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ECB97" w14:textId="335E3F87" w:rsidR="00D0385A" w:rsidRPr="00D0385A" w:rsidRDefault="00D0385A" w:rsidP="00663757">
      <w:pPr>
        <w:widowControl/>
        <w:spacing w:before="120" w:line="288" w:lineRule="auto"/>
        <w:jc w:val="center"/>
        <w:rPr>
          <w:rFonts w:ascii="Arial" w:eastAsiaTheme="minorHAnsi" w:hAnsi="Arial" w:cs="Arial"/>
          <w:b/>
          <w:bCs/>
          <w:snapToGrid/>
          <w:kern w:val="2"/>
          <w:sz w:val="26"/>
          <w:szCs w:val="26"/>
          <w14:ligatures w14:val="standardContextual"/>
        </w:rPr>
      </w:pPr>
      <w:r w:rsidRPr="00D0385A">
        <w:rPr>
          <w:rFonts w:ascii="Arial" w:eastAsiaTheme="minorHAnsi" w:hAnsi="Arial" w:cs="Arial"/>
          <w:b/>
          <w:bCs/>
          <w:snapToGrid/>
          <w:kern w:val="2"/>
          <w:sz w:val="26"/>
          <w:szCs w:val="26"/>
          <w14:ligatures w14:val="standardContextual"/>
        </w:rPr>
        <w:t>AFRICAN CENTRE FOR STATISTICS (ACS)</w:t>
      </w:r>
    </w:p>
    <w:p w14:paraId="7C350B63" w14:textId="77777777" w:rsidR="00D0385A" w:rsidRPr="00D0385A" w:rsidRDefault="00D0385A" w:rsidP="00663757">
      <w:pPr>
        <w:widowControl/>
        <w:spacing w:after="120" w:line="288" w:lineRule="auto"/>
        <w:jc w:val="center"/>
        <w:rPr>
          <w:rFonts w:ascii="Arial" w:eastAsiaTheme="minorHAnsi" w:hAnsi="Arial" w:cs="Arial"/>
          <w:snapToGrid/>
          <w:kern w:val="2"/>
          <w:sz w:val="26"/>
          <w:szCs w:val="26"/>
          <w14:ligatures w14:val="standardContextual"/>
        </w:rPr>
      </w:pPr>
      <w:r w:rsidRPr="00D0385A">
        <w:rPr>
          <w:rFonts w:ascii="Arial" w:eastAsiaTheme="minorHAnsi" w:hAnsi="Arial" w:cs="Arial"/>
          <w:snapToGrid/>
          <w:kern w:val="2"/>
          <w:sz w:val="26"/>
          <w:szCs w:val="26"/>
          <w14:ligatures w14:val="standardContextual"/>
        </w:rPr>
        <w:t>BACK TO OFFICE REPORT</w:t>
      </w:r>
    </w:p>
    <w:tbl>
      <w:tblPr>
        <w:tblStyle w:val="TableGrid1"/>
        <w:tblW w:w="10530" w:type="dxa"/>
        <w:tblInd w:w="-95" w:type="dxa"/>
        <w:tblLook w:val="04A0" w:firstRow="1" w:lastRow="0" w:firstColumn="1" w:lastColumn="0" w:noHBand="0" w:noVBand="1"/>
      </w:tblPr>
      <w:tblGrid>
        <w:gridCol w:w="5953"/>
        <w:gridCol w:w="156"/>
        <w:gridCol w:w="1679"/>
        <w:gridCol w:w="2742"/>
      </w:tblGrid>
      <w:tr w:rsidR="00D0385A" w:rsidRPr="008117D5" w14:paraId="47C6CEC4" w14:textId="77777777" w:rsidTr="00E41514">
        <w:tc>
          <w:tcPr>
            <w:tcW w:w="6109" w:type="dxa"/>
            <w:gridSpan w:val="2"/>
          </w:tcPr>
          <w:p w14:paraId="1A02C343" w14:textId="135084AA" w:rsidR="00D0385A" w:rsidRPr="0046481B" w:rsidRDefault="00D0385A" w:rsidP="007A41D9">
            <w:pPr>
              <w:spacing w:line="288" w:lineRule="auto"/>
              <w:rPr>
                <w:rFonts w:ascii="Arial" w:hAnsi="Arial" w:cs="Arial"/>
                <w:szCs w:val="24"/>
              </w:rPr>
            </w:pPr>
            <w:r w:rsidRPr="0046481B">
              <w:rPr>
                <w:rFonts w:ascii="Arial" w:hAnsi="Arial" w:cs="Arial"/>
                <w:b/>
                <w:bCs/>
                <w:szCs w:val="24"/>
              </w:rPr>
              <w:t>Submitted by</w:t>
            </w:r>
            <w:r w:rsidRPr="0046481B">
              <w:rPr>
                <w:rFonts w:ascii="Arial" w:hAnsi="Arial" w:cs="Arial"/>
                <w:szCs w:val="24"/>
              </w:rPr>
              <w:t xml:space="preserve">: </w:t>
            </w:r>
            <w:r w:rsidR="008117D5" w:rsidRPr="0046481B">
              <w:rPr>
                <w:rFonts w:asciiTheme="majorBidi" w:hAnsiTheme="majorBidi" w:cstheme="majorBidi"/>
                <w:szCs w:val="24"/>
                <w:lang w:val="en-GB"/>
              </w:rPr>
              <w:t>Tinfissi-J</w:t>
            </w:r>
            <w:r w:rsidR="00575204" w:rsidRPr="0046481B">
              <w:rPr>
                <w:rFonts w:asciiTheme="majorBidi" w:hAnsiTheme="majorBidi" w:cstheme="majorBidi"/>
                <w:szCs w:val="24"/>
                <w:lang w:val="en-GB"/>
              </w:rPr>
              <w:t xml:space="preserve">oseph Ilboudo, Léandre </w:t>
            </w:r>
            <w:r w:rsidR="00575204" w:rsidRPr="0046481B">
              <w:rPr>
                <w:rFonts w:asciiTheme="majorBidi" w:hAnsiTheme="majorBidi" w:cstheme="majorBidi"/>
                <w:szCs w:val="24"/>
              </w:rPr>
              <w:t>Ngogang, and Angela Kiconco</w:t>
            </w:r>
          </w:p>
        </w:tc>
        <w:tc>
          <w:tcPr>
            <w:tcW w:w="4421" w:type="dxa"/>
            <w:gridSpan w:val="2"/>
          </w:tcPr>
          <w:p w14:paraId="7709A333" w14:textId="6C65048D" w:rsidR="00D0385A" w:rsidRPr="0046481B" w:rsidRDefault="00D0385A" w:rsidP="00D0385A">
            <w:pPr>
              <w:widowControl/>
              <w:spacing w:before="60" w:after="60" w:line="288" w:lineRule="auto"/>
              <w:rPr>
                <w:rFonts w:ascii="Arial" w:hAnsi="Arial" w:cs="Arial"/>
                <w:szCs w:val="24"/>
              </w:rPr>
            </w:pPr>
            <w:r w:rsidRPr="0046481B">
              <w:rPr>
                <w:rFonts w:ascii="Arial" w:hAnsi="Arial" w:cs="Arial"/>
                <w:b/>
                <w:bCs/>
                <w:szCs w:val="24"/>
              </w:rPr>
              <w:t>Date</w:t>
            </w:r>
            <w:r w:rsidRPr="0046481B">
              <w:rPr>
                <w:rFonts w:ascii="Arial" w:hAnsi="Arial" w:cs="Arial"/>
                <w:szCs w:val="24"/>
              </w:rPr>
              <w:t xml:space="preserve">: </w:t>
            </w:r>
            <w:r w:rsidR="007A41D9" w:rsidRPr="0046481B">
              <w:rPr>
                <w:rFonts w:ascii="Arial" w:hAnsi="Arial" w:cs="Arial"/>
                <w:szCs w:val="24"/>
              </w:rPr>
              <w:t>26 February 2026</w:t>
            </w:r>
          </w:p>
        </w:tc>
      </w:tr>
      <w:tr w:rsidR="00D0385A" w:rsidRPr="008117D5" w14:paraId="1325525C" w14:textId="77777777" w:rsidTr="00E41514">
        <w:tc>
          <w:tcPr>
            <w:tcW w:w="10530" w:type="dxa"/>
            <w:gridSpan w:val="4"/>
          </w:tcPr>
          <w:p w14:paraId="30F71D21" w14:textId="7D6E9B2E" w:rsidR="00D0385A" w:rsidRPr="0046481B" w:rsidRDefault="00D0385A" w:rsidP="00D0385A">
            <w:pPr>
              <w:widowControl/>
              <w:spacing w:before="60" w:after="60" w:line="288" w:lineRule="auto"/>
              <w:rPr>
                <w:rFonts w:ascii="Arial" w:hAnsi="Arial" w:cs="Arial"/>
                <w:szCs w:val="24"/>
              </w:rPr>
            </w:pPr>
            <w:r w:rsidRPr="0046481B">
              <w:rPr>
                <w:rFonts w:ascii="Arial" w:hAnsi="Arial" w:cs="Arial"/>
                <w:b/>
                <w:bCs/>
                <w:szCs w:val="24"/>
              </w:rPr>
              <w:t>Section</w:t>
            </w:r>
            <w:r w:rsidRPr="0046481B">
              <w:rPr>
                <w:rFonts w:ascii="Arial" w:hAnsi="Arial" w:cs="Arial"/>
                <w:szCs w:val="24"/>
              </w:rPr>
              <w:t xml:space="preserve">: </w:t>
            </w:r>
            <w:r w:rsidR="004B1857" w:rsidRPr="0046481B">
              <w:rPr>
                <w:rFonts w:ascii="Arial" w:hAnsi="Arial" w:cs="Arial"/>
                <w:szCs w:val="24"/>
              </w:rPr>
              <w:t xml:space="preserve">Coordination, Partnership and Policy Outreach Section </w:t>
            </w:r>
          </w:p>
        </w:tc>
      </w:tr>
      <w:tr w:rsidR="00D0385A" w:rsidRPr="008117D5" w14:paraId="4E132D0D" w14:textId="77777777" w:rsidTr="00E41514">
        <w:tc>
          <w:tcPr>
            <w:tcW w:w="6109" w:type="dxa"/>
            <w:gridSpan w:val="2"/>
          </w:tcPr>
          <w:p w14:paraId="19D53EF5" w14:textId="3AFC84BD" w:rsidR="00D0385A" w:rsidRPr="0046481B" w:rsidRDefault="00D0385A" w:rsidP="00D0385A">
            <w:pPr>
              <w:widowControl/>
              <w:spacing w:before="60" w:after="60" w:line="288" w:lineRule="auto"/>
              <w:rPr>
                <w:rFonts w:ascii="Arial" w:hAnsi="Arial" w:cs="Arial"/>
                <w:szCs w:val="24"/>
              </w:rPr>
            </w:pPr>
            <w:r w:rsidRPr="0046481B">
              <w:rPr>
                <w:rFonts w:ascii="Arial" w:hAnsi="Arial" w:cs="Arial"/>
                <w:b/>
                <w:bCs/>
                <w:szCs w:val="24"/>
              </w:rPr>
              <w:t>Mission Dates</w:t>
            </w:r>
            <w:r w:rsidRPr="0046481B">
              <w:rPr>
                <w:rFonts w:ascii="Arial" w:hAnsi="Arial" w:cs="Arial"/>
                <w:szCs w:val="24"/>
              </w:rPr>
              <w:t xml:space="preserve">: </w:t>
            </w:r>
            <w:r w:rsidR="00D809A4" w:rsidRPr="0046481B">
              <w:rPr>
                <w:rFonts w:ascii="Arial" w:hAnsi="Arial" w:cs="Arial"/>
                <w:szCs w:val="24"/>
              </w:rPr>
              <w:t>16 – 20 February 2026</w:t>
            </w:r>
          </w:p>
        </w:tc>
        <w:tc>
          <w:tcPr>
            <w:tcW w:w="4421" w:type="dxa"/>
            <w:gridSpan w:val="2"/>
          </w:tcPr>
          <w:p w14:paraId="24DD04F0" w14:textId="5F6BD115" w:rsidR="00D0385A" w:rsidRPr="0046481B" w:rsidRDefault="00D0385A" w:rsidP="00D0385A">
            <w:pPr>
              <w:widowControl/>
              <w:spacing w:before="60" w:after="60" w:line="288" w:lineRule="auto"/>
              <w:rPr>
                <w:rFonts w:ascii="Arial" w:hAnsi="Arial" w:cs="Arial"/>
                <w:szCs w:val="24"/>
              </w:rPr>
            </w:pPr>
            <w:r w:rsidRPr="0046481B">
              <w:rPr>
                <w:rFonts w:ascii="Arial" w:hAnsi="Arial" w:cs="Arial"/>
                <w:b/>
                <w:bCs/>
                <w:szCs w:val="24"/>
              </w:rPr>
              <w:t>Visit</w:t>
            </w:r>
            <w:r w:rsidRPr="0046481B">
              <w:rPr>
                <w:rFonts w:ascii="Arial" w:hAnsi="Arial" w:cs="Arial"/>
                <w:szCs w:val="24"/>
              </w:rPr>
              <w:t xml:space="preserve">: </w:t>
            </w:r>
            <w:r w:rsidR="00D809A4" w:rsidRPr="0046481B">
              <w:rPr>
                <w:rFonts w:ascii="Arial" w:hAnsi="Arial" w:cs="Arial"/>
                <w:szCs w:val="24"/>
              </w:rPr>
              <w:t>Mahe, Seychelles</w:t>
            </w:r>
          </w:p>
        </w:tc>
      </w:tr>
      <w:tr w:rsidR="00D0385A" w:rsidRPr="008117D5" w14:paraId="5EE5C49E" w14:textId="77777777" w:rsidTr="00E41514">
        <w:tc>
          <w:tcPr>
            <w:tcW w:w="10530" w:type="dxa"/>
            <w:gridSpan w:val="4"/>
          </w:tcPr>
          <w:p w14:paraId="50B41899" w14:textId="77777777" w:rsidR="00D0385A" w:rsidRPr="008117D5" w:rsidRDefault="00D0385A" w:rsidP="00663757">
            <w:pPr>
              <w:widowControl/>
              <w:numPr>
                <w:ilvl w:val="0"/>
                <w:numId w:val="1"/>
              </w:numPr>
              <w:spacing w:after="160" w:line="288" w:lineRule="auto"/>
              <w:ind w:left="340"/>
              <w:contextualSpacing/>
              <w:jc w:val="both"/>
              <w:rPr>
                <w:rFonts w:ascii="Arial Narrow" w:hAnsi="Arial Narrow" w:cs="Arial"/>
                <w:b/>
                <w:bCs/>
                <w:snapToGrid/>
                <w:szCs w:val="24"/>
              </w:rPr>
            </w:pPr>
            <w:r w:rsidRPr="008117D5">
              <w:rPr>
                <w:rFonts w:ascii="Arial Narrow" w:hAnsi="Arial Narrow" w:cs="Arial"/>
                <w:b/>
                <w:bCs/>
                <w:snapToGrid/>
                <w:szCs w:val="24"/>
              </w:rPr>
              <w:t>Background</w:t>
            </w:r>
          </w:p>
          <w:p w14:paraId="304FDA52" w14:textId="77777777" w:rsidR="004A023A" w:rsidRPr="008117D5" w:rsidRDefault="004A023A" w:rsidP="004A023A">
            <w:pPr>
              <w:widowControl/>
              <w:spacing w:after="120" w:line="288" w:lineRule="auto"/>
              <w:jc w:val="both"/>
              <w:rPr>
                <w:rFonts w:ascii="Arial Narrow" w:hAnsi="Arial Narrow" w:cs="Arial"/>
                <w:snapToGrid/>
                <w:szCs w:val="24"/>
              </w:rPr>
            </w:pPr>
            <w:r w:rsidRPr="008117D5">
              <w:rPr>
                <w:rFonts w:ascii="Arial Narrow" w:hAnsi="Arial Narrow" w:cs="Arial"/>
                <w:snapToGrid/>
                <w:szCs w:val="24"/>
              </w:rPr>
              <w:t>The Government of Seychelles adopted the National Strategic Plan for Statistics (NSPS) 2023–2027 as the first system-wide strategy covering the full National Statistical System (NSS), beyond the internal strategic agenda of the National Bureau of Statistics (NBS). The NSPS was developed in 2021–2022 through a structured process aligned with international good practice and supported by the United Nations Economic Commission for Africa (ECA), through the African Centre for Statistics (ACS).</w:t>
            </w:r>
          </w:p>
          <w:p w14:paraId="5BDE4850" w14:textId="027746DF" w:rsidR="00E41514" w:rsidRPr="008117D5" w:rsidRDefault="004A023A" w:rsidP="004A023A">
            <w:pPr>
              <w:widowControl/>
              <w:spacing w:after="120" w:line="288" w:lineRule="auto"/>
              <w:jc w:val="both"/>
              <w:rPr>
                <w:rFonts w:ascii="Arial Narrow" w:hAnsi="Arial Narrow" w:cs="Arial"/>
                <w:snapToGrid/>
                <w:szCs w:val="24"/>
              </w:rPr>
            </w:pPr>
            <w:r w:rsidRPr="008117D5">
              <w:rPr>
                <w:rFonts w:ascii="Arial Narrow" w:hAnsi="Arial Narrow" w:cs="Arial"/>
                <w:snapToGrid/>
                <w:szCs w:val="24"/>
              </w:rPr>
              <w:t>As the NSPS reaches mid-cycle, the NBS requested ACS to conduct a mid-term review to provide an evidence-based assessment of implementation progress, identify the main constraints affecting delivery, and propose practical readjustments to accelerate implementation and strengthen accountability.</w:t>
            </w:r>
          </w:p>
          <w:p w14:paraId="7DD25E6C" w14:textId="138CADF8" w:rsidR="00D0385A" w:rsidRPr="008117D5" w:rsidRDefault="00D0385A" w:rsidP="00663757">
            <w:pPr>
              <w:widowControl/>
              <w:numPr>
                <w:ilvl w:val="0"/>
                <w:numId w:val="1"/>
              </w:numPr>
              <w:spacing w:after="160" w:line="288" w:lineRule="auto"/>
              <w:ind w:left="340"/>
              <w:contextualSpacing/>
              <w:jc w:val="both"/>
              <w:rPr>
                <w:rFonts w:ascii="Arial Narrow" w:hAnsi="Arial Narrow" w:cs="Arial"/>
                <w:b/>
                <w:bCs/>
                <w:snapToGrid/>
                <w:szCs w:val="24"/>
              </w:rPr>
            </w:pPr>
            <w:r w:rsidRPr="008117D5">
              <w:rPr>
                <w:rFonts w:ascii="Arial Narrow" w:hAnsi="Arial Narrow" w:cs="Arial"/>
                <w:b/>
                <w:bCs/>
                <w:snapToGrid/>
                <w:szCs w:val="24"/>
              </w:rPr>
              <w:t xml:space="preserve">Purpose of </w:t>
            </w:r>
            <w:r w:rsidR="00E41514" w:rsidRPr="008117D5">
              <w:rPr>
                <w:rFonts w:ascii="Arial Narrow" w:hAnsi="Arial Narrow" w:cs="Arial"/>
                <w:b/>
                <w:bCs/>
                <w:snapToGrid/>
                <w:szCs w:val="24"/>
              </w:rPr>
              <w:t xml:space="preserve">the </w:t>
            </w:r>
            <w:r w:rsidRPr="008117D5">
              <w:rPr>
                <w:rFonts w:ascii="Arial Narrow" w:hAnsi="Arial Narrow" w:cs="Arial"/>
                <w:b/>
                <w:bCs/>
                <w:snapToGrid/>
                <w:szCs w:val="24"/>
              </w:rPr>
              <w:t>mission</w:t>
            </w:r>
          </w:p>
          <w:p w14:paraId="205F1B52" w14:textId="13077EB9" w:rsidR="00E41514" w:rsidRPr="008117D5" w:rsidRDefault="00F04886" w:rsidP="00E41514">
            <w:pPr>
              <w:widowControl/>
              <w:spacing w:after="120" w:line="288" w:lineRule="auto"/>
              <w:jc w:val="both"/>
              <w:rPr>
                <w:rFonts w:ascii="Arial Narrow" w:hAnsi="Arial Narrow" w:cs="Arial"/>
                <w:snapToGrid/>
                <w:szCs w:val="24"/>
              </w:rPr>
            </w:pPr>
            <w:r w:rsidRPr="008117D5">
              <w:rPr>
                <w:rFonts w:ascii="Arial Narrow" w:hAnsi="Arial Narrow" w:cs="Arial"/>
                <w:snapToGrid/>
                <w:szCs w:val="24"/>
              </w:rPr>
              <w:t>The purpose of the mission was to conduct the field phase of the NSPS mid-term review, building on prior desk review and the NSDS self-assessment tool completed by NBS. Specifically, the mission aimed to (</w:t>
            </w:r>
            <w:proofErr w:type="spellStart"/>
            <w:r w:rsidRPr="008117D5">
              <w:rPr>
                <w:rFonts w:ascii="Arial Narrow" w:hAnsi="Arial Narrow" w:cs="Arial"/>
                <w:snapToGrid/>
                <w:szCs w:val="24"/>
              </w:rPr>
              <w:t>i</w:t>
            </w:r>
            <w:proofErr w:type="spellEnd"/>
            <w:r w:rsidRPr="008117D5">
              <w:rPr>
                <w:rFonts w:ascii="Arial Narrow" w:hAnsi="Arial Narrow" w:cs="Arial"/>
                <w:snapToGrid/>
                <w:szCs w:val="24"/>
              </w:rPr>
              <w:t>) validate implementation progress against the NSPS results framework and action plan; (ii) assess whether implementation arrangements foreseen in the NSPS (governance, coordination, monitoring and reporting, financing and risk mitigation) were activated in practice; (iii) examine the alignment between the NSPS and the National Development Strategy (NDS) 2024–2028, including implications for national development monitoring; and (iv) agree on priority recommendations to support decision-making by the NBS Board and senior leadership.</w:t>
            </w:r>
          </w:p>
          <w:p w14:paraId="2EB9B665" w14:textId="77777777" w:rsidR="00D0385A" w:rsidRPr="008117D5" w:rsidRDefault="00D0385A" w:rsidP="00663757">
            <w:pPr>
              <w:widowControl/>
              <w:numPr>
                <w:ilvl w:val="0"/>
                <w:numId w:val="1"/>
              </w:numPr>
              <w:spacing w:after="160" w:line="288" w:lineRule="auto"/>
              <w:ind w:left="340"/>
              <w:contextualSpacing/>
              <w:jc w:val="both"/>
              <w:rPr>
                <w:rFonts w:ascii="Arial Narrow" w:hAnsi="Arial Narrow" w:cs="Arial"/>
                <w:b/>
                <w:bCs/>
                <w:snapToGrid/>
                <w:szCs w:val="24"/>
              </w:rPr>
            </w:pPr>
            <w:r w:rsidRPr="008117D5">
              <w:rPr>
                <w:rFonts w:ascii="Arial Narrow" w:hAnsi="Arial Narrow" w:cs="Arial"/>
                <w:b/>
                <w:bCs/>
                <w:snapToGrid/>
                <w:szCs w:val="24"/>
              </w:rPr>
              <w:t>Mission members</w:t>
            </w:r>
          </w:p>
          <w:p w14:paraId="284EC67B" w14:textId="2BDDA781" w:rsidR="00800DC6" w:rsidRPr="008117D5" w:rsidRDefault="002C408F" w:rsidP="00E41514">
            <w:pPr>
              <w:widowControl/>
              <w:spacing w:after="120" w:line="288" w:lineRule="auto"/>
              <w:jc w:val="both"/>
              <w:rPr>
                <w:rFonts w:ascii="Arial Narrow" w:hAnsi="Arial Narrow" w:cs="Arial"/>
                <w:snapToGrid/>
                <w:szCs w:val="24"/>
              </w:rPr>
            </w:pPr>
            <w:r w:rsidRPr="008117D5">
              <w:rPr>
                <w:rFonts w:ascii="Arial Narrow" w:hAnsi="Arial Narrow" w:cs="Arial"/>
                <w:snapToGrid/>
                <w:szCs w:val="24"/>
              </w:rPr>
              <w:t>The mission team was composed of Tinfissi-Joseph Ilboudo (Chief, Coordination, Partnership and Policy Outreach Section and mission leader), Léandre Ngogang (Statistician, Statistical Production, Methods and Research Section) and Angela Kiconco (Statistician, Coordination, Partnership and Policy Outreach Section), African Centre for Statistics, ECA.</w:t>
            </w:r>
          </w:p>
          <w:p w14:paraId="46D314C2" w14:textId="77777777" w:rsidR="00D0385A" w:rsidRPr="008117D5" w:rsidRDefault="00D0385A" w:rsidP="00663757">
            <w:pPr>
              <w:widowControl/>
              <w:numPr>
                <w:ilvl w:val="0"/>
                <w:numId w:val="1"/>
              </w:numPr>
              <w:spacing w:after="160" w:line="288" w:lineRule="auto"/>
              <w:ind w:left="340"/>
              <w:contextualSpacing/>
              <w:jc w:val="both"/>
              <w:rPr>
                <w:rFonts w:ascii="Arial Narrow" w:hAnsi="Arial Narrow" w:cs="Arial"/>
                <w:b/>
                <w:bCs/>
                <w:snapToGrid/>
                <w:szCs w:val="24"/>
              </w:rPr>
            </w:pPr>
            <w:r w:rsidRPr="008117D5">
              <w:rPr>
                <w:rFonts w:ascii="Arial Narrow" w:hAnsi="Arial Narrow" w:cs="Arial"/>
                <w:b/>
                <w:bCs/>
                <w:snapToGrid/>
                <w:szCs w:val="24"/>
              </w:rPr>
              <w:t>Brief Summary of the Mission</w:t>
            </w:r>
          </w:p>
          <w:p w14:paraId="6970F5E5" w14:textId="350BBE74" w:rsidR="00352ECE" w:rsidRPr="008117D5" w:rsidRDefault="00352ECE" w:rsidP="00352ECE">
            <w:pPr>
              <w:spacing w:after="120" w:line="288" w:lineRule="auto"/>
              <w:jc w:val="both"/>
              <w:rPr>
                <w:rFonts w:ascii="Arial Narrow" w:hAnsi="Arial Narrow"/>
                <w:snapToGrid/>
                <w:szCs w:val="24"/>
              </w:rPr>
            </w:pPr>
            <w:r w:rsidRPr="008117D5">
              <w:rPr>
                <w:rFonts w:ascii="Arial Narrow" w:hAnsi="Arial Narrow"/>
                <w:snapToGrid/>
                <w:szCs w:val="24"/>
              </w:rPr>
              <w:t>During the field mission, the team held consultations with NBS senior management and technical staff, selected ministries, departments and agencies, representatives of the United Nations country team, data users and a representative of the NBS Board. The consultations focused on implementation progress across the three strategic goals of the NSPS, evidence of outputs delivered, and the extent to which activities were planned, tracked and reported under a system-wide NSPS implementation framework.</w:t>
            </w:r>
          </w:p>
          <w:p w14:paraId="44A2DD65" w14:textId="2D964B80" w:rsidR="00E41514" w:rsidRPr="008117D5" w:rsidRDefault="00352ECE" w:rsidP="00352ECE">
            <w:pPr>
              <w:spacing w:after="120" w:line="288" w:lineRule="auto"/>
              <w:jc w:val="both"/>
              <w:rPr>
                <w:rFonts w:ascii="Arial Narrow" w:hAnsi="Arial Narrow"/>
                <w:snapToGrid/>
                <w:szCs w:val="24"/>
              </w:rPr>
            </w:pPr>
            <w:r w:rsidRPr="008117D5">
              <w:rPr>
                <w:rFonts w:ascii="Arial Narrow" w:hAnsi="Arial Narrow"/>
                <w:snapToGrid/>
                <w:szCs w:val="24"/>
              </w:rPr>
              <w:t xml:space="preserve">A seminar on NSPS monitoring and implementation was organized to foster shared understanding of monitoring routines, reporting expectations, and practical tools to move from strategy design to operational discipline. The mission concluded with a debriefing session where preliminary findings, emerging bottlenecks and priority recommendations </w:t>
            </w:r>
            <w:r w:rsidRPr="008117D5">
              <w:rPr>
                <w:rFonts w:ascii="Arial Narrow" w:hAnsi="Arial Narrow"/>
                <w:snapToGrid/>
                <w:szCs w:val="24"/>
              </w:rPr>
              <w:lastRenderedPageBreak/>
              <w:t>were presented and discussed with NBS leadership.</w:t>
            </w:r>
          </w:p>
          <w:p w14:paraId="4BC09CA1" w14:textId="2317FB1F" w:rsidR="00D0385A" w:rsidRPr="008117D5" w:rsidRDefault="00D0385A" w:rsidP="004A1BA8">
            <w:pPr>
              <w:keepNext/>
              <w:keepLines/>
              <w:widowControl/>
              <w:numPr>
                <w:ilvl w:val="0"/>
                <w:numId w:val="1"/>
              </w:numPr>
              <w:spacing w:after="160" w:line="288" w:lineRule="auto"/>
              <w:ind w:left="346"/>
              <w:contextualSpacing/>
              <w:jc w:val="both"/>
              <w:rPr>
                <w:rFonts w:ascii="Arial Narrow" w:hAnsi="Arial Narrow" w:cs="Arial"/>
                <w:b/>
                <w:bCs/>
                <w:snapToGrid/>
                <w:szCs w:val="24"/>
              </w:rPr>
            </w:pPr>
            <w:r w:rsidRPr="008117D5">
              <w:rPr>
                <w:rFonts w:ascii="Arial Narrow" w:hAnsi="Arial Narrow" w:cs="Arial"/>
                <w:b/>
                <w:bCs/>
                <w:snapToGrid/>
                <w:szCs w:val="24"/>
              </w:rPr>
              <w:t xml:space="preserve">Key </w:t>
            </w:r>
            <w:r w:rsidR="00E41514" w:rsidRPr="008117D5">
              <w:rPr>
                <w:rFonts w:ascii="Arial Narrow" w:hAnsi="Arial Narrow" w:cs="Arial"/>
                <w:b/>
                <w:bCs/>
                <w:snapToGrid/>
                <w:szCs w:val="24"/>
              </w:rPr>
              <w:t>findings and conclusions</w:t>
            </w:r>
          </w:p>
          <w:p w14:paraId="21CD0431" w14:textId="77777777" w:rsidR="00E1272D" w:rsidRPr="0046481B" w:rsidRDefault="00E1272D" w:rsidP="00E40F2D">
            <w:pPr>
              <w:widowControl/>
              <w:spacing w:after="160" w:line="288" w:lineRule="auto"/>
              <w:ind w:left="-20"/>
              <w:contextualSpacing/>
              <w:jc w:val="both"/>
              <w:rPr>
                <w:rFonts w:ascii="Arial Narrow" w:hAnsi="Arial Narrow" w:cs="Arial"/>
                <w:snapToGrid/>
                <w:szCs w:val="24"/>
              </w:rPr>
            </w:pPr>
            <w:r w:rsidRPr="008117D5">
              <w:rPr>
                <w:rFonts w:ascii="Arial Narrow" w:hAnsi="Arial Narrow"/>
                <w:szCs w:val="24"/>
              </w:rPr>
              <w:t xml:space="preserve">The </w:t>
            </w:r>
            <w:r w:rsidRPr="0046481B">
              <w:rPr>
                <w:rFonts w:ascii="Arial Narrow" w:hAnsi="Arial Narrow" w:cs="Arial"/>
                <w:snapToGrid/>
                <w:szCs w:val="24"/>
              </w:rPr>
              <w:t>mission confirmed that the NSPS is technically strong, coherent and well-adapted to a Small Island Developing State context. Implementation progress is most visible in technical statistical production led by NBS, including continued production and dissemination of core economic and social statistics. However, the review found that system activation remains the principal gap: implementation arrangements foreseen in the NSPS have not been fully institutionalized.</w:t>
            </w:r>
          </w:p>
          <w:p w14:paraId="51268545" w14:textId="0372A163" w:rsidR="00E1272D" w:rsidRPr="0046481B" w:rsidRDefault="00E1272D" w:rsidP="00E56AC2">
            <w:pPr>
              <w:widowControl/>
              <w:numPr>
                <w:ilvl w:val="0"/>
                <w:numId w:val="10"/>
              </w:numPr>
              <w:spacing w:after="160" w:line="288" w:lineRule="auto"/>
              <w:contextualSpacing/>
              <w:jc w:val="both"/>
              <w:rPr>
                <w:rFonts w:ascii="Arial Narrow" w:hAnsi="Arial Narrow" w:cs="Arial"/>
                <w:snapToGrid/>
                <w:szCs w:val="24"/>
              </w:rPr>
            </w:pPr>
            <w:r w:rsidRPr="0046481B">
              <w:rPr>
                <w:rFonts w:ascii="Arial Narrow" w:hAnsi="Arial Narrow" w:cs="Arial"/>
                <w:i/>
                <w:iCs/>
                <w:snapToGrid/>
                <w:szCs w:val="24"/>
              </w:rPr>
              <w:t>Governance and coordination</w:t>
            </w:r>
            <w:r w:rsidRPr="0046481B">
              <w:rPr>
                <w:rFonts w:ascii="Arial Narrow" w:hAnsi="Arial Narrow" w:cs="Arial"/>
                <w:snapToGrid/>
                <w:szCs w:val="24"/>
              </w:rPr>
              <w:t>: the NSPS coordination function and routine NSS coordination meetings are not yet established; focal points across MDAs are not systematically designated; and consolidated reporting has not been institutionalized.</w:t>
            </w:r>
          </w:p>
          <w:p w14:paraId="4DD38E1E" w14:textId="0F83619C" w:rsidR="00E1272D" w:rsidRPr="0046481B" w:rsidRDefault="00E1272D" w:rsidP="00E56AC2">
            <w:pPr>
              <w:widowControl/>
              <w:numPr>
                <w:ilvl w:val="0"/>
                <w:numId w:val="10"/>
              </w:numPr>
              <w:spacing w:after="160" w:line="288" w:lineRule="auto"/>
              <w:contextualSpacing/>
              <w:jc w:val="both"/>
              <w:rPr>
                <w:rFonts w:ascii="Arial Narrow" w:hAnsi="Arial Narrow" w:cs="Arial"/>
                <w:snapToGrid/>
                <w:szCs w:val="24"/>
              </w:rPr>
            </w:pPr>
            <w:r w:rsidRPr="0046481B">
              <w:rPr>
                <w:rFonts w:ascii="Arial Narrow" w:hAnsi="Arial Narrow" w:cs="Arial"/>
                <w:i/>
                <w:iCs/>
                <w:snapToGrid/>
                <w:szCs w:val="24"/>
              </w:rPr>
              <w:t>Dissemination and communication</w:t>
            </w:r>
            <w:r w:rsidRPr="0046481B">
              <w:rPr>
                <w:rFonts w:ascii="Arial Narrow" w:hAnsi="Arial Narrow" w:cs="Arial"/>
                <w:snapToGrid/>
                <w:szCs w:val="24"/>
              </w:rPr>
              <w:t>: awareness of the NSPS beyond the initial launch period remains uneven across MDAs and partners, limiting ownership and accountability.</w:t>
            </w:r>
          </w:p>
          <w:p w14:paraId="47FFFDDF" w14:textId="49308E87" w:rsidR="00E1272D" w:rsidRPr="0046481B" w:rsidRDefault="00E1272D" w:rsidP="00E56AC2">
            <w:pPr>
              <w:widowControl/>
              <w:numPr>
                <w:ilvl w:val="0"/>
                <w:numId w:val="10"/>
              </w:numPr>
              <w:spacing w:after="160" w:line="288" w:lineRule="auto"/>
              <w:contextualSpacing/>
              <w:jc w:val="both"/>
              <w:rPr>
                <w:rFonts w:ascii="Arial Narrow" w:hAnsi="Arial Narrow" w:cs="Arial"/>
                <w:snapToGrid/>
                <w:szCs w:val="24"/>
              </w:rPr>
            </w:pPr>
            <w:r w:rsidRPr="0046481B">
              <w:rPr>
                <w:rFonts w:ascii="Arial Narrow" w:hAnsi="Arial Narrow" w:cs="Arial"/>
                <w:i/>
                <w:iCs/>
                <w:snapToGrid/>
                <w:szCs w:val="24"/>
              </w:rPr>
              <w:t>Resource mobilization</w:t>
            </w:r>
            <w:r w:rsidRPr="0046481B">
              <w:rPr>
                <w:rFonts w:ascii="Arial Narrow" w:hAnsi="Arial Narrow" w:cs="Arial"/>
                <w:snapToGrid/>
                <w:szCs w:val="24"/>
              </w:rPr>
              <w:t xml:space="preserve">: financing of NSPS activities remains largely embedded within institutional budgets, with limited </w:t>
            </w:r>
            <w:r w:rsidR="008117D5" w:rsidRPr="009C1AAC">
              <w:rPr>
                <w:rFonts w:ascii="Arial Narrow" w:hAnsi="Arial Narrow" w:cs="Arial"/>
                <w:snapToGrid/>
                <w:szCs w:val="24"/>
              </w:rPr>
              <w:t xml:space="preserve">visibility </w:t>
            </w:r>
            <w:r w:rsidR="008117D5" w:rsidRPr="008A3484">
              <w:rPr>
                <w:rFonts w:ascii="Arial Narrow" w:hAnsi="Arial Narrow" w:cs="Arial"/>
                <w:snapToGrid/>
                <w:szCs w:val="24"/>
              </w:rPr>
              <w:t xml:space="preserve">of </w:t>
            </w:r>
            <w:r w:rsidRPr="0046481B">
              <w:rPr>
                <w:rFonts w:ascii="Arial Narrow" w:hAnsi="Arial Narrow" w:cs="Arial"/>
                <w:snapToGrid/>
                <w:szCs w:val="24"/>
              </w:rPr>
              <w:t>consolidated funding and gaps at NSS level.</w:t>
            </w:r>
          </w:p>
          <w:p w14:paraId="42BB4035" w14:textId="724DC963" w:rsidR="00E1272D" w:rsidRPr="0046481B" w:rsidRDefault="00E1272D" w:rsidP="00E56AC2">
            <w:pPr>
              <w:widowControl/>
              <w:numPr>
                <w:ilvl w:val="0"/>
                <w:numId w:val="10"/>
              </w:numPr>
              <w:spacing w:after="160" w:line="288" w:lineRule="auto"/>
              <w:contextualSpacing/>
              <w:jc w:val="both"/>
              <w:rPr>
                <w:rFonts w:ascii="Arial Narrow" w:hAnsi="Arial Narrow" w:cs="Arial"/>
                <w:snapToGrid/>
                <w:szCs w:val="24"/>
              </w:rPr>
            </w:pPr>
            <w:r w:rsidRPr="0046481B">
              <w:rPr>
                <w:rFonts w:ascii="Arial Narrow" w:hAnsi="Arial Narrow" w:cs="Arial"/>
                <w:i/>
                <w:iCs/>
                <w:snapToGrid/>
                <w:szCs w:val="24"/>
              </w:rPr>
              <w:t>Implementation of the action plan</w:t>
            </w:r>
            <w:r w:rsidRPr="0046481B">
              <w:rPr>
                <w:rFonts w:ascii="Arial Narrow" w:hAnsi="Arial Narrow" w:cs="Arial"/>
                <w:snapToGrid/>
                <w:szCs w:val="24"/>
              </w:rPr>
              <w:t>: many activities align with NSPS priorities but are undertaken without systematic reference to the NSPS results framework and without annual operationalization across the NSS.</w:t>
            </w:r>
          </w:p>
          <w:p w14:paraId="249B162F" w14:textId="66D8BF8F" w:rsidR="00E1272D" w:rsidRPr="0046481B" w:rsidRDefault="00E1272D" w:rsidP="00E56AC2">
            <w:pPr>
              <w:widowControl/>
              <w:numPr>
                <w:ilvl w:val="0"/>
                <w:numId w:val="10"/>
              </w:numPr>
              <w:spacing w:after="160" w:line="288" w:lineRule="auto"/>
              <w:contextualSpacing/>
              <w:jc w:val="both"/>
              <w:rPr>
                <w:rFonts w:ascii="Arial Narrow" w:hAnsi="Arial Narrow" w:cs="Arial"/>
                <w:snapToGrid/>
                <w:szCs w:val="24"/>
              </w:rPr>
            </w:pPr>
            <w:r w:rsidRPr="0046481B">
              <w:rPr>
                <w:rFonts w:ascii="Arial Narrow" w:hAnsi="Arial Narrow" w:cs="Arial"/>
                <w:i/>
                <w:iCs/>
                <w:snapToGrid/>
                <w:szCs w:val="24"/>
              </w:rPr>
              <w:t>Alignment with the N</w:t>
            </w:r>
            <w:r w:rsidR="00DF0EDA" w:rsidRPr="0046481B">
              <w:rPr>
                <w:rFonts w:ascii="Arial Narrow" w:hAnsi="Arial Narrow" w:cs="Arial"/>
                <w:i/>
                <w:iCs/>
                <w:snapToGrid/>
                <w:szCs w:val="24"/>
              </w:rPr>
              <w:t xml:space="preserve">ational </w:t>
            </w:r>
            <w:r w:rsidRPr="0046481B">
              <w:rPr>
                <w:rFonts w:ascii="Arial Narrow" w:hAnsi="Arial Narrow" w:cs="Arial"/>
                <w:i/>
                <w:iCs/>
                <w:snapToGrid/>
                <w:szCs w:val="24"/>
              </w:rPr>
              <w:t>D</w:t>
            </w:r>
            <w:r w:rsidR="00DF0EDA" w:rsidRPr="0046481B">
              <w:rPr>
                <w:rFonts w:ascii="Arial Narrow" w:hAnsi="Arial Narrow" w:cs="Arial"/>
                <w:i/>
                <w:iCs/>
                <w:snapToGrid/>
                <w:szCs w:val="24"/>
              </w:rPr>
              <w:t xml:space="preserve">evelopment </w:t>
            </w:r>
            <w:r w:rsidRPr="0046481B">
              <w:rPr>
                <w:rFonts w:ascii="Arial Narrow" w:hAnsi="Arial Narrow" w:cs="Arial"/>
                <w:i/>
                <w:iCs/>
                <w:snapToGrid/>
                <w:szCs w:val="24"/>
              </w:rPr>
              <w:t>S</w:t>
            </w:r>
            <w:r w:rsidR="00DF0EDA" w:rsidRPr="0046481B">
              <w:rPr>
                <w:rFonts w:ascii="Arial Narrow" w:hAnsi="Arial Narrow" w:cs="Arial"/>
                <w:i/>
                <w:iCs/>
                <w:snapToGrid/>
                <w:szCs w:val="24"/>
              </w:rPr>
              <w:t>trategy</w:t>
            </w:r>
            <w:r w:rsidRPr="0046481B">
              <w:rPr>
                <w:rFonts w:ascii="Arial Narrow" w:hAnsi="Arial Narrow" w:cs="Arial"/>
                <w:snapToGrid/>
                <w:szCs w:val="24"/>
              </w:rPr>
              <w:t xml:space="preserve">: the statistical strategy is not yet functioning as the operational backbone </w:t>
            </w:r>
            <w:r w:rsidR="007E45B9">
              <w:rPr>
                <w:rFonts w:ascii="Arial Narrow" w:hAnsi="Arial Narrow" w:cs="Arial"/>
                <w:snapToGrid/>
                <w:szCs w:val="24"/>
              </w:rPr>
              <w:t xml:space="preserve">for </w:t>
            </w:r>
            <w:r w:rsidR="007E45B9" w:rsidRPr="009D760C">
              <w:rPr>
                <w:rFonts w:ascii="Arial Narrow" w:hAnsi="Arial Narrow" w:cs="Arial"/>
                <w:snapToGrid/>
                <w:szCs w:val="24"/>
              </w:rPr>
              <w:t>monitoring</w:t>
            </w:r>
            <w:r w:rsidR="007E45B9" w:rsidRPr="007E45B9">
              <w:rPr>
                <w:rFonts w:ascii="Arial Narrow" w:hAnsi="Arial Narrow" w:cs="Arial"/>
                <w:snapToGrid/>
                <w:szCs w:val="24"/>
              </w:rPr>
              <w:t xml:space="preserve"> </w:t>
            </w:r>
            <w:r w:rsidRPr="0046481B">
              <w:rPr>
                <w:rFonts w:ascii="Arial Narrow" w:hAnsi="Arial Narrow" w:cs="Arial"/>
                <w:snapToGrid/>
                <w:szCs w:val="24"/>
              </w:rPr>
              <w:t>of national development; indicator feasibility and data availability require joint review and sequencing.</w:t>
            </w:r>
          </w:p>
          <w:p w14:paraId="6CAED63F" w14:textId="24A483F3" w:rsidR="00E1272D" w:rsidRPr="0046481B" w:rsidRDefault="00E1272D" w:rsidP="00E56AC2">
            <w:pPr>
              <w:widowControl/>
              <w:numPr>
                <w:ilvl w:val="0"/>
                <w:numId w:val="10"/>
              </w:numPr>
              <w:spacing w:after="160" w:line="288" w:lineRule="auto"/>
              <w:contextualSpacing/>
              <w:jc w:val="both"/>
              <w:rPr>
                <w:rFonts w:ascii="Arial Narrow" w:hAnsi="Arial Narrow" w:cs="Arial"/>
                <w:snapToGrid/>
                <w:szCs w:val="24"/>
              </w:rPr>
            </w:pPr>
            <w:r w:rsidRPr="0046481B">
              <w:rPr>
                <w:rFonts w:ascii="Arial Narrow" w:hAnsi="Arial Narrow" w:cs="Arial"/>
                <w:i/>
                <w:iCs/>
                <w:snapToGrid/>
                <w:szCs w:val="24"/>
              </w:rPr>
              <w:t>Monitoring and reporting</w:t>
            </w:r>
            <w:r w:rsidRPr="0046481B">
              <w:rPr>
                <w:rFonts w:ascii="Arial Narrow" w:hAnsi="Arial Narrow" w:cs="Arial"/>
                <w:snapToGrid/>
                <w:szCs w:val="24"/>
              </w:rPr>
              <w:t>: quarterly consolidated reporting and annual performance reviews foreseen in the NSPS are not yet operational; simple dashboards and annual implementation reporting are needed to support decision-making.</w:t>
            </w:r>
          </w:p>
          <w:p w14:paraId="4CFAFD16" w14:textId="0A5E328A" w:rsidR="00E41514" w:rsidRPr="008117D5" w:rsidRDefault="00E1272D" w:rsidP="005F032C">
            <w:pPr>
              <w:widowControl/>
              <w:spacing w:before="120" w:after="160" w:line="288" w:lineRule="auto"/>
              <w:ind w:left="-14"/>
              <w:contextualSpacing/>
              <w:jc w:val="both"/>
              <w:rPr>
                <w:rFonts w:ascii="Arial Narrow" w:hAnsi="Arial Narrow"/>
                <w:szCs w:val="24"/>
              </w:rPr>
            </w:pPr>
            <w:r w:rsidRPr="0046481B">
              <w:rPr>
                <w:rFonts w:ascii="Arial Narrow" w:hAnsi="Arial Narrow" w:cs="Arial"/>
                <w:snapToGrid/>
                <w:szCs w:val="24"/>
              </w:rPr>
              <w:t>Overall, the mission concluded that Seychelles does not primarily face a strategy problem; it faces a system activation problem. The next phase should be treated as an acceleration phase focused on institutional discipline: establishing a clear coordination spine, institutionalizing monitoring and reporting, strengthening dissemination, coordinating partner support</w:t>
            </w:r>
            <w:r w:rsidRPr="008117D5">
              <w:rPr>
                <w:rFonts w:ascii="Arial Narrow" w:hAnsi="Arial Narrow"/>
                <w:szCs w:val="24"/>
              </w:rPr>
              <w:t xml:space="preserve"> and restoring structured alignment with national development planning and budgeting.</w:t>
            </w:r>
          </w:p>
          <w:p w14:paraId="2EF04658" w14:textId="2439CE15" w:rsidR="00593A51" w:rsidRPr="008117D5" w:rsidRDefault="00593A51" w:rsidP="005F032C">
            <w:pPr>
              <w:widowControl/>
              <w:spacing w:before="120" w:after="160" w:line="288" w:lineRule="auto"/>
              <w:ind w:left="-14"/>
              <w:contextualSpacing/>
              <w:jc w:val="both"/>
              <w:rPr>
                <w:rFonts w:ascii="Arial Narrow" w:hAnsi="Arial Narrow"/>
                <w:szCs w:val="24"/>
              </w:rPr>
            </w:pPr>
            <w:r w:rsidRPr="008117D5">
              <w:rPr>
                <w:rFonts w:ascii="Arial Narrow" w:hAnsi="Arial Narrow"/>
                <w:szCs w:val="24"/>
              </w:rPr>
              <w:t xml:space="preserve">ECA’s experience from this </w:t>
            </w:r>
            <w:r w:rsidR="00B66B58" w:rsidRPr="008117D5">
              <w:rPr>
                <w:rFonts w:ascii="Arial Narrow" w:hAnsi="Arial Narrow"/>
                <w:szCs w:val="24"/>
              </w:rPr>
              <w:t xml:space="preserve">review, which can inform the Commission's support to member states in NSDS across Africa, is that a </w:t>
            </w:r>
            <w:r w:rsidRPr="008117D5">
              <w:rPr>
                <w:rFonts w:ascii="Arial Narrow" w:hAnsi="Arial Narrow"/>
                <w:szCs w:val="24"/>
              </w:rPr>
              <w:t>strong NSDS</w:t>
            </w:r>
            <w:r w:rsidR="00B66B58" w:rsidRPr="008117D5">
              <w:rPr>
                <w:rFonts w:ascii="Arial Narrow" w:hAnsi="Arial Narrow"/>
                <w:szCs w:val="24"/>
              </w:rPr>
              <w:t xml:space="preserve"> </w:t>
            </w:r>
            <w:r w:rsidRPr="008117D5">
              <w:rPr>
                <w:rFonts w:ascii="Arial Narrow" w:hAnsi="Arial Narrow"/>
                <w:szCs w:val="24"/>
              </w:rPr>
              <w:t>design is necessary but not sufficient; success depends on early institutional activation</w:t>
            </w:r>
            <w:r w:rsidR="00B66B58" w:rsidRPr="008117D5">
              <w:rPr>
                <w:rFonts w:ascii="Arial Narrow" w:hAnsi="Arial Narrow"/>
                <w:szCs w:val="24"/>
              </w:rPr>
              <w:t xml:space="preserve">, </w:t>
            </w:r>
            <w:r w:rsidRPr="008117D5">
              <w:rPr>
                <w:rFonts w:ascii="Arial Narrow" w:hAnsi="Arial Narrow"/>
                <w:szCs w:val="24"/>
              </w:rPr>
              <w:t xml:space="preserve">regular coordination routines, clear leadership accountability, and a functioning reporting culture. Legal reform is often a critical enabler: when an updated statistics law is delayed, implementation arrangements become difficult to enforce, requiring sustained advocacy and broad sensitization beyond the statistical community. Monitoring should start from the outset, because early reporting routines help the strategy function as an operating system and reduce reliance on individuals. Continuous dissemination is also strategic, particularly in </w:t>
            </w:r>
            <w:r w:rsidR="007E45B9" w:rsidRPr="008117D5">
              <w:rPr>
                <w:rFonts w:ascii="Arial Narrow" w:hAnsi="Arial Narrow"/>
                <w:szCs w:val="24"/>
              </w:rPr>
              <w:t xml:space="preserve">systems </w:t>
            </w:r>
            <w:r w:rsidR="007E45B9">
              <w:rPr>
                <w:rFonts w:ascii="Arial Narrow" w:hAnsi="Arial Narrow"/>
                <w:szCs w:val="24"/>
              </w:rPr>
              <w:t xml:space="preserve">of </w:t>
            </w:r>
            <w:r w:rsidRPr="008117D5">
              <w:rPr>
                <w:rFonts w:ascii="Arial Narrow" w:hAnsi="Arial Narrow"/>
                <w:szCs w:val="24"/>
              </w:rPr>
              <w:t xml:space="preserve">small </w:t>
            </w:r>
            <w:r w:rsidR="007E45B9">
              <w:rPr>
                <w:rFonts w:ascii="Arial Narrow" w:hAnsi="Arial Narrow"/>
                <w:szCs w:val="24"/>
              </w:rPr>
              <w:t xml:space="preserve">Island Developing </w:t>
            </w:r>
            <w:proofErr w:type="spellStart"/>
            <w:r w:rsidR="007E45B9">
              <w:rPr>
                <w:rFonts w:ascii="Arial Narrow" w:hAnsi="Arial Narrow"/>
                <w:szCs w:val="24"/>
              </w:rPr>
              <w:t>states</w:t>
            </w:r>
            <w:r w:rsidRPr="008117D5">
              <w:rPr>
                <w:rFonts w:ascii="Arial Narrow" w:hAnsi="Arial Narrow"/>
                <w:szCs w:val="24"/>
              </w:rPr>
              <w:t>where</w:t>
            </w:r>
            <w:proofErr w:type="spellEnd"/>
            <w:r w:rsidRPr="008117D5">
              <w:rPr>
                <w:rFonts w:ascii="Arial Narrow" w:hAnsi="Arial Narrow"/>
                <w:szCs w:val="24"/>
              </w:rPr>
              <w:t xml:space="preserve"> staff turnover can erode institutional memory and ownership. Finally, partner coordination must be deliberately structured—through routine forums, mapped support, and regular communication of progress—so the NSDS/NSPS becomes the platform for aligned, efficient external assistance.</w:t>
            </w:r>
          </w:p>
          <w:p w14:paraId="4E3E0AEA" w14:textId="1B10240D" w:rsidR="008161F6" w:rsidRPr="0046481B" w:rsidRDefault="008161F6" w:rsidP="008161F6">
            <w:pPr>
              <w:widowControl/>
              <w:numPr>
                <w:ilvl w:val="0"/>
                <w:numId w:val="1"/>
              </w:numPr>
              <w:spacing w:after="160" w:line="288" w:lineRule="auto"/>
              <w:ind w:left="340"/>
              <w:contextualSpacing/>
              <w:jc w:val="both"/>
              <w:rPr>
                <w:rFonts w:ascii="Arial Narrow" w:hAnsi="Arial Narrow" w:cs="Arial"/>
                <w:b/>
                <w:bCs/>
                <w:snapToGrid/>
                <w:szCs w:val="24"/>
              </w:rPr>
            </w:pPr>
            <w:r w:rsidRPr="0046481B">
              <w:rPr>
                <w:rFonts w:ascii="Arial Narrow" w:hAnsi="Arial Narrow" w:cs="Arial"/>
                <w:b/>
                <w:bCs/>
                <w:snapToGrid/>
                <w:szCs w:val="24"/>
              </w:rPr>
              <w:t>Recommendations addressed</w:t>
            </w:r>
            <w:r w:rsidR="005F032C" w:rsidRPr="0046481B">
              <w:rPr>
                <w:rFonts w:ascii="Arial Narrow" w:hAnsi="Arial Narrow" w:cs="Arial"/>
                <w:b/>
                <w:bCs/>
                <w:snapToGrid/>
                <w:szCs w:val="24"/>
              </w:rPr>
              <w:t xml:space="preserve"> to </w:t>
            </w:r>
            <w:r w:rsidR="000B4315" w:rsidRPr="0046481B">
              <w:rPr>
                <w:rFonts w:ascii="Arial Narrow" w:hAnsi="Arial Narrow" w:cs="Arial"/>
                <w:b/>
                <w:bCs/>
                <w:snapToGrid/>
                <w:szCs w:val="24"/>
              </w:rPr>
              <w:t xml:space="preserve">the </w:t>
            </w:r>
            <w:r w:rsidR="005F032C" w:rsidRPr="0046481B">
              <w:rPr>
                <w:rFonts w:ascii="Arial Narrow" w:hAnsi="Arial Narrow" w:cs="Arial"/>
                <w:b/>
                <w:bCs/>
                <w:snapToGrid/>
                <w:szCs w:val="24"/>
              </w:rPr>
              <w:t>N</w:t>
            </w:r>
            <w:r w:rsidR="000B4315" w:rsidRPr="0046481B">
              <w:rPr>
                <w:rFonts w:ascii="Arial Narrow" w:hAnsi="Arial Narrow" w:cs="Arial"/>
                <w:b/>
                <w:bCs/>
                <w:snapToGrid/>
                <w:szCs w:val="24"/>
              </w:rPr>
              <w:t xml:space="preserve">ational </w:t>
            </w:r>
            <w:r w:rsidR="005F032C" w:rsidRPr="0046481B">
              <w:rPr>
                <w:rFonts w:ascii="Arial Narrow" w:hAnsi="Arial Narrow" w:cs="Arial"/>
                <w:b/>
                <w:bCs/>
                <w:snapToGrid/>
                <w:szCs w:val="24"/>
              </w:rPr>
              <w:t>B</w:t>
            </w:r>
            <w:r w:rsidR="000B4315" w:rsidRPr="0046481B">
              <w:rPr>
                <w:rFonts w:ascii="Arial Narrow" w:hAnsi="Arial Narrow" w:cs="Arial"/>
                <w:b/>
                <w:bCs/>
                <w:snapToGrid/>
                <w:szCs w:val="24"/>
              </w:rPr>
              <w:t xml:space="preserve">ureau of </w:t>
            </w:r>
            <w:r w:rsidR="005F032C" w:rsidRPr="0046481B">
              <w:rPr>
                <w:rFonts w:ascii="Arial Narrow" w:hAnsi="Arial Narrow" w:cs="Arial"/>
                <w:b/>
                <w:bCs/>
                <w:snapToGrid/>
                <w:szCs w:val="24"/>
              </w:rPr>
              <w:t>S</w:t>
            </w:r>
            <w:r w:rsidR="000B4315" w:rsidRPr="0046481B">
              <w:rPr>
                <w:rFonts w:ascii="Arial Narrow" w:hAnsi="Arial Narrow" w:cs="Arial"/>
                <w:b/>
                <w:bCs/>
                <w:snapToGrid/>
                <w:szCs w:val="24"/>
              </w:rPr>
              <w:t>tatistics</w:t>
            </w:r>
          </w:p>
          <w:p w14:paraId="44B9D4C6" w14:textId="77777777" w:rsidR="00B531BA" w:rsidRPr="0046481B" w:rsidRDefault="00B531BA" w:rsidP="00054F51">
            <w:pPr>
              <w:widowControl/>
              <w:numPr>
                <w:ilvl w:val="0"/>
                <w:numId w:val="12"/>
              </w:numPr>
              <w:spacing w:after="160" w:line="288" w:lineRule="auto"/>
              <w:contextualSpacing/>
              <w:jc w:val="both"/>
              <w:rPr>
                <w:rFonts w:ascii="Arial Narrow" w:hAnsi="Arial Narrow" w:cs="Arial"/>
                <w:snapToGrid/>
                <w:szCs w:val="24"/>
              </w:rPr>
            </w:pPr>
            <w:r w:rsidRPr="0046481B">
              <w:rPr>
                <w:rFonts w:ascii="Arial Narrow" w:hAnsi="Arial Narrow" w:cs="Arial"/>
                <w:snapToGrid/>
                <w:szCs w:val="24"/>
              </w:rPr>
              <w:t>Establish an NSPS coordination function within NBS and formalize NSS focal points</w:t>
            </w:r>
          </w:p>
          <w:p w14:paraId="09B4C933" w14:textId="77777777" w:rsidR="00157C9E" w:rsidRPr="0046481B" w:rsidRDefault="00157C9E" w:rsidP="00054F51">
            <w:pPr>
              <w:widowControl/>
              <w:numPr>
                <w:ilvl w:val="0"/>
                <w:numId w:val="12"/>
              </w:numPr>
              <w:spacing w:after="160" w:line="288" w:lineRule="auto"/>
              <w:contextualSpacing/>
              <w:jc w:val="both"/>
              <w:rPr>
                <w:rFonts w:ascii="Arial Narrow" w:hAnsi="Arial Narrow" w:cs="Arial"/>
                <w:snapToGrid/>
                <w:szCs w:val="24"/>
              </w:rPr>
            </w:pPr>
            <w:r w:rsidRPr="0046481B">
              <w:rPr>
                <w:rFonts w:ascii="Arial Narrow" w:hAnsi="Arial Narrow" w:cs="Arial"/>
                <w:snapToGrid/>
                <w:szCs w:val="24"/>
              </w:rPr>
              <w:t>Activate quarterly coordination meetings and a simple annual review cycle</w:t>
            </w:r>
          </w:p>
          <w:p w14:paraId="36A6F81C" w14:textId="77777777" w:rsidR="00663C04" w:rsidRPr="0046481B" w:rsidRDefault="00663C04" w:rsidP="00054F51">
            <w:pPr>
              <w:widowControl/>
              <w:numPr>
                <w:ilvl w:val="0"/>
                <w:numId w:val="12"/>
              </w:numPr>
              <w:spacing w:after="160" w:line="288" w:lineRule="auto"/>
              <w:contextualSpacing/>
              <w:jc w:val="both"/>
              <w:rPr>
                <w:rFonts w:ascii="Arial Narrow" w:hAnsi="Arial Narrow" w:cs="Arial"/>
                <w:snapToGrid/>
                <w:szCs w:val="24"/>
              </w:rPr>
            </w:pPr>
            <w:r w:rsidRPr="0046481B">
              <w:rPr>
                <w:rFonts w:ascii="Arial Narrow" w:hAnsi="Arial Narrow" w:cs="Arial"/>
                <w:snapToGrid/>
                <w:szCs w:val="24"/>
              </w:rPr>
              <w:t>Produce a concise annual NSPS implementation report including a financial section</w:t>
            </w:r>
          </w:p>
          <w:p w14:paraId="574863E6" w14:textId="77777777" w:rsidR="00CD054F" w:rsidRPr="0046481B" w:rsidRDefault="00CD054F" w:rsidP="00054F51">
            <w:pPr>
              <w:widowControl/>
              <w:numPr>
                <w:ilvl w:val="0"/>
                <w:numId w:val="12"/>
              </w:numPr>
              <w:spacing w:after="160" w:line="288" w:lineRule="auto"/>
              <w:contextualSpacing/>
              <w:jc w:val="both"/>
              <w:rPr>
                <w:rFonts w:ascii="Arial Narrow" w:hAnsi="Arial Narrow" w:cs="Arial"/>
                <w:snapToGrid/>
                <w:szCs w:val="24"/>
              </w:rPr>
            </w:pPr>
            <w:r w:rsidRPr="0046481B">
              <w:rPr>
                <w:rFonts w:ascii="Arial Narrow" w:hAnsi="Arial Narrow" w:cs="Arial"/>
                <w:snapToGrid/>
                <w:szCs w:val="24"/>
              </w:rPr>
              <w:lastRenderedPageBreak/>
              <w:t>Convene a partner roundtable and develop a joint support matrix</w:t>
            </w:r>
          </w:p>
          <w:p w14:paraId="4BD64214" w14:textId="45C7214F" w:rsidR="008161F6" w:rsidRPr="0046481B" w:rsidRDefault="004A7D08" w:rsidP="00054F51">
            <w:pPr>
              <w:widowControl/>
              <w:numPr>
                <w:ilvl w:val="0"/>
                <w:numId w:val="12"/>
              </w:numPr>
              <w:spacing w:after="160" w:line="288" w:lineRule="auto"/>
              <w:contextualSpacing/>
              <w:jc w:val="both"/>
              <w:rPr>
                <w:rFonts w:ascii="Arial Narrow" w:hAnsi="Arial Narrow" w:cs="Arial"/>
                <w:snapToGrid/>
                <w:szCs w:val="24"/>
              </w:rPr>
            </w:pPr>
            <w:r w:rsidRPr="0046481B">
              <w:rPr>
                <w:rFonts w:ascii="Arial Narrow" w:hAnsi="Arial Narrow" w:cs="Arial"/>
                <w:snapToGrid/>
                <w:szCs w:val="24"/>
              </w:rPr>
              <w:t>Fast-track the statistics bill through sustained high-level advocacy</w:t>
            </w:r>
          </w:p>
          <w:p w14:paraId="1C62F09B" w14:textId="0A0CFBF8" w:rsidR="00DD1A66" w:rsidRPr="0046481B" w:rsidRDefault="00DD1A66" w:rsidP="00054F51">
            <w:pPr>
              <w:widowControl/>
              <w:numPr>
                <w:ilvl w:val="0"/>
                <w:numId w:val="12"/>
              </w:numPr>
              <w:spacing w:after="160" w:line="288" w:lineRule="auto"/>
              <w:contextualSpacing/>
              <w:jc w:val="both"/>
              <w:rPr>
                <w:rFonts w:ascii="Arial Narrow" w:hAnsi="Arial Narrow" w:cs="Arial"/>
                <w:snapToGrid/>
                <w:szCs w:val="24"/>
              </w:rPr>
            </w:pPr>
            <w:r w:rsidRPr="0046481B">
              <w:rPr>
                <w:rFonts w:ascii="Arial Narrow" w:hAnsi="Arial Narrow" w:cs="Arial"/>
                <w:snapToGrid/>
                <w:szCs w:val="24"/>
              </w:rPr>
              <w:t xml:space="preserve">Rebuild alignment with the </w:t>
            </w:r>
            <w:r w:rsidR="00133334" w:rsidRPr="0046481B">
              <w:rPr>
                <w:rFonts w:ascii="Arial Narrow" w:hAnsi="Arial Narrow" w:cs="Arial"/>
                <w:snapToGrid/>
                <w:szCs w:val="24"/>
              </w:rPr>
              <w:t xml:space="preserve">National Development Strategy </w:t>
            </w:r>
            <w:r w:rsidRPr="0046481B">
              <w:rPr>
                <w:rFonts w:ascii="Arial Narrow" w:hAnsi="Arial Narrow" w:cs="Arial"/>
                <w:snapToGrid/>
                <w:szCs w:val="24"/>
              </w:rPr>
              <w:t>through an indicator mapping exercise</w:t>
            </w:r>
          </w:p>
          <w:p w14:paraId="3F646941" w14:textId="1D512B2A" w:rsidR="00F142E4" w:rsidRPr="0046481B" w:rsidRDefault="00F142E4" w:rsidP="00054F51">
            <w:pPr>
              <w:widowControl/>
              <w:numPr>
                <w:ilvl w:val="0"/>
                <w:numId w:val="12"/>
              </w:numPr>
              <w:spacing w:after="160" w:line="288" w:lineRule="auto"/>
              <w:contextualSpacing/>
              <w:jc w:val="both"/>
              <w:rPr>
                <w:rFonts w:ascii="Arial Narrow" w:hAnsi="Arial Narrow" w:cs="Arial"/>
                <w:snapToGrid/>
                <w:szCs w:val="24"/>
              </w:rPr>
            </w:pPr>
            <w:r w:rsidRPr="0046481B">
              <w:rPr>
                <w:rFonts w:ascii="Arial Narrow" w:hAnsi="Arial Narrow" w:cs="Arial"/>
                <w:snapToGrid/>
                <w:szCs w:val="24"/>
              </w:rPr>
              <w:t>Adopt a structured NSPS dissemination and advocacy plan</w:t>
            </w:r>
          </w:p>
          <w:p w14:paraId="4D93CA53" w14:textId="772D6909" w:rsidR="00364D57" w:rsidRPr="0046481B" w:rsidRDefault="00364D57" w:rsidP="00054F51">
            <w:pPr>
              <w:widowControl/>
              <w:numPr>
                <w:ilvl w:val="0"/>
                <w:numId w:val="12"/>
              </w:numPr>
              <w:spacing w:after="160" w:line="288" w:lineRule="auto"/>
              <w:contextualSpacing/>
              <w:jc w:val="both"/>
              <w:rPr>
                <w:rFonts w:ascii="Arial Narrow" w:hAnsi="Arial Narrow" w:cs="Arial"/>
                <w:snapToGrid/>
                <w:szCs w:val="24"/>
              </w:rPr>
            </w:pPr>
            <w:r w:rsidRPr="0046481B">
              <w:rPr>
                <w:rFonts w:ascii="Arial Narrow" w:hAnsi="Arial Narrow" w:cs="Arial"/>
                <w:snapToGrid/>
                <w:szCs w:val="24"/>
              </w:rPr>
              <w:t>Institutionalize annual operational planning linked to the NSPS action plan</w:t>
            </w:r>
          </w:p>
          <w:p w14:paraId="57EBD1C4" w14:textId="50221083" w:rsidR="00457318" w:rsidRPr="0046481B" w:rsidRDefault="00457318" w:rsidP="00054F51">
            <w:pPr>
              <w:widowControl/>
              <w:numPr>
                <w:ilvl w:val="0"/>
                <w:numId w:val="12"/>
              </w:numPr>
              <w:spacing w:after="160" w:line="288" w:lineRule="auto"/>
              <w:contextualSpacing/>
              <w:jc w:val="both"/>
              <w:rPr>
                <w:rFonts w:ascii="Arial Narrow" w:hAnsi="Arial Narrow" w:cs="Arial"/>
                <w:snapToGrid/>
                <w:szCs w:val="24"/>
              </w:rPr>
            </w:pPr>
            <w:r w:rsidRPr="0046481B">
              <w:rPr>
                <w:rFonts w:ascii="Arial Narrow" w:hAnsi="Arial Narrow" w:cs="Arial"/>
                <w:snapToGrid/>
                <w:szCs w:val="24"/>
              </w:rPr>
              <w:t>Align the NSPS end period with the NDS</w:t>
            </w:r>
          </w:p>
          <w:p w14:paraId="707EA935" w14:textId="77777777" w:rsidR="001405F7" w:rsidRPr="008117D5" w:rsidRDefault="001405F7" w:rsidP="001405F7">
            <w:pPr>
              <w:widowControl/>
              <w:spacing w:after="160" w:line="288" w:lineRule="auto"/>
              <w:ind w:left="-20"/>
              <w:contextualSpacing/>
              <w:jc w:val="both"/>
              <w:rPr>
                <w:rFonts w:ascii="Arial Narrow" w:hAnsi="Arial Narrow"/>
                <w:szCs w:val="24"/>
              </w:rPr>
            </w:pPr>
          </w:p>
          <w:p w14:paraId="6A4B1EB4" w14:textId="7F58E4BB" w:rsidR="00D0385A" w:rsidRPr="0046481B" w:rsidRDefault="00D0385A" w:rsidP="00023BAE">
            <w:pPr>
              <w:widowControl/>
              <w:numPr>
                <w:ilvl w:val="0"/>
                <w:numId w:val="1"/>
              </w:numPr>
              <w:spacing w:after="160" w:line="288" w:lineRule="auto"/>
              <w:ind w:left="340"/>
              <w:contextualSpacing/>
              <w:jc w:val="both"/>
              <w:rPr>
                <w:rFonts w:ascii="Arial Narrow" w:hAnsi="Arial Narrow" w:cs="Arial"/>
                <w:szCs w:val="24"/>
              </w:rPr>
            </w:pPr>
            <w:r w:rsidRPr="0046481B">
              <w:rPr>
                <w:rFonts w:ascii="Arial Narrow" w:hAnsi="Arial Narrow" w:cs="Arial"/>
                <w:b/>
                <w:bCs/>
                <w:snapToGrid/>
                <w:szCs w:val="24"/>
              </w:rPr>
              <w:t xml:space="preserve">Follow-up </w:t>
            </w:r>
            <w:r w:rsidR="00616AF2" w:rsidRPr="0046481B">
              <w:rPr>
                <w:rFonts w:ascii="Arial Narrow" w:hAnsi="Arial Narrow" w:cs="Arial"/>
                <w:b/>
                <w:bCs/>
                <w:snapToGrid/>
                <w:szCs w:val="24"/>
              </w:rPr>
              <w:t>a</w:t>
            </w:r>
            <w:r w:rsidRPr="0046481B">
              <w:rPr>
                <w:rFonts w:ascii="Arial Narrow" w:hAnsi="Arial Narrow" w:cs="Arial"/>
                <w:b/>
                <w:bCs/>
                <w:snapToGrid/>
                <w:szCs w:val="24"/>
              </w:rPr>
              <w:t>ctions</w:t>
            </w:r>
            <w:r w:rsidR="00616AF2" w:rsidRPr="0046481B">
              <w:rPr>
                <w:rFonts w:ascii="Arial Narrow" w:hAnsi="Arial Narrow" w:cs="Arial"/>
                <w:b/>
                <w:bCs/>
                <w:snapToGrid/>
                <w:szCs w:val="24"/>
              </w:rPr>
              <w:t xml:space="preserve"> matrix</w:t>
            </w:r>
          </w:p>
        </w:tc>
      </w:tr>
      <w:tr w:rsidR="00E7654A" w:rsidRPr="008117D5" w14:paraId="45C76A94" w14:textId="77777777" w:rsidTr="00E41514">
        <w:tc>
          <w:tcPr>
            <w:tcW w:w="5953" w:type="dxa"/>
            <w:vAlign w:val="center"/>
          </w:tcPr>
          <w:p w14:paraId="48FDE900" w14:textId="72A2937B" w:rsidR="00E7654A" w:rsidRPr="0046481B" w:rsidRDefault="00EB210B" w:rsidP="00E41514">
            <w:pPr>
              <w:widowControl/>
              <w:spacing w:line="288" w:lineRule="auto"/>
              <w:rPr>
                <w:rFonts w:ascii="Arial Narrow" w:hAnsi="Arial Narrow" w:cs="Arial"/>
                <w:b/>
                <w:bCs/>
                <w:i/>
                <w:iCs/>
                <w:szCs w:val="24"/>
              </w:rPr>
            </w:pPr>
            <w:r w:rsidRPr="0046481B">
              <w:rPr>
                <w:rFonts w:ascii="Arial Narrow" w:hAnsi="Arial Narrow" w:cs="Arial"/>
                <w:b/>
                <w:bCs/>
                <w:i/>
                <w:iCs/>
                <w:szCs w:val="24"/>
              </w:rPr>
              <w:lastRenderedPageBreak/>
              <w:t>Action</w:t>
            </w:r>
            <w:r w:rsidR="00E060DC" w:rsidRPr="0046481B">
              <w:rPr>
                <w:rFonts w:ascii="Arial Narrow" w:hAnsi="Arial Narrow" w:cs="Arial"/>
                <w:b/>
                <w:bCs/>
                <w:i/>
                <w:iCs/>
                <w:szCs w:val="24"/>
              </w:rPr>
              <w:t>s</w:t>
            </w:r>
            <w:r w:rsidRPr="0046481B">
              <w:rPr>
                <w:rFonts w:ascii="Arial Narrow" w:hAnsi="Arial Narrow" w:cs="Arial"/>
                <w:b/>
                <w:bCs/>
                <w:i/>
                <w:iCs/>
                <w:szCs w:val="24"/>
              </w:rPr>
              <w:t xml:space="preserve"> to be undertaken</w:t>
            </w:r>
            <w:r w:rsidR="00E060DC" w:rsidRPr="0046481B">
              <w:rPr>
                <w:rFonts w:ascii="Arial Narrow" w:hAnsi="Arial Narrow" w:cs="Arial"/>
                <w:b/>
                <w:bCs/>
                <w:i/>
                <w:iCs/>
                <w:szCs w:val="24"/>
              </w:rPr>
              <w:t xml:space="preserve"> by ECA</w:t>
            </w:r>
          </w:p>
        </w:tc>
        <w:tc>
          <w:tcPr>
            <w:tcW w:w="1835" w:type="dxa"/>
            <w:gridSpan w:val="2"/>
            <w:vAlign w:val="center"/>
          </w:tcPr>
          <w:p w14:paraId="4FE07D7D" w14:textId="6E614274" w:rsidR="00E7654A" w:rsidRPr="0046481B" w:rsidRDefault="00EB210B" w:rsidP="00E41514">
            <w:pPr>
              <w:widowControl/>
              <w:spacing w:line="288" w:lineRule="auto"/>
              <w:rPr>
                <w:rFonts w:ascii="Arial Narrow" w:hAnsi="Arial Narrow" w:cs="Arial"/>
                <w:b/>
                <w:bCs/>
                <w:i/>
                <w:iCs/>
                <w:szCs w:val="24"/>
              </w:rPr>
            </w:pPr>
            <w:r w:rsidRPr="0046481B">
              <w:rPr>
                <w:rFonts w:ascii="Arial Narrow" w:hAnsi="Arial Narrow" w:cs="Arial"/>
                <w:b/>
                <w:bCs/>
                <w:i/>
                <w:iCs/>
                <w:szCs w:val="24"/>
              </w:rPr>
              <w:t>By whom</w:t>
            </w:r>
          </w:p>
        </w:tc>
        <w:tc>
          <w:tcPr>
            <w:tcW w:w="2742" w:type="dxa"/>
            <w:vAlign w:val="center"/>
          </w:tcPr>
          <w:p w14:paraId="2FB4CA73" w14:textId="12999A3A" w:rsidR="00E7654A" w:rsidRPr="0046481B" w:rsidRDefault="00EB210B" w:rsidP="00E41514">
            <w:pPr>
              <w:widowControl/>
              <w:spacing w:line="288" w:lineRule="auto"/>
              <w:rPr>
                <w:rFonts w:ascii="Arial Narrow" w:hAnsi="Arial Narrow" w:cs="Arial"/>
                <w:b/>
                <w:bCs/>
                <w:i/>
                <w:iCs/>
                <w:szCs w:val="24"/>
              </w:rPr>
            </w:pPr>
            <w:r w:rsidRPr="0046481B">
              <w:rPr>
                <w:rFonts w:ascii="Arial Narrow" w:hAnsi="Arial Narrow" w:cs="Arial"/>
                <w:b/>
                <w:bCs/>
                <w:i/>
                <w:iCs/>
                <w:szCs w:val="24"/>
              </w:rPr>
              <w:t>Expected completion date</w:t>
            </w:r>
          </w:p>
        </w:tc>
      </w:tr>
      <w:tr w:rsidR="00EB210B" w:rsidRPr="008117D5" w14:paraId="0917F63C" w14:textId="77777777" w:rsidTr="00E41514">
        <w:tc>
          <w:tcPr>
            <w:tcW w:w="5953" w:type="dxa"/>
          </w:tcPr>
          <w:p w14:paraId="0966B9D1" w14:textId="67C8D698" w:rsidR="00EB210B" w:rsidRPr="0046481B" w:rsidRDefault="008161F6" w:rsidP="001D6D97">
            <w:pPr>
              <w:widowControl/>
              <w:numPr>
                <w:ilvl w:val="0"/>
                <w:numId w:val="6"/>
              </w:numPr>
              <w:spacing w:after="160" w:line="288" w:lineRule="auto"/>
              <w:ind w:left="340"/>
              <w:contextualSpacing/>
              <w:jc w:val="both"/>
              <w:rPr>
                <w:rFonts w:ascii="Arial Narrow" w:hAnsi="Arial Narrow" w:cs="Arial"/>
                <w:snapToGrid/>
                <w:szCs w:val="24"/>
              </w:rPr>
            </w:pPr>
            <w:r w:rsidRPr="0046481B">
              <w:rPr>
                <w:rFonts w:ascii="Arial Narrow" w:hAnsi="Arial Narrow" w:cs="Arial"/>
                <w:snapToGrid/>
                <w:szCs w:val="24"/>
              </w:rPr>
              <w:t>Finalize and submit the mid-term review aide-mémoire to NBS senior management and the Board</w:t>
            </w:r>
          </w:p>
        </w:tc>
        <w:tc>
          <w:tcPr>
            <w:tcW w:w="1835" w:type="dxa"/>
            <w:gridSpan w:val="2"/>
            <w:vAlign w:val="center"/>
          </w:tcPr>
          <w:p w14:paraId="44F33C20" w14:textId="514B4FAD" w:rsidR="00EB210B" w:rsidRPr="0046481B" w:rsidRDefault="008161F6" w:rsidP="00172D4B">
            <w:pPr>
              <w:widowControl/>
              <w:spacing w:line="288" w:lineRule="auto"/>
              <w:rPr>
                <w:rFonts w:ascii="Arial Narrow" w:hAnsi="Arial Narrow" w:cs="Arial"/>
                <w:szCs w:val="24"/>
              </w:rPr>
            </w:pPr>
            <w:r w:rsidRPr="0046481B">
              <w:rPr>
                <w:rFonts w:ascii="Arial Narrow" w:hAnsi="Arial Narrow" w:cs="Arial"/>
                <w:szCs w:val="24"/>
              </w:rPr>
              <w:t>Team member</w:t>
            </w:r>
            <w:r w:rsidR="00233FD0" w:rsidRPr="0046481B">
              <w:rPr>
                <w:rFonts w:ascii="Arial Narrow" w:hAnsi="Arial Narrow" w:cs="Arial"/>
                <w:szCs w:val="24"/>
              </w:rPr>
              <w:t>s</w:t>
            </w:r>
          </w:p>
        </w:tc>
        <w:tc>
          <w:tcPr>
            <w:tcW w:w="2742" w:type="dxa"/>
            <w:vAlign w:val="center"/>
          </w:tcPr>
          <w:p w14:paraId="4256701E" w14:textId="653EAA1F" w:rsidR="00EB210B" w:rsidRPr="0046481B" w:rsidRDefault="008161F6" w:rsidP="00172D4B">
            <w:pPr>
              <w:widowControl/>
              <w:spacing w:line="288" w:lineRule="auto"/>
              <w:rPr>
                <w:rFonts w:ascii="Arial Narrow" w:hAnsi="Arial Narrow" w:cs="Arial"/>
                <w:szCs w:val="24"/>
              </w:rPr>
            </w:pPr>
            <w:r w:rsidRPr="0046481B">
              <w:rPr>
                <w:rFonts w:ascii="Arial Narrow" w:hAnsi="Arial Narrow" w:cs="Arial"/>
                <w:szCs w:val="24"/>
              </w:rPr>
              <w:t>27 February 2026</w:t>
            </w:r>
          </w:p>
        </w:tc>
      </w:tr>
      <w:tr w:rsidR="00233FD0" w:rsidRPr="008117D5" w14:paraId="03E1BC19" w14:textId="77777777" w:rsidTr="00E41514">
        <w:tc>
          <w:tcPr>
            <w:tcW w:w="5953" w:type="dxa"/>
          </w:tcPr>
          <w:p w14:paraId="3A08AE97" w14:textId="445EE880" w:rsidR="00233FD0" w:rsidRPr="0046481B" w:rsidRDefault="00233FD0" w:rsidP="00233FD0">
            <w:pPr>
              <w:widowControl/>
              <w:numPr>
                <w:ilvl w:val="0"/>
                <w:numId w:val="6"/>
              </w:numPr>
              <w:spacing w:after="160" w:line="288" w:lineRule="auto"/>
              <w:ind w:left="340"/>
              <w:contextualSpacing/>
              <w:jc w:val="both"/>
              <w:rPr>
                <w:rFonts w:ascii="Arial Narrow" w:hAnsi="Arial Narrow" w:cs="Arial"/>
                <w:snapToGrid/>
                <w:szCs w:val="24"/>
              </w:rPr>
            </w:pPr>
            <w:r w:rsidRPr="0046481B">
              <w:rPr>
                <w:rFonts w:ascii="Arial Narrow" w:hAnsi="Arial Narrow" w:cs="Arial"/>
                <w:snapToGrid/>
                <w:szCs w:val="24"/>
              </w:rPr>
              <w:t>Finalize and submit the mid-term review report to NBS senior management and the Board</w:t>
            </w:r>
          </w:p>
        </w:tc>
        <w:tc>
          <w:tcPr>
            <w:tcW w:w="1835" w:type="dxa"/>
            <w:gridSpan w:val="2"/>
            <w:vAlign w:val="center"/>
          </w:tcPr>
          <w:p w14:paraId="7A1EAFCB" w14:textId="21D26F12" w:rsidR="00233FD0" w:rsidRPr="0046481B" w:rsidRDefault="00233FD0" w:rsidP="00233FD0">
            <w:pPr>
              <w:widowControl/>
              <w:spacing w:line="288" w:lineRule="auto"/>
              <w:rPr>
                <w:rFonts w:ascii="Arial Narrow" w:hAnsi="Arial Narrow" w:cs="Arial"/>
                <w:szCs w:val="24"/>
              </w:rPr>
            </w:pPr>
            <w:r w:rsidRPr="0046481B">
              <w:rPr>
                <w:rFonts w:ascii="Arial Narrow" w:hAnsi="Arial Narrow" w:cs="Arial"/>
                <w:szCs w:val="24"/>
              </w:rPr>
              <w:t>Team members</w:t>
            </w:r>
          </w:p>
        </w:tc>
        <w:tc>
          <w:tcPr>
            <w:tcW w:w="2742" w:type="dxa"/>
            <w:vAlign w:val="center"/>
          </w:tcPr>
          <w:p w14:paraId="064AEFE4" w14:textId="7791AE09" w:rsidR="00233FD0" w:rsidRPr="0046481B" w:rsidRDefault="00233FD0" w:rsidP="00233FD0">
            <w:pPr>
              <w:widowControl/>
              <w:spacing w:line="288" w:lineRule="auto"/>
              <w:rPr>
                <w:rFonts w:ascii="Arial Narrow" w:hAnsi="Arial Narrow" w:cs="Arial"/>
                <w:szCs w:val="24"/>
              </w:rPr>
            </w:pPr>
            <w:r w:rsidRPr="0046481B">
              <w:rPr>
                <w:rFonts w:ascii="Arial Narrow" w:hAnsi="Arial Narrow" w:cs="Arial"/>
                <w:szCs w:val="24"/>
              </w:rPr>
              <w:t>6 March 2026</w:t>
            </w:r>
          </w:p>
        </w:tc>
      </w:tr>
      <w:tr w:rsidR="00F05CA1" w:rsidRPr="008117D5" w14:paraId="38A87CCC" w14:textId="77777777" w:rsidTr="00E41514">
        <w:tc>
          <w:tcPr>
            <w:tcW w:w="10530" w:type="dxa"/>
            <w:gridSpan w:val="4"/>
          </w:tcPr>
          <w:p w14:paraId="00079E66" w14:textId="77777777" w:rsidR="00F05CA1" w:rsidRPr="0046481B" w:rsidRDefault="00A2600D" w:rsidP="000907C9">
            <w:pPr>
              <w:keepNext/>
              <w:keepLines/>
              <w:widowControl/>
              <w:numPr>
                <w:ilvl w:val="0"/>
                <w:numId w:val="1"/>
              </w:numPr>
              <w:spacing w:after="160" w:line="288" w:lineRule="auto"/>
              <w:ind w:left="346"/>
              <w:contextualSpacing/>
              <w:jc w:val="both"/>
              <w:rPr>
                <w:rFonts w:ascii="Arial Narrow" w:hAnsi="Arial Narrow" w:cs="Arial"/>
                <w:b/>
                <w:bCs/>
                <w:snapToGrid/>
                <w:szCs w:val="24"/>
              </w:rPr>
            </w:pPr>
            <w:r w:rsidRPr="0046481B">
              <w:rPr>
                <w:rFonts w:ascii="Arial Narrow" w:hAnsi="Arial Narrow" w:cs="Arial"/>
                <w:b/>
                <w:bCs/>
                <w:snapToGrid/>
                <w:szCs w:val="24"/>
              </w:rPr>
              <w:t>Attachments:</w:t>
            </w:r>
          </w:p>
          <w:p w14:paraId="58C92BF7" w14:textId="7BC19BFB" w:rsidR="00A2600D" w:rsidRPr="0046481B" w:rsidRDefault="00054F51" w:rsidP="00A2600D">
            <w:pPr>
              <w:widowControl/>
              <w:numPr>
                <w:ilvl w:val="0"/>
                <w:numId w:val="3"/>
              </w:numPr>
              <w:spacing w:after="160" w:line="288" w:lineRule="auto"/>
              <w:contextualSpacing/>
              <w:jc w:val="both"/>
              <w:rPr>
                <w:rFonts w:ascii="Arial Narrow" w:hAnsi="Arial Narrow" w:cs="Arial"/>
                <w:szCs w:val="24"/>
              </w:rPr>
            </w:pPr>
            <w:r w:rsidRPr="0046481B">
              <w:rPr>
                <w:rFonts w:ascii="Arial Narrow" w:hAnsi="Arial Narrow" w:cs="Arial"/>
                <w:szCs w:val="24"/>
              </w:rPr>
              <w:t xml:space="preserve">Draft </w:t>
            </w:r>
            <w:r w:rsidRPr="0046481B">
              <w:rPr>
                <w:rFonts w:ascii="Arial Narrow" w:hAnsi="Arial Narrow" w:cs="Arial"/>
                <w:snapToGrid/>
                <w:szCs w:val="24"/>
              </w:rPr>
              <w:t>mid-term review aide-mémoire</w:t>
            </w:r>
          </w:p>
        </w:tc>
      </w:tr>
    </w:tbl>
    <w:p w14:paraId="34F09867" w14:textId="77777777" w:rsidR="00014103" w:rsidRPr="0046481B" w:rsidRDefault="00014103" w:rsidP="00E41514">
      <w:pPr>
        <w:rPr>
          <w:rFonts w:ascii="Arial Narrow" w:hAnsi="Arial Narrow"/>
        </w:rPr>
      </w:pPr>
    </w:p>
    <w:sectPr w:rsidR="00014103" w:rsidRPr="0046481B" w:rsidSect="000907C9">
      <w:footerReference w:type="even" r:id="rId11"/>
      <w:footerReference w:type="default" r:id="rId12"/>
      <w:headerReference w:type="first" r:id="rId13"/>
      <w:footerReference w:type="first" r:id="rId14"/>
      <w:endnotePr>
        <w:numFmt w:val="decimal"/>
      </w:endnotePr>
      <w:pgSz w:w="12240" w:h="15840" w:code="1"/>
      <w:pgMar w:top="1080" w:right="1440" w:bottom="1530" w:left="1008" w:header="630" w:footer="495"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58B00" w14:textId="77777777" w:rsidR="000B4650" w:rsidRDefault="000B4650">
      <w:r>
        <w:separator/>
      </w:r>
    </w:p>
  </w:endnote>
  <w:endnote w:type="continuationSeparator" w:id="0">
    <w:p w14:paraId="0F209400" w14:textId="77777777" w:rsidR="000B4650" w:rsidRDefault="000B4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Souvenir Lt BT">
    <w:altName w:val="Times New Roman"/>
    <w:charset w:val="00"/>
    <w:family w:val="roman"/>
    <w:pitch w:val="variable"/>
    <w:sig w:usb0="00000007" w:usb1="00000000" w:usb2="00000000" w:usb3="00000000" w:csb0="0000001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49DBD" w14:textId="77777777" w:rsidR="006E775E" w:rsidRDefault="006E775E" w:rsidP="00E6682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40C439FF" w14:textId="77777777" w:rsidR="006E775E" w:rsidRDefault="006E77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6802640"/>
      <w:docPartObj>
        <w:docPartGallery w:val="Page Numbers (Bottom of Page)"/>
        <w:docPartUnique/>
      </w:docPartObj>
    </w:sdtPr>
    <w:sdtEndPr>
      <w:rPr>
        <w:noProof/>
      </w:rPr>
    </w:sdtEndPr>
    <w:sdtContent>
      <w:p w14:paraId="6FC3D4F2" w14:textId="6C9C2B2E" w:rsidR="00E03628" w:rsidRDefault="00E0362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2311344" w14:textId="13AD05CA" w:rsidR="006E775E" w:rsidRDefault="006E775E" w:rsidP="00426CDE">
    <w:pPr>
      <w:pStyle w:val="Footer"/>
      <w:pBdr>
        <w:top w:val="single" w:sz="4" w:space="1" w:color="D9D9D9"/>
      </w:pBd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697249"/>
      <w:docPartObj>
        <w:docPartGallery w:val="Page Numbers (Bottom of Page)"/>
        <w:docPartUnique/>
      </w:docPartObj>
    </w:sdtPr>
    <w:sdtEndPr>
      <w:rPr>
        <w:noProof/>
      </w:rPr>
    </w:sdtEndPr>
    <w:sdtContent>
      <w:p w14:paraId="77EC7D48" w14:textId="1C5A3851" w:rsidR="00663757" w:rsidRDefault="0066375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818C35" w14:textId="77777777" w:rsidR="00663757" w:rsidRDefault="006637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8E5B6" w14:textId="77777777" w:rsidR="000B4650" w:rsidRDefault="000B4650">
      <w:r>
        <w:separator/>
      </w:r>
    </w:p>
  </w:footnote>
  <w:footnote w:type="continuationSeparator" w:id="0">
    <w:p w14:paraId="61BDE136" w14:textId="77777777" w:rsidR="000B4650" w:rsidRDefault="000B4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7C3E2" w14:textId="17226535" w:rsidR="00150157" w:rsidRDefault="00150157">
    <w:pPr>
      <w:pStyle w:val="Header"/>
    </w:pPr>
    <w:r>
      <w:rPr>
        <w:noProof/>
        <w:sz w:val="20"/>
        <w:lang w:val="en-GB" w:eastAsia="zh-CN"/>
      </w:rPr>
      <w:drawing>
        <wp:anchor distT="0" distB="0" distL="114300" distR="114300" simplePos="0" relativeHeight="251659264" behindDoc="0" locked="0" layoutInCell="1" allowOverlap="1" wp14:anchorId="1D916D42" wp14:editId="4D899D24">
          <wp:simplePos x="0" y="0"/>
          <wp:positionH relativeFrom="column">
            <wp:posOffset>1778000</wp:posOffset>
          </wp:positionH>
          <wp:positionV relativeFrom="paragraph">
            <wp:posOffset>-209550</wp:posOffset>
          </wp:positionV>
          <wp:extent cx="2983865" cy="341630"/>
          <wp:effectExtent l="0" t="0" r="6985" b="1270"/>
          <wp:wrapTopAndBottom/>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CA Logo_new_ENG.jpg"/>
                  <pic:cNvPicPr/>
                </pic:nvPicPr>
                <pic:blipFill>
                  <a:blip r:embed="rId1">
                    <a:extLst>
                      <a:ext uri="{28A0092B-C50C-407E-A947-70E740481C1C}">
                        <a14:useLocalDpi xmlns:a14="http://schemas.microsoft.com/office/drawing/2010/main" val="0"/>
                      </a:ext>
                    </a:extLst>
                  </a:blip>
                  <a:stretch>
                    <a:fillRect/>
                  </a:stretch>
                </pic:blipFill>
                <pic:spPr>
                  <a:xfrm>
                    <a:off x="0" y="0"/>
                    <a:ext cx="2983865" cy="34163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44140"/>
    <w:multiLevelType w:val="hybridMultilevel"/>
    <w:tmpl w:val="CA36F11A"/>
    <w:lvl w:ilvl="0" w:tplc="A7D29C9E">
      <w:numFmt w:val="bullet"/>
      <w:lvlText w:val="-"/>
      <w:lvlJc w:val="left"/>
      <w:pPr>
        <w:ind w:left="720" w:hanging="360"/>
      </w:pPr>
      <w:rPr>
        <w:rFonts w:ascii="Arial Narrow" w:eastAsiaTheme="minorHAnsi" w:hAnsi="Arial Narrow"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0B7219"/>
    <w:multiLevelType w:val="hybridMultilevel"/>
    <w:tmpl w:val="8260FD46"/>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47D03B5"/>
    <w:multiLevelType w:val="hybridMultilevel"/>
    <w:tmpl w:val="55FC27A8"/>
    <w:lvl w:ilvl="0" w:tplc="04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8476B65"/>
    <w:multiLevelType w:val="hybridMultilevel"/>
    <w:tmpl w:val="A4721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95312C"/>
    <w:multiLevelType w:val="hybridMultilevel"/>
    <w:tmpl w:val="D68A034E"/>
    <w:lvl w:ilvl="0" w:tplc="0409000F">
      <w:start w:val="1"/>
      <w:numFmt w:val="decimal"/>
      <w:lvlText w:val="%1."/>
      <w:lvlJc w:val="left"/>
      <w:pPr>
        <w:ind w:left="720" w:hanging="360"/>
      </w:pPr>
    </w:lvl>
    <w:lvl w:ilvl="1" w:tplc="31B8D4D8">
      <w:numFmt w:val="bullet"/>
      <w:lvlText w:val="•"/>
      <w:lvlJc w:val="left"/>
      <w:pPr>
        <w:ind w:left="1800" w:hanging="720"/>
      </w:pPr>
      <w:rPr>
        <w:rFonts w:ascii="Arial Narrow" w:eastAsiaTheme="minorHAnsi" w:hAnsi="Arial Narrow"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7E4E74"/>
    <w:multiLevelType w:val="hybridMultilevel"/>
    <w:tmpl w:val="F2065EAA"/>
    <w:lvl w:ilvl="0" w:tplc="6C265F0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0F313A"/>
    <w:multiLevelType w:val="hybridMultilevel"/>
    <w:tmpl w:val="90D01E00"/>
    <w:lvl w:ilvl="0" w:tplc="6C265F0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8500C1"/>
    <w:multiLevelType w:val="hybridMultilevel"/>
    <w:tmpl w:val="1F76574E"/>
    <w:lvl w:ilvl="0" w:tplc="6C265F0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B26E38"/>
    <w:multiLevelType w:val="hybridMultilevel"/>
    <w:tmpl w:val="63CCE01E"/>
    <w:lvl w:ilvl="0" w:tplc="C82CBFF0">
      <w:start w:val="1"/>
      <w:numFmt w:val="bullet"/>
      <w:lvlText w:val="-"/>
      <w:lvlJc w:val="left"/>
      <w:pPr>
        <w:ind w:left="720" w:hanging="360"/>
      </w:pPr>
      <w:rPr>
        <w:rFonts w:ascii="Aptos" w:hAnsi="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597CD4"/>
    <w:multiLevelType w:val="hybridMultilevel"/>
    <w:tmpl w:val="25442B9E"/>
    <w:lvl w:ilvl="0" w:tplc="C82CBFF0">
      <w:start w:val="1"/>
      <w:numFmt w:val="bullet"/>
      <w:lvlText w:val="-"/>
      <w:lvlJc w:val="left"/>
      <w:pPr>
        <w:ind w:left="720" w:hanging="360"/>
      </w:pPr>
      <w:rPr>
        <w:rFonts w:ascii="Aptos" w:hAnsi="Apto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ED55DA"/>
    <w:multiLevelType w:val="hybridMultilevel"/>
    <w:tmpl w:val="87F063B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7E97B13"/>
    <w:multiLevelType w:val="hybridMultilevel"/>
    <w:tmpl w:val="76DC6BB6"/>
    <w:lvl w:ilvl="0" w:tplc="EFE83408">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35426590">
    <w:abstractNumId w:val="4"/>
  </w:num>
  <w:num w:numId="2" w16cid:durableId="2046251856">
    <w:abstractNumId w:val="7"/>
  </w:num>
  <w:num w:numId="3" w16cid:durableId="428623014">
    <w:abstractNumId w:val="5"/>
  </w:num>
  <w:num w:numId="4" w16cid:durableId="95713564">
    <w:abstractNumId w:val="6"/>
  </w:num>
  <w:num w:numId="5" w16cid:durableId="556205595">
    <w:abstractNumId w:val="3"/>
  </w:num>
  <w:num w:numId="6" w16cid:durableId="1077556057">
    <w:abstractNumId w:val="10"/>
  </w:num>
  <w:num w:numId="7" w16cid:durableId="1518543015">
    <w:abstractNumId w:val="0"/>
  </w:num>
  <w:num w:numId="8" w16cid:durableId="714086807">
    <w:abstractNumId w:val="9"/>
  </w:num>
  <w:num w:numId="9" w16cid:durableId="363989244">
    <w:abstractNumId w:val="8"/>
  </w:num>
  <w:num w:numId="10" w16cid:durableId="1830124623">
    <w:abstractNumId w:val="2"/>
  </w:num>
  <w:num w:numId="11" w16cid:durableId="1285572784">
    <w:abstractNumId w:val="11"/>
  </w:num>
  <w:num w:numId="12" w16cid:durableId="9680214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mirrorMargin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Empty"/>
  </w:docVars>
  <w:rsids>
    <w:rsidRoot w:val="00C26B0E"/>
    <w:rsid w:val="00000839"/>
    <w:rsid w:val="000009DA"/>
    <w:rsid w:val="00001599"/>
    <w:rsid w:val="0000639F"/>
    <w:rsid w:val="000075DB"/>
    <w:rsid w:val="00010038"/>
    <w:rsid w:val="00011693"/>
    <w:rsid w:val="00012595"/>
    <w:rsid w:val="000125A3"/>
    <w:rsid w:val="00014103"/>
    <w:rsid w:val="00015982"/>
    <w:rsid w:val="0002177E"/>
    <w:rsid w:val="00023BAE"/>
    <w:rsid w:val="00023CC7"/>
    <w:rsid w:val="00025023"/>
    <w:rsid w:val="00027665"/>
    <w:rsid w:val="00027C95"/>
    <w:rsid w:val="00030523"/>
    <w:rsid w:val="00030BB2"/>
    <w:rsid w:val="00030BFB"/>
    <w:rsid w:val="000317EF"/>
    <w:rsid w:val="00045C11"/>
    <w:rsid w:val="00047477"/>
    <w:rsid w:val="000534A0"/>
    <w:rsid w:val="00054F51"/>
    <w:rsid w:val="00057399"/>
    <w:rsid w:val="0006033C"/>
    <w:rsid w:val="00060C66"/>
    <w:rsid w:val="0006126C"/>
    <w:rsid w:val="000678DF"/>
    <w:rsid w:val="0007000A"/>
    <w:rsid w:val="00071451"/>
    <w:rsid w:val="00071AB2"/>
    <w:rsid w:val="00073059"/>
    <w:rsid w:val="0007469D"/>
    <w:rsid w:val="00074CA6"/>
    <w:rsid w:val="00082180"/>
    <w:rsid w:val="000856E8"/>
    <w:rsid w:val="00087D21"/>
    <w:rsid w:val="000907C9"/>
    <w:rsid w:val="00093ABC"/>
    <w:rsid w:val="00097C53"/>
    <w:rsid w:val="000A3B84"/>
    <w:rsid w:val="000A575D"/>
    <w:rsid w:val="000A5E5D"/>
    <w:rsid w:val="000A6223"/>
    <w:rsid w:val="000B4315"/>
    <w:rsid w:val="000B4650"/>
    <w:rsid w:val="000B517B"/>
    <w:rsid w:val="000C077E"/>
    <w:rsid w:val="000C3185"/>
    <w:rsid w:val="000C422B"/>
    <w:rsid w:val="000C572F"/>
    <w:rsid w:val="000D0620"/>
    <w:rsid w:val="000D087B"/>
    <w:rsid w:val="000D34FF"/>
    <w:rsid w:val="000E1600"/>
    <w:rsid w:val="000E3186"/>
    <w:rsid w:val="000E5833"/>
    <w:rsid w:val="000E7E7F"/>
    <w:rsid w:val="000F4047"/>
    <w:rsid w:val="000F57FC"/>
    <w:rsid w:val="000F6DC5"/>
    <w:rsid w:val="000F7C78"/>
    <w:rsid w:val="00101155"/>
    <w:rsid w:val="0010287C"/>
    <w:rsid w:val="0010639F"/>
    <w:rsid w:val="00110E26"/>
    <w:rsid w:val="0011267D"/>
    <w:rsid w:val="00122BE5"/>
    <w:rsid w:val="00125E3B"/>
    <w:rsid w:val="00127151"/>
    <w:rsid w:val="00133014"/>
    <w:rsid w:val="00133334"/>
    <w:rsid w:val="001337BD"/>
    <w:rsid w:val="001337CE"/>
    <w:rsid w:val="0013393E"/>
    <w:rsid w:val="00133E38"/>
    <w:rsid w:val="001405F7"/>
    <w:rsid w:val="00145624"/>
    <w:rsid w:val="001457F0"/>
    <w:rsid w:val="00150157"/>
    <w:rsid w:val="00150DA6"/>
    <w:rsid w:val="00153DB1"/>
    <w:rsid w:val="00153EC4"/>
    <w:rsid w:val="001556BC"/>
    <w:rsid w:val="0015670E"/>
    <w:rsid w:val="00156CA2"/>
    <w:rsid w:val="001570D9"/>
    <w:rsid w:val="00157C9E"/>
    <w:rsid w:val="00164601"/>
    <w:rsid w:val="001666EF"/>
    <w:rsid w:val="001726EB"/>
    <w:rsid w:val="00172D4B"/>
    <w:rsid w:val="00173C39"/>
    <w:rsid w:val="00174969"/>
    <w:rsid w:val="00175A7D"/>
    <w:rsid w:val="00177D36"/>
    <w:rsid w:val="00183F78"/>
    <w:rsid w:val="001853F6"/>
    <w:rsid w:val="00185B7D"/>
    <w:rsid w:val="001862BB"/>
    <w:rsid w:val="00186A8E"/>
    <w:rsid w:val="00187AD8"/>
    <w:rsid w:val="00190954"/>
    <w:rsid w:val="001963F3"/>
    <w:rsid w:val="001A0102"/>
    <w:rsid w:val="001A0AB1"/>
    <w:rsid w:val="001A2303"/>
    <w:rsid w:val="001A4BAE"/>
    <w:rsid w:val="001A6331"/>
    <w:rsid w:val="001A71A4"/>
    <w:rsid w:val="001B1E61"/>
    <w:rsid w:val="001B2187"/>
    <w:rsid w:val="001B2640"/>
    <w:rsid w:val="001B2C74"/>
    <w:rsid w:val="001B6047"/>
    <w:rsid w:val="001B7282"/>
    <w:rsid w:val="001B7AEA"/>
    <w:rsid w:val="001C28F1"/>
    <w:rsid w:val="001C4007"/>
    <w:rsid w:val="001C46F0"/>
    <w:rsid w:val="001C5645"/>
    <w:rsid w:val="001C5E41"/>
    <w:rsid w:val="001C6202"/>
    <w:rsid w:val="001C69DA"/>
    <w:rsid w:val="001D6D97"/>
    <w:rsid w:val="001E1471"/>
    <w:rsid w:val="001E19F3"/>
    <w:rsid w:val="001E3412"/>
    <w:rsid w:val="001E366F"/>
    <w:rsid w:val="001E39C7"/>
    <w:rsid w:val="001E49BB"/>
    <w:rsid w:val="001F172B"/>
    <w:rsid w:val="001F518D"/>
    <w:rsid w:val="002000C1"/>
    <w:rsid w:val="00201675"/>
    <w:rsid w:val="00202198"/>
    <w:rsid w:val="00204BD4"/>
    <w:rsid w:val="00205173"/>
    <w:rsid w:val="002073FD"/>
    <w:rsid w:val="00211874"/>
    <w:rsid w:val="00213A83"/>
    <w:rsid w:val="00216649"/>
    <w:rsid w:val="002201F7"/>
    <w:rsid w:val="00220240"/>
    <w:rsid w:val="00225AF4"/>
    <w:rsid w:val="002263B2"/>
    <w:rsid w:val="00227114"/>
    <w:rsid w:val="00231DD1"/>
    <w:rsid w:val="00231E8E"/>
    <w:rsid w:val="00233FD0"/>
    <w:rsid w:val="00234175"/>
    <w:rsid w:val="002353AD"/>
    <w:rsid w:val="00240810"/>
    <w:rsid w:val="00242944"/>
    <w:rsid w:val="002445E7"/>
    <w:rsid w:val="002466DF"/>
    <w:rsid w:val="00251C87"/>
    <w:rsid w:val="0025283C"/>
    <w:rsid w:val="00252D5F"/>
    <w:rsid w:val="00256716"/>
    <w:rsid w:val="00260408"/>
    <w:rsid w:val="0026060E"/>
    <w:rsid w:val="00260794"/>
    <w:rsid w:val="00262E87"/>
    <w:rsid w:val="00263829"/>
    <w:rsid w:val="00265804"/>
    <w:rsid w:val="00267990"/>
    <w:rsid w:val="00270966"/>
    <w:rsid w:val="00270DA7"/>
    <w:rsid w:val="0027325C"/>
    <w:rsid w:val="00276FB4"/>
    <w:rsid w:val="002844CB"/>
    <w:rsid w:val="00292EA1"/>
    <w:rsid w:val="00293FF4"/>
    <w:rsid w:val="00296127"/>
    <w:rsid w:val="002968F9"/>
    <w:rsid w:val="002A0252"/>
    <w:rsid w:val="002A06AE"/>
    <w:rsid w:val="002A175C"/>
    <w:rsid w:val="002A18D7"/>
    <w:rsid w:val="002A1916"/>
    <w:rsid w:val="002A7943"/>
    <w:rsid w:val="002B4A80"/>
    <w:rsid w:val="002B5F13"/>
    <w:rsid w:val="002C408F"/>
    <w:rsid w:val="002C4C47"/>
    <w:rsid w:val="002C4D4D"/>
    <w:rsid w:val="002C63E6"/>
    <w:rsid w:val="002C73DA"/>
    <w:rsid w:val="002D13D2"/>
    <w:rsid w:val="002D1490"/>
    <w:rsid w:val="002D44DD"/>
    <w:rsid w:val="002E00D1"/>
    <w:rsid w:val="002E0A7C"/>
    <w:rsid w:val="002E10C8"/>
    <w:rsid w:val="002E292D"/>
    <w:rsid w:val="002E44D9"/>
    <w:rsid w:val="002E562B"/>
    <w:rsid w:val="002E778D"/>
    <w:rsid w:val="002F678B"/>
    <w:rsid w:val="002F77B2"/>
    <w:rsid w:val="00300AF7"/>
    <w:rsid w:val="00307D37"/>
    <w:rsid w:val="00314559"/>
    <w:rsid w:val="00314CA1"/>
    <w:rsid w:val="0031731C"/>
    <w:rsid w:val="00317959"/>
    <w:rsid w:val="00317B60"/>
    <w:rsid w:val="003200FB"/>
    <w:rsid w:val="003231E0"/>
    <w:rsid w:val="0032365F"/>
    <w:rsid w:val="00323C98"/>
    <w:rsid w:val="00327520"/>
    <w:rsid w:val="0034230C"/>
    <w:rsid w:val="00342469"/>
    <w:rsid w:val="00343690"/>
    <w:rsid w:val="003457D2"/>
    <w:rsid w:val="00347A30"/>
    <w:rsid w:val="0035067C"/>
    <w:rsid w:val="00351515"/>
    <w:rsid w:val="00351F8A"/>
    <w:rsid w:val="00352ECE"/>
    <w:rsid w:val="003569C8"/>
    <w:rsid w:val="003578EC"/>
    <w:rsid w:val="00364D57"/>
    <w:rsid w:val="003675EC"/>
    <w:rsid w:val="00370718"/>
    <w:rsid w:val="003714D7"/>
    <w:rsid w:val="00372949"/>
    <w:rsid w:val="003737D8"/>
    <w:rsid w:val="0037695C"/>
    <w:rsid w:val="00380FFF"/>
    <w:rsid w:val="003822D6"/>
    <w:rsid w:val="0038328E"/>
    <w:rsid w:val="00385D88"/>
    <w:rsid w:val="00385DE0"/>
    <w:rsid w:val="00386944"/>
    <w:rsid w:val="00386B4F"/>
    <w:rsid w:val="00386CE4"/>
    <w:rsid w:val="0039030A"/>
    <w:rsid w:val="003919C4"/>
    <w:rsid w:val="00392D8B"/>
    <w:rsid w:val="00394F2B"/>
    <w:rsid w:val="0039645B"/>
    <w:rsid w:val="003A3540"/>
    <w:rsid w:val="003A6678"/>
    <w:rsid w:val="003B091C"/>
    <w:rsid w:val="003B6087"/>
    <w:rsid w:val="003C138C"/>
    <w:rsid w:val="003C13BC"/>
    <w:rsid w:val="003C3947"/>
    <w:rsid w:val="003C6190"/>
    <w:rsid w:val="003D0B22"/>
    <w:rsid w:val="003D2EAF"/>
    <w:rsid w:val="003D3819"/>
    <w:rsid w:val="003E6C85"/>
    <w:rsid w:val="003F0BE8"/>
    <w:rsid w:val="003F1142"/>
    <w:rsid w:val="003F2421"/>
    <w:rsid w:val="003F24A1"/>
    <w:rsid w:val="003F55C9"/>
    <w:rsid w:val="003F597E"/>
    <w:rsid w:val="003F6AA3"/>
    <w:rsid w:val="003F7AEA"/>
    <w:rsid w:val="004061EA"/>
    <w:rsid w:val="00406A49"/>
    <w:rsid w:val="00406BAE"/>
    <w:rsid w:val="004073EF"/>
    <w:rsid w:val="00412334"/>
    <w:rsid w:val="00413C32"/>
    <w:rsid w:val="00414197"/>
    <w:rsid w:val="0041537F"/>
    <w:rsid w:val="004156E3"/>
    <w:rsid w:val="00415E5C"/>
    <w:rsid w:val="0042345C"/>
    <w:rsid w:val="00423F0E"/>
    <w:rsid w:val="00426CDE"/>
    <w:rsid w:val="004271B2"/>
    <w:rsid w:val="00432845"/>
    <w:rsid w:val="00435DE6"/>
    <w:rsid w:val="0043601C"/>
    <w:rsid w:val="0043619D"/>
    <w:rsid w:val="00436435"/>
    <w:rsid w:val="00437595"/>
    <w:rsid w:val="00443DD2"/>
    <w:rsid w:val="00445906"/>
    <w:rsid w:val="00446A8B"/>
    <w:rsid w:val="00447730"/>
    <w:rsid w:val="0045063E"/>
    <w:rsid w:val="00452937"/>
    <w:rsid w:val="00457318"/>
    <w:rsid w:val="00457727"/>
    <w:rsid w:val="004605EA"/>
    <w:rsid w:val="00460B1E"/>
    <w:rsid w:val="0046481B"/>
    <w:rsid w:val="00465539"/>
    <w:rsid w:val="004658C1"/>
    <w:rsid w:val="00465DF2"/>
    <w:rsid w:val="00466C3D"/>
    <w:rsid w:val="004711E1"/>
    <w:rsid w:val="00471700"/>
    <w:rsid w:val="00473727"/>
    <w:rsid w:val="004840BD"/>
    <w:rsid w:val="00487D5A"/>
    <w:rsid w:val="00487E11"/>
    <w:rsid w:val="004905B1"/>
    <w:rsid w:val="00492076"/>
    <w:rsid w:val="004924E7"/>
    <w:rsid w:val="00494D17"/>
    <w:rsid w:val="004A023A"/>
    <w:rsid w:val="004A0FD2"/>
    <w:rsid w:val="004A1BA8"/>
    <w:rsid w:val="004A2FAA"/>
    <w:rsid w:val="004A3EAD"/>
    <w:rsid w:val="004A55EE"/>
    <w:rsid w:val="004A75E7"/>
    <w:rsid w:val="004A7D08"/>
    <w:rsid w:val="004B0700"/>
    <w:rsid w:val="004B1857"/>
    <w:rsid w:val="004B5C1E"/>
    <w:rsid w:val="004B6ACD"/>
    <w:rsid w:val="004C58B4"/>
    <w:rsid w:val="004C60DD"/>
    <w:rsid w:val="004C6DB0"/>
    <w:rsid w:val="004C7744"/>
    <w:rsid w:val="004C796D"/>
    <w:rsid w:val="004D0C65"/>
    <w:rsid w:val="004D1BFF"/>
    <w:rsid w:val="004D435B"/>
    <w:rsid w:val="004E1F06"/>
    <w:rsid w:val="004E6D10"/>
    <w:rsid w:val="004F45C3"/>
    <w:rsid w:val="004F4E39"/>
    <w:rsid w:val="004F68AA"/>
    <w:rsid w:val="00500C59"/>
    <w:rsid w:val="00500DF2"/>
    <w:rsid w:val="00501847"/>
    <w:rsid w:val="00501F4C"/>
    <w:rsid w:val="0050567F"/>
    <w:rsid w:val="00505956"/>
    <w:rsid w:val="00506CAF"/>
    <w:rsid w:val="00506F2D"/>
    <w:rsid w:val="00512C71"/>
    <w:rsid w:val="00516324"/>
    <w:rsid w:val="0051682C"/>
    <w:rsid w:val="005201FA"/>
    <w:rsid w:val="00520261"/>
    <w:rsid w:val="00522D01"/>
    <w:rsid w:val="00524617"/>
    <w:rsid w:val="00525813"/>
    <w:rsid w:val="00526842"/>
    <w:rsid w:val="0052774F"/>
    <w:rsid w:val="00531011"/>
    <w:rsid w:val="00532F2C"/>
    <w:rsid w:val="00533DBA"/>
    <w:rsid w:val="0053492F"/>
    <w:rsid w:val="005359F4"/>
    <w:rsid w:val="00535C13"/>
    <w:rsid w:val="00537B2C"/>
    <w:rsid w:val="00541265"/>
    <w:rsid w:val="005422F5"/>
    <w:rsid w:val="00542BDD"/>
    <w:rsid w:val="005448B0"/>
    <w:rsid w:val="0054511F"/>
    <w:rsid w:val="0055117E"/>
    <w:rsid w:val="00553835"/>
    <w:rsid w:val="005552B9"/>
    <w:rsid w:val="00555544"/>
    <w:rsid w:val="00561B27"/>
    <w:rsid w:val="0056386B"/>
    <w:rsid w:val="00564808"/>
    <w:rsid w:val="005706A0"/>
    <w:rsid w:val="00571588"/>
    <w:rsid w:val="00574A74"/>
    <w:rsid w:val="00575204"/>
    <w:rsid w:val="005757D9"/>
    <w:rsid w:val="00575ADC"/>
    <w:rsid w:val="0057624D"/>
    <w:rsid w:val="0058033D"/>
    <w:rsid w:val="005820F1"/>
    <w:rsid w:val="005827FD"/>
    <w:rsid w:val="00585547"/>
    <w:rsid w:val="0059027B"/>
    <w:rsid w:val="00593A51"/>
    <w:rsid w:val="005A175D"/>
    <w:rsid w:val="005A20F5"/>
    <w:rsid w:val="005A7388"/>
    <w:rsid w:val="005B0FB6"/>
    <w:rsid w:val="005B1366"/>
    <w:rsid w:val="005B1C9F"/>
    <w:rsid w:val="005B1FC3"/>
    <w:rsid w:val="005B2BEB"/>
    <w:rsid w:val="005B63ED"/>
    <w:rsid w:val="005C09AA"/>
    <w:rsid w:val="005C0DCE"/>
    <w:rsid w:val="005C2FDB"/>
    <w:rsid w:val="005C3C3A"/>
    <w:rsid w:val="005C5A55"/>
    <w:rsid w:val="005D2096"/>
    <w:rsid w:val="005D29A5"/>
    <w:rsid w:val="005D3AF8"/>
    <w:rsid w:val="005D3BAD"/>
    <w:rsid w:val="005D7617"/>
    <w:rsid w:val="005E300C"/>
    <w:rsid w:val="005E4BE4"/>
    <w:rsid w:val="005E5FFB"/>
    <w:rsid w:val="005E6146"/>
    <w:rsid w:val="005E7E74"/>
    <w:rsid w:val="005F032C"/>
    <w:rsid w:val="005F0C07"/>
    <w:rsid w:val="005F42E9"/>
    <w:rsid w:val="005F5B41"/>
    <w:rsid w:val="005F5B7F"/>
    <w:rsid w:val="005F6A57"/>
    <w:rsid w:val="005F6B64"/>
    <w:rsid w:val="006022EB"/>
    <w:rsid w:val="00602B8D"/>
    <w:rsid w:val="0061042A"/>
    <w:rsid w:val="00612849"/>
    <w:rsid w:val="0061284D"/>
    <w:rsid w:val="0061360B"/>
    <w:rsid w:val="0061363F"/>
    <w:rsid w:val="00615091"/>
    <w:rsid w:val="00616393"/>
    <w:rsid w:val="00616745"/>
    <w:rsid w:val="00616AF2"/>
    <w:rsid w:val="00620480"/>
    <w:rsid w:val="00622F6B"/>
    <w:rsid w:val="00625736"/>
    <w:rsid w:val="0062716C"/>
    <w:rsid w:val="00631695"/>
    <w:rsid w:val="0063188E"/>
    <w:rsid w:val="0063347D"/>
    <w:rsid w:val="00640D0A"/>
    <w:rsid w:val="0064148F"/>
    <w:rsid w:val="006421F4"/>
    <w:rsid w:val="006452E8"/>
    <w:rsid w:val="0065122A"/>
    <w:rsid w:val="0065166F"/>
    <w:rsid w:val="006520B9"/>
    <w:rsid w:val="00657C68"/>
    <w:rsid w:val="00661245"/>
    <w:rsid w:val="00663757"/>
    <w:rsid w:val="00663C04"/>
    <w:rsid w:val="00665898"/>
    <w:rsid w:val="00672E5B"/>
    <w:rsid w:val="0067339A"/>
    <w:rsid w:val="00673A17"/>
    <w:rsid w:val="0067410A"/>
    <w:rsid w:val="00674B32"/>
    <w:rsid w:val="006753BB"/>
    <w:rsid w:val="00684D0F"/>
    <w:rsid w:val="006860BB"/>
    <w:rsid w:val="006860D5"/>
    <w:rsid w:val="00692B0C"/>
    <w:rsid w:val="00696239"/>
    <w:rsid w:val="006A381B"/>
    <w:rsid w:val="006A44D2"/>
    <w:rsid w:val="006A4B31"/>
    <w:rsid w:val="006A6628"/>
    <w:rsid w:val="006A75F3"/>
    <w:rsid w:val="006A77E7"/>
    <w:rsid w:val="006B0BFD"/>
    <w:rsid w:val="006B0D0E"/>
    <w:rsid w:val="006B1622"/>
    <w:rsid w:val="006B194A"/>
    <w:rsid w:val="006B51F2"/>
    <w:rsid w:val="006B5D32"/>
    <w:rsid w:val="006B63F3"/>
    <w:rsid w:val="006C1108"/>
    <w:rsid w:val="006C5D04"/>
    <w:rsid w:val="006C5E2C"/>
    <w:rsid w:val="006D2CC6"/>
    <w:rsid w:val="006D4403"/>
    <w:rsid w:val="006E3D33"/>
    <w:rsid w:val="006E48C8"/>
    <w:rsid w:val="006E775E"/>
    <w:rsid w:val="006E7B41"/>
    <w:rsid w:val="006F123F"/>
    <w:rsid w:val="006F1C70"/>
    <w:rsid w:val="006F31C7"/>
    <w:rsid w:val="007002AA"/>
    <w:rsid w:val="00700EB1"/>
    <w:rsid w:val="00701E95"/>
    <w:rsid w:val="00703510"/>
    <w:rsid w:val="0070581D"/>
    <w:rsid w:val="00706B9B"/>
    <w:rsid w:val="00711652"/>
    <w:rsid w:val="00712D41"/>
    <w:rsid w:val="00713286"/>
    <w:rsid w:val="0071402A"/>
    <w:rsid w:val="00716668"/>
    <w:rsid w:val="00721719"/>
    <w:rsid w:val="007221E3"/>
    <w:rsid w:val="00724BA4"/>
    <w:rsid w:val="00731D9D"/>
    <w:rsid w:val="00735C16"/>
    <w:rsid w:val="007375B8"/>
    <w:rsid w:val="00737DB1"/>
    <w:rsid w:val="007458B5"/>
    <w:rsid w:val="007465E9"/>
    <w:rsid w:val="0074685B"/>
    <w:rsid w:val="007468E8"/>
    <w:rsid w:val="00750424"/>
    <w:rsid w:val="0075065F"/>
    <w:rsid w:val="007509E0"/>
    <w:rsid w:val="00750EB6"/>
    <w:rsid w:val="007542A2"/>
    <w:rsid w:val="00754C73"/>
    <w:rsid w:val="007554D7"/>
    <w:rsid w:val="007560EA"/>
    <w:rsid w:val="007562E5"/>
    <w:rsid w:val="007570DB"/>
    <w:rsid w:val="00762D0D"/>
    <w:rsid w:val="00763E95"/>
    <w:rsid w:val="00765233"/>
    <w:rsid w:val="0077325A"/>
    <w:rsid w:val="00774664"/>
    <w:rsid w:val="0078035B"/>
    <w:rsid w:val="007825D9"/>
    <w:rsid w:val="00784018"/>
    <w:rsid w:val="0078545B"/>
    <w:rsid w:val="00785DF4"/>
    <w:rsid w:val="0078735F"/>
    <w:rsid w:val="0078762D"/>
    <w:rsid w:val="007878B8"/>
    <w:rsid w:val="00787AC5"/>
    <w:rsid w:val="007919EC"/>
    <w:rsid w:val="007933E8"/>
    <w:rsid w:val="00795BD0"/>
    <w:rsid w:val="00797371"/>
    <w:rsid w:val="007A0156"/>
    <w:rsid w:val="007A06AE"/>
    <w:rsid w:val="007A1BE2"/>
    <w:rsid w:val="007A41D9"/>
    <w:rsid w:val="007A50CD"/>
    <w:rsid w:val="007A5259"/>
    <w:rsid w:val="007B196D"/>
    <w:rsid w:val="007B2281"/>
    <w:rsid w:val="007B2AA6"/>
    <w:rsid w:val="007B2F66"/>
    <w:rsid w:val="007B4003"/>
    <w:rsid w:val="007B4665"/>
    <w:rsid w:val="007C086B"/>
    <w:rsid w:val="007C1611"/>
    <w:rsid w:val="007C1A5E"/>
    <w:rsid w:val="007C1C0E"/>
    <w:rsid w:val="007C2957"/>
    <w:rsid w:val="007C374D"/>
    <w:rsid w:val="007C3C66"/>
    <w:rsid w:val="007C4456"/>
    <w:rsid w:val="007C5723"/>
    <w:rsid w:val="007C59A0"/>
    <w:rsid w:val="007C6985"/>
    <w:rsid w:val="007C7060"/>
    <w:rsid w:val="007C7E7C"/>
    <w:rsid w:val="007D0295"/>
    <w:rsid w:val="007D1A0D"/>
    <w:rsid w:val="007D21EF"/>
    <w:rsid w:val="007D24D3"/>
    <w:rsid w:val="007D279A"/>
    <w:rsid w:val="007D486B"/>
    <w:rsid w:val="007E318A"/>
    <w:rsid w:val="007E32A4"/>
    <w:rsid w:val="007E39EA"/>
    <w:rsid w:val="007E45B9"/>
    <w:rsid w:val="007E516F"/>
    <w:rsid w:val="007E687C"/>
    <w:rsid w:val="007E6BA0"/>
    <w:rsid w:val="007F01F2"/>
    <w:rsid w:val="007F7069"/>
    <w:rsid w:val="00800CB2"/>
    <w:rsid w:val="00800DC6"/>
    <w:rsid w:val="008020EF"/>
    <w:rsid w:val="00803F31"/>
    <w:rsid w:val="0080767B"/>
    <w:rsid w:val="0081068D"/>
    <w:rsid w:val="00810961"/>
    <w:rsid w:val="008117D5"/>
    <w:rsid w:val="0081227B"/>
    <w:rsid w:val="008131BD"/>
    <w:rsid w:val="0081433F"/>
    <w:rsid w:val="0081574A"/>
    <w:rsid w:val="008161F6"/>
    <w:rsid w:val="0081704E"/>
    <w:rsid w:val="00821948"/>
    <w:rsid w:val="00822C5E"/>
    <w:rsid w:val="00832419"/>
    <w:rsid w:val="008340D1"/>
    <w:rsid w:val="00836901"/>
    <w:rsid w:val="00840324"/>
    <w:rsid w:val="00840771"/>
    <w:rsid w:val="00846BB2"/>
    <w:rsid w:val="008525FA"/>
    <w:rsid w:val="008601DF"/>
    <w:rsid w:val="00860FD1"/>
    <w:rsid w:val="00861AE0"/>
    <w:rsid w:val="00862587"/>
    <w:rsid w:val="008626A0"/>
    <w:rsid w:val="008642F5"/>
    <w:rsid w:val="00865568"/>
    <w:rsid w:val="008673D1"/>
    <w:rsid w:val="00871040"/>
    <w:rsid w:val="008714BC"/>
    <w:rsid w:val="00876E4D"/>
    <w:rsid w:val="00880D5B"/>
    <w:rsid w:val="008821F6"/>
    <w:rsid w:val="00882936"/>
    <w:rsid w:val="00886FAC"/>
    <w:rsid w:val="00886FCD"/>
    <w:rsid w:val="00887662"/>
    <w:rsid w:val="00890D8C"/>
    <w:rsid w:val="00891BEF"/>
    <w:rsid w:val="008944FD"/>
    <w:rsid w:val="008A4198"/>
    <w:rsid w:val="008A6BCD"/>
    <w:rsid w:val="008A6CAF"/>
    <w:rsid w:val="008A70E6"/>
    <w:rsid w:val="008B0B8C"/>
    <w:rsid w:val="008B1F20"/>
    <w:rsid w:val="008B2B2E"/>
    <w:rsid w:val="008B318C"/>
    <w:rsid w:val="008B3505"/>
    <w:rsid w:val="008B4AE0"/>
    <w:rsid w:val="008B5C0C"/>
    <w:rsid w:val="008B6485"/>
    <w:rsid w:val="008B7AC5"/>
    <w:rsid w:val="008C1356"/>
    <w:rsid w:val="008C17E6"/>
    <w:rsid w:val="008C24DC"/>
    <w:rsid w:val="008C47CD"/>
    <w:rsid w:val="008C503F"/>
    <w:rsid w:val="008C65E7"/>
    <w:rsid w:val="008D1025"/>
    <w:rsid w:val="008D4737"/>
    <w:rsid w:val="008D56EB"/>
    <w:rsid w:val="008E10C8"/>
    <w:rsid w:val="008E1E63"/>
    <w:rsid w:val="008E265D"/>
    <w:rsid w:val="008E5974"/>
    <w:rsid w:val="008F2CF3"/>
    <w:rsid w:val="00900729"/>
    <w:rsid w:val="00901F88"/>
    <w:rsid w:val="00906FE6"/>
    <w:rsid w:val="00920634"/>
    <w:rsid w:val="0092594A"/>
    <w:rsid w:val="00930591"/>
    <w:rsid w:val="00931AD0"/>
    <w:rsid w:val="00931E39"/>
    <w:rsid w:val="009331BA"/>
    <w:rsid w:val="00933C59"/>
    <w:rsid w:val="00933E03"/>
    <w:rsid w:val="0093461E"/>
    <w:rsid w:val="0093513E"/>
    <w:rsid w:val="0093724A"/>
    <w:rsid w:val="00941D8F"/>
    <w:rsid w:val="00941E80"/>
    <w:rsid w:val="0094341C"/>
    <w:rsid w:val="0094383B"/>
    <w:rsid w:val="009438CE"/>
    <w:rsid w:val="00943BCB"/>
    <w:rsid w:val="00945A72"/>
    <w:rsid w:val="00946831"/>
    <w:rsid w:val="009470A0"/>
    <w:rsid w:val="009504E3"/>
    <w:rsid w:val="00951CDC"/>
    <w:rsid w:val="00957E3E"/>
    <w:rsid w:val="0096280A"/>
    <w:rsid w:val="009677DB"/>
    <w:rsid w:val="0097518F"/>
    <w:rsid w:val="009754A1"/>
    <w:rsid w:val="00980186"/>
    <w:rsid w:val="00982383"/>
    <w:rsid w:val="00986724"/>
    <w:rsid w:val="00987786"/>
    <w:rsid w:val="0098789F"/>
    <w:rsid w:val="009878B9"/>
    <w:rsid w:val="00990722"/>
    <w:rsid w:val="00991910"/>
    <w:rsid w:val="00992715"/>
    <w:rsid w:val="00993460"/>
    <w:rsid w:val="0099370C"/>
    <w:rsid w:val="00995AF3"/>
    <w:rsid w:val="00995C5F"/>
    <w:rsid w:val="00996281"/>
    <w:rsid w:val="00996829"/>
    <w:rsid w:val="0099761B"/>
    <w:rsid w:val="009A1EE6"/>
    <w:rsid w:val="009A227C"/>
    <w:rsid w:val="009A2C8D"/>
    <w:rsid w:val="009A6BC5"/>
    <w:rsid w:val="009A77B4"/>
    <w:rsid w:val="009B036B"/>
    <w:rsid w:val="009B30C3"/>
    <w:rsid w:val="009B4C55"/>
    <w:rsid w:val="009C09B1"/>
    <w:rsid w:val="009C48B1"/>
    <w:rsid w:val="009C4FB7"/>
    <w:rsid w:val="009D16F3"/>
    <w:rsid w:val="009D5196"/>
    <w:rsid w:val="009D5377"/>
    <w:rsid w:val="009E31EF"/>
    <w:rsid w:val="009E39F4"/>
    <w:rsid w:val="009E559D"/>
    <w:rsid w:val="009E589F"/>
    <w:rsid w:val="009F07B3"/>
    <w:rsid w:val="009F3930"/>
    <w:rsid w:val="009F3ABF"/>
    <w:rsid w:val="009F7DDD"/>
    <w:rsid w:val="00A00D8D"/>
    <w:rsid w:val="00A11EE0"/>
    <w:rsid w:val="00A12E17"/>
    <w:rsid w:val="00A205F3"/>
    <w:rsid w:val="00A21337"/>
    <w:rsid w:val="00A2600D"/>
    <w:rsid w:val="00A26D52"/>
    <w:rsid w:val="00A27104"/>
    <w:rsid w:val="00A30B8D"/>
    <w:rsid w:val="00A32118"/>
    <w:rsid w:val="00A3246E"/>
    <w:rsid w:val="00A41088"/>
    <w:rsid w:val="00A42FD1"/>
    <w:rsid w:val="00A43ABC"/>
    <w:rsid w:val="00A454C6"/>
    <w:rsid w:val="00A47B3D"/>
    <w:rsid w:val="00A501D5"/>
    <w:rsid w:val="00A508E5"/>
    <w:rsid w:val="00A50F0B"/>
    <w:rsid w:val="00A512B0"/>
    <w:rsid w:val="00A555B6"/>
    <w:rsid w:val="00A5564B"/>
    <w:rsid w:val="00A578A1"/>
    <w:rsid w:val="00A57CCB"/>
    <w:rsid w:val="00A57E19"/>
    <w:rsid w:val="00A62A78"/>
    <w:rsid w:val="00A65B49"/>
    <w:rsid w:val="00A67536"/>
    <w:rsid w:val="00A708F4"/>
    <w:rsid w:val="00A718AA"/>
    <w:rsid w:val="00A73639"/>
    <w:rsid w:val="00A744D7"/>
    <w:rsid w:val="00A754AF"/>
    <w:rsid w:val="00A8046B"/>
    <w:rsid w:val="00A830CA"/>
    <w:rsid w:val="00A83302"/>
    <w:rsid w:val="00A83402"/>
    <w:rsid w:val="00A83648"/>
    <w:rsid w:val="00A84B24"/>
    <w:rsid w:val="00A87737"/>
    <w:rsid w:val="00A87A79"/>
    <w:rsid w:val="00A87B02"/>
    <w:rsid w:val="00A9006C"/>
    <w:rsid w:val="00A912A9"/>
    <w:rsid w:val="00A91C21"/>
    <w:rsid w:val="00AA0559"/>
    <w:rsid w:val="00AA1D42"/>
    <w:rsid w:val="00AA5AD2"/>
    <w:rsid w:val="00AA5D34"/>
    <w:rsid w:val="00AA647F"/>
    <w:rsid w:val="00AB5381"/>
    <w:rsid w:val="00AC151B"/>
    <w:rsid w:val="00AD3165"/>
    <w:rsid w:val="00AD3270"/>
    <w:rsid w:val="00AD60C2"/>
    <w:rsid w:val="00AE4824"/>
    <w:rsid w:val="00AE52BA"/>
    <w:rsid w:val="00AF0817"/>
    <w:rsid w:val="00B001BF"/>
    <w:rsid w:val="00B01A2E"/>
    <w:rsid w:val="00B04C49"/>
    <w:rsid w:val="00B05651"/>
    <w:rsid w:val="00B05832"/>
    <w:rsid w:val="00B05D7C"/>
    <w:rsid w:val="00B060DF"/>
    <w:rsid w:val="00B063E8"/>
    <w:rsid w:val="00B06F19"/>
    <w:rsid w:val="00B10BE5"/>
    <w:rsid w:val="00B10D74"/>
    <w:rsid w:val="00B1531A"/>
    <w:rsid w:val="00B16AB5"/>
    <w:rsid w:val="00B265E1"/>
    <w:rsid w:val="00B26D4B"/>
    <w:rsid w:val="00B3040F"/>
    <w:rsid w:val="00B305EF"/>
    <w:rsid w:val="00B332B7"/>
    <w:rsid w:val="00B357FD"/>
    <w:rsid w:val="00B36DA3"/>
    <w:rsid w:val="00B374D0"/>
    <w:rsid w:val="00B41E7C"/>
    <w:rsid w:val="00B50BE9"/>
    <w:rsid w:val="00B531BA"/>
    <w:rsid w:val="00B562D1"/>
    <w:rsid w:val="00B63741"/>
    <w:rsid w:val="00B663C4"/>
    <w:rsid w:val="00B66B58"/>
    <w:rsid w:val="00B73240"/>
    <w:rsid w:val="00B75060"/>
    <w:rsid w:val="00B76235"/>
    <w:rsid w:val="00B80732"/>
    <w:rsid w:val="00B845AA"/>
    <w:rsid w:val="00B860FB"/>
    <w:rsid w:val="00B86FC1"/>
    <w:rsid w:val="00B87AF0"/>
    <w:rsid w:val="00B87F44"/>
    <w:rsid w:val="00B92F9C"/>
    <w:rsid w:val="00B93727"/>
    <w:rsid w:val="00B93815"/>
    <w:rsid w:val="00B93940"/>
    <w:rsid w:val="00B95B10"/>
    <w:rsid w:val="00B96D86"/>
    <w:rsid w:val="00B97019"/>
    <w:rsid w:val="00BA1B1C"/>
    <w:rsid w:val="00BA37C4"/>
    <w:rsid w:val="00BA768B"/>
    <w:rsid w:val="00BB0FC3"/>
    <w:rsid w:val="00BB315C"/>
    <w:rsid w:val="00BC1D29"/>
    <w:rsid w:val="00BC21E3"/>
    <w:rsid w:val="00BC238F"/>
    <w:rsid w:val="00BC6709"/>
    <w:rsid w:val="00BC7BF4"/>
    <w:rsid w:val="00BD1541"/>
    <w:rsid w:val="00BD3087"/>
    <w:rsid w:val="00BD6943"/>
    <w:rsid w:val="00BE39E0"/>
    <w:rsid w:val="00BE6165"/>
    <w:rsid w:val="00BF1101"/>
    <w:rsid w:val="00BF3AD9"/>
    <w:rsid w:val="00BF6DBD"/>
    <w:rsid w:val="00C012CA"/>
    <w:rsid w:val="00C03683"/>
    <w:rsid w:val="00C04745"/>
    <w:rsid w:val="00C05724"/>
    <w:rsid w:val="00C06115"/>
    <w:rsid w:val="00C1104B"/>
    <w:rsid w:val="00C12677"/>
    <w:rsid w:val="00C20493"/>
    <w:rsid w:val="00C26B0E"/>
    <w:rsid w:val="00C274F9"/>
    <w:rsid w:val="00C30717"/>
    <w:rsid w:val="00C338B2"/>
    <w:rsid w:val="00C3398B"/>
    <w:rsid w:val="00C340DD"/>
    <w:rsid w:val="00C36CB3"/>
    <w:rsid w:val="00C3750B"/>
    <w:rsid w:val="00C407AE"/>
    <w:rsid w:val="00C42DED"/>
    <w:rsid w:val="00C450DF"/>
    <w:rsid w:val="00C45318"/>
    <w:rsid w:val="00C52BB1"/>
    <w:rsid w:val="00C53317"/>
    <w:rsid w:val="00C55B22"/>
    <w:rsid w:val="00C57582"/>
    <w:rsid w:val="00C57B5A"/>
    <w:rsid w:val="00C64C4C"/>
    <w:rsid w:val="00C67C9F"/>
    <w:rsid w:val="00C703C0"/>
    <w:rsid w:val="00C76247"/>
    <w:rsid w:val="00C77911"/>
    <w:rsid w:val="00C814E6"/>
    <w:rsid w:val="00C81D9A"/>
    <w:rsid w:val="00C82C78"/>
    <w:rsid w:val="00C847D4"/>
    <w:rsid w:val="00C85C57"/>
    <w:rsid w:val="00C92F30"/>
    <w:rsid w:val="00C92F9A"/>
    <w:rsid w:val="00C93BE7"/>
    <w:rsid w:val="00C9578F"/>
    <w:rsid w:val="00C96BD0"/>
    <w:rsid w:val="00CA00B3"/>
    <w:rsid w:val="00CA15D1"/>
    <w:rsid w:val="00CA4BD3"/>
    <w:rsid w:val="00CA59DE"/>
    <w:rsid w:val="00CB1128"/>
    <w:rsid w:val="00CB421C"/>
    <w:rsid w:val="00CB61EC"/>
    <w:rsid w:val="00CB64F1"/>
    <w:rsid w:val="00CB656F"/>
    <w:rsid w:val="00CB79D7"/>
    <w:rsid w:val="00CB7B46"/>
    <w:rsid w:val="00CC412D"/>
    <w:rsid w:val="00CC4A3D"/>
    <w:rsid w:val="00CD054F"/>
    <w:rsid w:val="00CD0B39"/>
    <w:rsid w:val="00CD3974"/>
    <w:rsid w:val="00CD4EAC"/>
    <w:rsid w:val="00CD5A06"/>
    <w:rsid w:val="00CE0029"/>
    <w:rsid w:val="00CE13BD"/>
    <w:rsid w:val="00CE3243"/>
    <w:rsid w:val="00CF0E46"/>
    <w:rsid w:val="00CF1B13"/>
    <w:rsid w:val="00CF2964"/>
    <w:rsid w:val="00CF3145"/>
    <w:rsid w:val="00D00121"/>
    <w:rsid w:val="00D0056F"/>
    <w:rsid w:val="00D01685"/>
    <w:rsid w:val="00D01709"/>
    <w:rsid w:val="00D0385A"/>
    <w:rsid w:val="00D047BA"/>
    <w:rsid w:val="00D05ED8"/>
    <w:rsid w:val="00D10F51"/>
    <w:rsid w:val="00D12ED9"/>
    <w:rsid w:val="00D136D5"/>
    <w:rsid w:val="00D1672A"/>
    <w:rsid w:val="00D224CE"/>
    <w:rsid w:val="00D2457B"/>
    <w:rsid w:val="00D31777"/>
    <w:rsid w:val="00D31E74"/>
    <w:rsid w:val="00D3290C"/>
    <w:rsid w:val="00D330D6"/>
    <w:rsid w:val="00D331F7"/>
    <w:rsid w:val="00D409BA"/>
    <w:rsid w:val="00D42D18"/>
    <w:rsid w:val="00D439DB"/>
    <w:rsid w:val="00D4435D"/>
    <w:rsid w:val="00D4550C"/>
    <w:rsid w:val="00D45BD1"/>
    <w:rsid w:val="00D45CD8"/>
    <w:rsid w:val="00D45D1E"/>
    <w:rsid w:val="00D46077"/>
    <w:rsid w:val="00D51B2D"/>
    <w:rsid w:val="00D52698"/>
    <w:rsid w:val="00D53457"/>
    <w:rsid w:val="00D5518B"/>
    <w:rsid w:val="00D55A42"/>
    <w:rsid w:val="00D612EB"/>
    <w:rsid w:val="00D62281"/>
    <w:rsid w:val="00D651A8"/>
    <w:rsid w:val="00D65385"/>
    <w:rsid w:val="00D664BE"/>
    <w:rsid w:val="00D66852"/>
    <w:rsid w:val="00D72F38"/>
    <w:rsid w:val="00D7396C"/>
    <w:rsid w:val="00D73A22"/>
    <w:rsid w:val="00D765E3"/>
    <w:rsid w:val="00D809A4"/>
    <w:rsid w:val="00D80D30"/>
    <w:rsid w:val="00D91829"/>
    <w:rsid w:val="00D93BF0"/>
    <w:rsid w:val="00D94A16"/>
    <w:rsid w:val="00D94A6E"/>
    <w:rsid w:val="00D964D8"/>
    <w:rsid w:val="00DA3A4F"/>
    <w:rsid w:val="00DA40BC"/>
    <w:rsid w:val="00DA4698"/>
    <w:rsid w:val="00DB0306"/>
    <w:rsid w:val="00DB5026"/>
    <w:rsid w:val="00DC08E6"/>
    <w:rsid w:val="00DC33E8"/>
    <w:rsid w:val="00DC3C13"/>
    <w:rsid w:val="00DC7822"/>
    <w:rsid w:val="00DD010A"/>
    <w:rsid w:val="00DD1A66"/>
    <w:rsid w:val="00DD5980"/>
    <w:rsid w:val="00DD6AC5"/>
    <w:rsid w:val="00DD6E1E"/>
    <w:rsid w:val="00DD719B"/>
    <w:rsid w:val="00DE27D5"/>
    <w:rsid w:val="00DE38F4"/>
    <w:rsid w:val="00DF0454"/>
    <w:rsid w:val="00DF0EDA"/>
    <w:rsid w:val="00DF2889"/>
    <w:rsid w:val="00DF499B"/>
    <w:rsid w:val="00DF5594"/>
    <w:rsid w:val="00DF6B59"/>
    <w:rsid w:val="00E01CC3"/>
    <w:rsid w:val="00E01F84"/>
    <w:rsid w:val="00E03628"/>
    <w:rsid w:val="00E04E13"/>
    <w:rsid w:val="00E05328"/>
    <w:rsid w:val="00E060DC"/>
    <w:rsid w:val="00E07E2B"/>
    <w:rsid w:val="00E12081"/>
    <w:rsid w:val="00E1272D"/>
    <w:rsid w:val="00E12C3E"/>
    <w:rsid w:val="00E13B0B"/>
    <w:rsid w:val="00E164F6"/>
    <w:rsid w:val="00E203D3"/>
    <w:rsid w:val="00E20A26"/>
    <w:rsid w:val="00E2210F"/>
    <w:rsid w:val="00E22854"/>
    <w:rsid w:val="00E23202"/>
    <w:rsid w:val="00E23321"/>
    <w:rsid w:val="00E23F63"/>
    <w:rsid w:val="00E24A5F"/>
    <w:rsid w:val="00E24B08"/>
    <w:rsid w:val="00E255AA"/>
    <w:rsid w:val="00E25D8A"/>
    <w:rsid w:val="00E301B1"/>
    <w:rsid w:val="00E33B43"/>
    <w:rsid w:val="00E348C5"/>
    <w:rsid w:val="00E371CD"/>
    <w:rsid w:val="00E404EB"/>
    <w:rsid w:val="00E40F2D"/>
    <w:rsid w:val="00E41514"/>
    <w:rsid w:val="00E41544"/>
    <w:rsid w:val="00E45320"/>
    <w:rsid w:val="00E47B6F"/>
    <w:rsid w:val="00E5166B"/>
    <w:rsid w:val="00E51885"/>
    <w:rsid w:val="00E55282"/>
    <w:rsid w:val="00E56830"/>
    <w:rsid w:val="00E56AC2"/>
    <w:rsid w:val="00E577E2"/>
    <w:rsid w:val="00E63354"/>
    <w:rsid w:val="00E63F14"/>
    <w:rsid w:val="00E652A3"/>
    <w:rsid w:val="00E6530F"/>
    <w:rsid w:val="00E6587D"/>
    <w:rsid w:val="00E6682D"/>
    <w:rsid w:val="00E70694"/>
    <w:rsid w:val="00E70E14"/>
    <w:rsid w:val="00E72470"/>
    <w:rsid w:val="00E73BE0"/>
    <w:rsid w:val="00E7654A"/>
    <w:rsid w:val="00E80156"/>
    <w:rsid w:val="00E81D6E"/>
    <w:rsid w:val="00E823EC"/>
    <w:rsid w:val="00E83E3E"/>
    <w:rsid w:val="00E84756"/>
    <w:rsid w:val="00E84D04"/>
    <w:rsid w:val="00E851A7"/>
    <w:rsid w:val="00E85F0D"/>
    <w:rsid w:val="00E8631A"/>
    <w:rsid w:val="00E86886"/>
    <w:rsid w:val="00E90463"/>
    <w:rsid w:val="00E90EFF"/>
    <w:rsid w:val="00E92F35"/>
    <w:rsid w:val="00E93BA4"/>
    <w:rsid w:val="00E9493F"/>
    <w:rsid w:val="00E95AA4"/>
    <w:rsid w:val="00EA1D8A"/>
    <w:rsid w:val="00EA5F95"/>
    <w:rsid w:val="00EA7715"/>
    <w:rsid w:val="00EA7FCE"/>
    <w:rsid w:val="00EB210B"/>
    <w:rsid w:val="00EB6D9E"/>
    <w:rsid w:val="00EC00ED"/>
    <w:rsid w:val="00EC4F5B"/>
    <w:rsid w:val="00EC564F"/>
    <w:rsid w:val="00EC5DBD"/>
    <w:rsid w:val="00EC5DF4"/>
    <w:rsid w:val="00ED2061"/>
    <w:rsid w:val="00ED24BE"/>
    <w:rsid w:val="00ED332B"/>
    <w:rsid w:val="00EE76DC"/>
    <w:rsid w:val="00EF0D4B"/>
    <w:rsid w:val="00EF1660"/>
    <w:rsid w:val="00EF3DE4"/>
    <w:rsid w:val="00EF3FEB"/>
    <w:rsid w:val="00EF543F"/>
    <w:rsid w:val="00EF7CF0"/>
    <w:rsid w:val="00F04886"/>
    <w:rsid w:val="00F05CA1"/>
    <w:rsid w:val="00F10C7F"/>
    <w:rsid w:val="00F13305"/>
    <w:rsid w:val="00F142E4"/>
    <w:rsid w:val="00F14783"/>
    <w:rsid w:val="00F178BD"/>
    <w:rsid w:val="00F210D8"/>
    <w:rsid w:val="00F26A78"/>
    <w:rsid w:val="00F26F31"/>
    <w:rsid w:val="00F3071F"/>
    <w:rsid w:val="00F31068"/>
    <w:rsid w:val="00F316C2"/>
    <w:rsid w:val="00F31A1A"/>
    <w:rsid w:val="00F3284A"/>
    <w:rsid w:val="00F32F26"/>
    <w:rsid w:val="00F41A8F"/>
    <w:rsid w:val="00F426F1"/>
    <w:rsid w:val="00F42DE6"/>
    <w:rsid w:val="00F43EBC"/>
    <w:rsid w:val="00F47F95"/>
    <w:rsid w:val="00F53B8B"/>
    <w:rsid w:val="00F60497"/>
    <w:rsid w:val="00F6053D"/>
    <w:rsid w:val="00F60D21"/>
    <w:rsid w:val="00F65B6B"/>
    <w:rsid w:val="00F67D8A"/>
    <w:rsid w:val="00F70C6A"/>
    <w:rsid w:val="00F70D85"/>
    <w:rsid w:val="00F80FC2"/>
    <w:rsid w:val="00F83733"/>
    <w:rsid w:val="00F90128"/>
    <w:rsid w:val="00F904AA"/>
    <w:rsid w:val="00F91DFB"/>
    <w:rsid w:val="00FA1007"/>
    <w:rsid w:val="00FA2F91"/>
    <w:rsid w:val="00FA3395"/>
    <w:rsid w:val="00FA38B4"/>
    <w:rsid w:val="00FA3F1F"/>
    <w:rsid w:val="00FA502B"/>
    <w:rsid w:val="00FA5C47"/>
    <w:rsid w:val="00FB0625"/>
    <w:rsid w:val="00FB223D"/>
    <w:rsid w:val="00FB27DB"/>
    <w:rsid w:val="00FB291F"/>
    <w:rsid w:val="00FB30D7"/>
    <w:rsid w:val="00FC0DCB"/>
    <w:rsid w:val="00FC232D"/>
    <w:rsid w:val="00FC5273"/>
    <w:rsid w:val="00FC6B14"/>
    <w:rsid w:val="00FD3809"/>
    <w:rsid w:val="00FD5187"/>
    <w:rsid w:val="00FD58BD"/>
    <w:rsid w:val="00FD7AA4"/>
    <w:rsid w:val="00FE01AE"/>
    <w:rsid w:val="00FE1F38"/>
    <w:rsid w:val="00FF2D50"/>
    <w:rsid w:val="00FF3997"/>
    <w:rsid w:val="00FF3EB6"/>
    <w:rsid w:val="00FF6FD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3D5809"/>
  <w15:chartTrackingRefBased/>
  <w15:docId w15:val="{608051F8-3DDC-4031-B764-CA7F5CEF2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G Times" w:hAnsi="CG Times"/>
      <w:snapToGrid w:val="0"/>
      <w:sz w:val="24"/>
      <w:lang w:val="en-US" w:eastAsia="en-US"/>
    </w:rPr>
  </w:style>
  <w:style w:type="paragraph" w:styleId="Heading1">
    <w:name w:val="heading 1"/>
    <w:basedOn w:val="Normal"/>
    <w:next w:val="Normal"/>
    <w:qFormat/>
    <w:pPr>
      <w:keepNext/>
      <w:outlineLvl w:val="0"/>
    </w:pPr>
    <w:rPr>
      <w:b/>
      <w:bCs/>
      <w:i/>
      <w:iCs/>
      <w:sz w:val="20"/>
    </w:rPr>
  </w:style>
  <w:style w:type="paragraph" w:styleId="Heading2">
    <w:name w:val="heading 2"/>
    <w:basedOn w:val="Normal"/>
    <w:next w:val="Normal"/>
    <w:qFormat/>
    <w:pPr>
      <w:keepNext/>
      <w:outlineLvl w:val="1"/>
    </w:pPr>
    <w:rPr>
      <w:b/>
      <w:bCs/>
      <w:sz w:val="20"/>
      <w:u w:val="single"/>
    </w:rPr>
  </w:style>
  <w:style w:type="paragraph" w:styleId="Heading3">
    <w:name w:val="heading 3"/>
    <w:basedOn w:val="Normal"/>
    <w:next w:val="Normal"/>
    <w:qFormat/>
    <w:pPr>
      <w:keepNext/>
      <w:tabs>
        <w:tab w:val="left" w:pos="-720"/>
        <w:tab w:val="left" w:pos="0"/>
        <w:tab w:val="left" w:pos="720"/>
        <w:tab w:val="left" w:pos="828"/>
      </w:tabs>
      <w:spacing w:after="110"/>
      <w:jc w:val="both"/>
      <w:outlineLvl w:val="2"/>
    </w:pPr>
    <w:rPr>
      <w:b/>
      <w:bCs/>
      <w:sz w:val="22"/>
      <w:szCs w:val="22"/>
      <w:u w:val="single"/>
    </w:rPr>
  </w:style>
  <w:style w:type="paragraph" w:styleId="Heading4">
    <w:name w:val="heading 4"/>
    <w:basedOn w:val="Normal"/>
    <w:next w:val="Normal"/>
    <w:qFormat/>
    <w:pPr>
      <w:keepNext/>
      <w:tabs>
        <w:tab w:val="left" w:pos="-720"/>
        <w:tab w:val="left" w:pos="0"/>
        <w:tab w:val="left" w:pos="378"/>
      </w:tabs>
      <w:jc w:val="both"/>
      <w:outlineLvl w:val="3"/>
    </w:pPr>
    <w:rPr>
      <w:b/>
      <w:bCs/>
      <w:u w:val="single"/>
    </w:rPr>
  </w:style>
  <w:style w:type="paragraph" w:styleId="Heading5">
    <w:name w:val="heading 5"/>
    <w:basedOn w:val="Normal"/>
    <w:next w:val="Normal"/>
    <w:qFormat/>
    <w:pPr>
      <w:keepNext/>
      <w:tabs>
        <w:tab w:val="left" w:pos="-720"/>
        <w:tab w:val="left" w:pos="0"/>
        <w:tab w:val="left" w:pos="378"/>
      </w:tabs>
      <w:ind w:left="378"/>
      <w:jc w:val="both"/>
      <w:outlineLvl w:val="4"/>
    </w:pPr>
    <w:rPr>
      <w:b/>
      <w:bCs/>
      <w:sz w:val="20"/>
      <w:u w:val="single"/>
    </w:rPr>
  </w:style>
  <w:style w:type="paragraph" w:styleId="Heading6">
    <w:name w:val="heading 6"/>
    <w:basedOn w:val="Normal"/>
    <w:next w:val="Normal"/>
    <w:qFormat/>
    <w:pPr>
      <w:keepNext/>
      <w:tabs>
        <w:tab w:val="left" w:pos="-720"/>
        <w:tab w:val="left" w:pos="0"/>
        <w:tab w:val="left" w:pos="378"/>
      </w:tabs>
      <w:jc w:val="both"/>
      <w:outlineLvl w:val="5"/>
    </w:pPr>
    <w:rPr>
      <w:b/>
      <w:bCs/>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rPr>
      <w:sz w:val="18"/>
    </w:rPr>
  </w:style>
  <w:style w:type="paragraph" w:styleId="BodyText2">
    <w:name w:val="Body Text 2"/>
    <w:basedOn w:val="Normal"/>
    <w:link w:val="BodyText2Char"/>
    <w:rPr>
      <w:sz w:val="20"/>
    </w:rPr>
  </w:style>
  <w:style w:type="paragraph" w:customStyle="1" w:styleId="Level1">
    <w:name w:val="Level 1"/>
    <w:basedOn w:val="Normal"/>
    <w:pPr>
      <w:autoSpaceDE w:val="0"/>
      <w:autoSpaceDN w:val="0"/>
      <w:adjustRightInd w:val="0"/>
      <w:ind w:left="1440" w:hanging="612"/>
    </w:pPr>
    <w:rPr>
      <w:rFonts w:ascii="Courier New" w:hAnsi="Courier New"/>
      <w:snapToGrid/>
      <w:sz w:val="20"/>
      <w:szCs w:val="24"/>
    </w:rPr>
  </w:style>
  <w:style w:type="paragraph" w:styleId="BodyText3">
    <w:name w:val="Body Text 3"/>
    <w:basedOn w:val="Normal"/>
    <w:pPr>
      <w:tabs>
        <w:tab w:val="left" w:pos="-720"/>
        <w:tab w:val="left" w:pos="0"/>
        <w:tab w:val="left" w:pos="378"/>
        <w:tab w:val="left" w:pos="720"/>
        <w:tab w:val="left" w:pos="828"/>
      </w:tabs>
      <w:spacing w:after="110"/>
      <w:jc w:val="both"/>
    </w:pPr>
    <w:rPr>
      <w:sz w:val="20"/>
      <w:szCs w:val="22"/>
    </w:rPr>
  </w:style>
  <w:style w:type="paragraph" w:styleId="BodyTextIndent">
    <w:name w:val="Body Text Indent"/>
    <w:basedOn w:val="Normal"/>
    <w:pPr>
      <w:tabs>
        <w:tab w:val="left" w:pos="-720"/>
        <w:tab w:val="left" w:pos="0"/>
        <w:tab w:val="left" w:pos="378"/>
        <w:tab w:val="left" w:pos="720"/>
        <w:tab w:val="left" w:pos="828"/>
      </w:tabs>
      <w:spacing w:after="110"/>
      <w:ind w:firstLine="378"/>
      <w:jc w:val="both"/>
    </w:pPr>
    <w:rPr>
      <w:sz w:val="20"/>
      <w:szCs w:val="22"/>
    </w:rPr>
  </w:style>
  <w:style w:type="paragraph" w:styleId="BalloonText">
    <w:name w:val="Balloon Text"/>
    <w:basedOn w:val="Normal"/>
    <w:semiHidden/>
    <w:rsid w:val="0099370C"/>
    <w:rPr>
      <w:rFonts w:ascii="Tahoma" w:hAnsi="Tahoma" w:cs="Tahoma"/>
      <w:sz w:val="16"/>
      <w:szCs w:val="16"/>
    </w:rPr>
  </w:style>
  <w:style w:type="paragraph" w:styleId="ListParagraph">
    <w:name w:val="List Paragraph"/>
    <w:aliases w:val="Numbered List Paragraph,List bullet,Heading II,List Paragraph1,Ha,Main numbered paragraph,Bullets,List Paragraph11,References,Liste 1,ReferencesCxSpLast,Medium Grid 1 - Accent 21,List Paragraph nowy,List Paragraph (numbered (a)),Figures"/>
    <w:basedOn w:val="Normal"/>
    <w:link w:val="ListParagraphChar"/>
    <w:uiPriority w:val="34"/>
    <w:qFormat/>
    <w:rsid w:val="00201675"/>
    <w:pPr>
      <w:widowControl/>
      <w:bidi/>
      <w:spacing w:after="200" w:line="276" w:lineRule="auto"/>
      <w:ind w:left="720"/>
      <w:contextualSpacing/>
    </w:pPr>
    <w:rPr>
      <w:rFonts w:ascii="Calibri" w:eastAsia="Calibri" w:hAnsi="Calibri" w:cs="Arial"/>
      <w:snapToGrid/>
      <w:sz w:val="22"/>
      <w:szCs w:val="22"/>
      <w:lang w:bidi="he-IL"/>
    </w:rPr>
  </w:style>
  <w:style w:type="paragraph" w:styleId="Footer">
    <w:name w:val="footer"/>
    <w:basedOn w:val="Normal"/>
    <w:link w:val="FooterChar"/>
    <w:uiPriority w:val="99"/>
    <w:rsid w:val="00201675"/>
    <w:pPr>
      <w:tabs>
        <w:tab w:val="center" w:pos="4153"/>
        <w:tab w:val="right" w:pos="8306"/>
      </w:tabs>
    </w:pPr>
  </w:style>
  <w:style w:type="character" w:styleId="PageNumber">
    <w:name w:val="page number"/>
    <w:basedOn w:val="DefaultParagraphFont"/>
    <w:rsid w:val="00201675"/>
  </w:style>
  <w:style w:type="paragraph" w:styleId="NormalWeb">
    <w:name w:val="Normal (Web)"/>
    <w:basedOn w:val="Normal"/>
    <w:uiPriority w:val="99"/>
    <w:rsid w:val="003919C4"/>
    <w:pPr>
      <w:widowControl/>
      <w:spacing w:before="100" w:beforeAutospacing="1" w:after="100" w:afterAutospacing="1"/>
    </w:pPr>
    <w:rPr>
      <w:rFonts w:ascii="Times New Roman" w:eastAsia="Batang" w:hAnsi="Times New Roman"/>
      <w:snapToGrid/>
      <w:szCs w:val="24"/>
      <w:lang w:eastAsia="ja-JP"/>
    </w:rPr>
  </w:style>
  <w:style w:type="paragraph" w:styleId="Header">
    <w:name w:val="header"/>
    <w:basedOn w:val="Normal"/>
    <w:link w:val="HeaderChar"/>
    <w:rsid w:val="00327520"/>
    <w:pPr>
      <w:tabs>
        <w:tab w:val="center" w:pos="4513"/>
        <w:tab w:val="right" w:pos="9026"/>
      </w:tabs>
    </w:pPr>
  </w:style>
  <w:style w:type="character" w:customStyle="1" w:styleId="HeaderChar">
    <w:name w:val="Header Char"/>
    <w:link w:val="Header"/>
    <w:rsid w:val="00327520"/>
    <w:rPr>
      <w:rFonts w:ascii="CG Times" w:hAnsi="CG Times"/>
      <w:snapToGrid w:val="0"/>
      <w:sz w:val="24"/>
      <w:lang w:val="en-US" w:eastAsia="en-US"/>
    </w:rPr>
  </w:style>
  <w:style w:type="character" w:customStyle="1" w:styleId="FooterChar">
    <w:name w:val="Footer Char"/>
    <w:link w:val="Footer"/>
    <w:uiPriority w:val="99"/>
    <w:rsid w:val="00327520"/>
    <w:rPr>
      <w:rFonts w:ascii="CG Times" w:hAnsi="CG Times"/>
      <w:snapToGrid w:val="0"/>
      <w:sz w:val="24"/>
      <w:lang w:val="en-US" w:eastAsia="en-US"/>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0"/>
    <w:rsid w:val="00BC238F"/>
    <w:rPr>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BC238F"/>
    <w:pPr>
      <w:shd w:val="clear" w:color="auto" w:fill="FFFFFF"/>
      <w:spacing w:line="420" w:lineRule="exact"/>
      <w:ind w:hanging="700"/>
      <w:jc w:val="right"/>
    </w:pPr>
    <w:rPr>
      <w:rFonts w:ascii="Times New Roman" w:hAnsi="Times New Roman"/>
      <w:snapToGrid/>
      <w:sz w:val="20"/>
      <w:lang w:val="en-GB" w:eastAsia="en-GB"/>
    </w:rPr>
  </w:style>
  <w:style w:type="paragraph" w:styleId="Title">
    <w:name w:val="Title"/>
    <w:aliases w:val="Char"/>
    <w:basedOn w:val="Normal"/>
    <w:link w:val="TitleChar1"/>
    <w:qFormat/>
    <w:rsid w:val="00E24B08"/>
    <w:pPr>
      <w:widowControl/>
      <w:tabs>
        <w:tab w:val="left" w:pos="567"/>
      </w:tabs>
      <w:jc w:val="center"/>
    </w:pPr>
    <w:rPr>
      <w:rFonts w:ascii="Souvenir Lt BT" w:hAnsi="Souvenir Lt BT"/>
      <w:b/>
      <w:snapToGrid/>
      <w:sz w:val="32"/>
      <w:lang w:val="en-GB"/>
    </w:rPr>
  </w:style>
  <w:style w:type="character" w:customStyle="1" w:styleId="TitleChar">
    <w:name w:val="Title Char"/>
    <w:rsid w:val="00E24B08"/>
    <w:rPr>
      <w:rFonts w:ascii="Calibri Light" w:eastAsia="Times New Roman" w:hAnsi="Calibri Light" w:cs="Times New Roman"/>
      <w:b/>
      <w:bCs/>
      <w:snapToGrid w:val="0"/>
      <w:kern w:val="28"/>
      <w:sz w:val="32"/>
      <w:szCs w:val="32"/>
    </w:rPr>
  </w:style>
  <w:style w:type="character" w:customStyle="1" w:styleId="TitleChar1">
    <w:name w:val="Title Char1"/>
    <w:aliases w:val="Char Char"/>
    <w:link w:val="Title"/>
    <w:rsid w:val="00E24B08"/>
    <w:rPr>
      <w:rFonts w:ascii="Souvenir Lt BT" w:hAnsi="Souvenir Lt BT"/>
      <w:b/>
      <w:sz w:val="32"/>
      <w:lang w:val="en-GB"/>
    </w:rPr>
  </w:style>
  <w:style w:type="character" w:styleId="Hyperlink">
    <w:name w:val="Hyperlink"/>
    <w:rsid w:val="005B1C9F"/>
    <w:rPr>
      <w:color w:val="0563C1"/>
      <w:u w:val="single"/>
    </w:rPr>
  </w:style>
  <w:style w:type="paragraph" w:styleId="FootnoteText">
    <w:name w:val="footnote text"/>
    <w:basedOn w:val="Normal"/>
    <w:link w:val="FootnoteTextChar"/>
    <w:rsid w:val="005E4BE4"/>
    <w:pPr>
      <w:widowControl/>
    </w:pPr>
    <w:rPr>
      <w:rFonts w:ascii="Times New Roman" w:eastAsia="Calibri" w:hAnsi="Times New Roman"/>
      <w:snapToGrid/>
      <w:sz w:val="20"/>
    </w:rPr>
  </w:style>
  <w:style w:type="character" w:customStyle="1" w:styleId="FootnoteTextChar">
    <w:name w:val="Footnote Text Char"/>
    <w:link w:val="FootnoteText"/>
    <w:rsid w:val="005E4BE4"/>
    <w:rPr>
      <w:rFonts w:eastAsia="Calibri"/>
      <w:lang w:eastAsia="en-US"/>
    </w:rPr>
  </w:style>
  <w:style w:type="table" w:styleId="TableGrid">
    <w:name w:val="Table Grid"/>
    <w:basedOn w:val="TableNormal"/>
    <w:uiPriority w:val="59"/>
    <w:rsid w:val="005F5B7F"/>
    <w:rPr>
      <w:rFonts w:ascii="Calibri" w:eastAsia="Calibri" w:hAnsi="Calibri" w:cs="Arial"/>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51682C"/>
    <w:rPr>
      <w:sz w:val="16"/>
      <w:szCs w:val="16"/>
    </w:rPr>
  </w:style>
  <w:style w:type="paragraph" w:styleId="CommentText">
    <w:name w:val="annotation text"/>
    <w:basedOn w:val="Normal"/>
    <w:link w:val="CommentTextChar"/>
    <w:rsid w:val="0051682C"/>
    <w:rPr>
      <w:sz w:val="20"/>
    </w:rPr>
  </w:style>
  <w:style w:type="character" w:customStyle="1" w:styleId="CommentTextChar">
    <w:name w:val="Comment Text Char"/>
    <w:link w:val="CommentText"/>
    <w:rsid w:val="0051682C"/>
    <w:rPr>
      <w:rFonts w:ascii="CG Times" w:hAnsi="CG Times"/>
      <w:snapToGrid w:val="0"/>
      <w:lang w:eastAsia="en-US"/>
    </w:rPr>
  </w:style>
  <w:style w:type="paragraph" w:styleId="CommentSubject">
    <w:name w:val="annotation subject"/>
    <w:basedOn w:val="CommentText"/>
    <w:next w:val="CommentText"/>
    <w:link w:val="CommentSubjectChar"/>
    <w:rsid w:val="0051682C"/>
    <w:rPr>
      <w:b/>
      <w:bCs/>
    </w:rPr>
  </w:style>
  <w:style w:type="character" w:customStyle="1" w:styleId="CommentSubjectChar">
    <w:name w:val="Comment Subject Char"/>
    <w:link w:val="CommentSubject"/>
    <w:rsid w:val="0051682C"/>
    <w:rPr>
      <w:rFonts w:ascii="CG Times" w:hAnsi="CG Times"/>
      <w:b/>
      <w:bCs/>
      <w:snapToGrid w:val="0"/>
      <w:lang w:eastAsia="en-US"/>
    </w:rPr>
  </w:style>
  <w:style w:type="character" w:customStyle="1" w:styleId="BodyText2Char">
    <w:name w:val="Body Text 2 Char"/>
    <w:link w:val="BodyText2"/>
    <w:rsid w:val="0027325C"/>
    <w:rPr>
      <w:rFonts w:ascii="CG Times" w:hAnsi="CG Times"/>
      <w:snapToGrid w:val="0"/>
      <w:lang w:eastAsia="en-US"/>
    </w:rPr>
  </w:style>
  <w:style w:type="character" w:customStyle="1" w:styleId="ListParagraphChar">
    <w:name w:val="List Paragraph Char"/>
    <w:aliases w:val="Numbered List Paragraph Char,List bullet Char,Heading II Char,List Paragraph1 Char,Ha Char,Main numbered paragraph Char,Bullets Char,List Paragraph11 Char,References Char,Liste 1 Char,ReferencesCxSpLast Char,List Paragraph nowy Char"/>
    <w:link w:val="ListParagraph"/>
    <w:uiPriority w:val="34"/>
    <w:qFormat/>
    <w:locked/>
    <w:rsid w:val="007562E5"/>
    <w:rPr>
      <w:rFonts w:ascii="Calibri" w:eastAsia="Calibri" w:hAnsi="Calibri" w:cs="Arial"/>
      <w:sz w:val="22"/>
      <w:szCs w:val="22"/>
      <w:lang w:bidi="he-IL"/>
    </w:rPr>
  </w:style>
  <w:style w:type="paragraph" w:customStyle="1" w:styleId="Default">
    <w:name w:val="Default"/>
    <w:rsid w:val="00532F2C"/>
    <w:pPr>
      <w:autoSpaceDE w:val="0"/>
      <w:autoSpaceDN w:val="0"/>
      <w:adjustRightInd w:val="0"/>
    </w:pPr>
    <w:rPr>
      <w:color w:val="000000"/>
      <w:sz w:val="24"/>
      <w:szCs w:val="24"/>
      <w:lang w:val="en-US"/>
    </w:rPr>
  </w:style>
  <w:style w:type="character" w:styleId="Emphasis">
    <w:name w:val="Emphasis"/>
    <w:uiPriority w:val="20"/>
    <w:qFormat/>
    <w:rsid w:val="00276FB4"/>
    <w:rPr>
      <w:i/>
      <w:iCs/>
    </w:rPr>
  </w:style>
  <w:style w:type="character" w:styleId="Strong">
    <w:name w:val="Strong"/>
    <w:uiPriority w:val="22"/>
    <w:qFormat/>
    <w:rsid w:val="00276FB4"/>
    <w:rPr>
      <w:b/>
      <w:bCs/>
    </w:rPr>
  </w:style>
  <w:style w:type="character" w:styleId="UnresolvedMention">
    <w:name w:val="Unresolved Mention"/>
    <w:basedOn w:val="DefaultParagraphFont"/>
    <w:uiPriority w:val="99"/>
    <w:semiHidden/>
    <w:unhideWhenUsed/>
    <w:rsid w:val="004A3EAD"/>
    <w:rPr>
      <w:color w:val="605E5C"/>
      <w:shd w:val="clear" w:color="auto" w:fill="E1DFDD"/>
    </w:rPr>
  </w:style>
  <w:style w:type="paragraph" w:customStyle="1" w:styleId="paragraph">
    <w:name w:val="paragraph"/>
    <w:basedOn w:val="Normal"/>
    <w:rsid w:val="00087D21"/>
    <w:pPr>
      <w:widowControl/>
      <w:spacing w:before="100" w:beforeAutospacing="1" w:after="100" w:afterAutospacing="1"/>
    </w:pPr>
    <w:rPr>
      <w:rFonts w:ascii="Times New Roman" w:hAnsi="Times New Roman"/>
      <w:snapToGrid/>
      <w:szCs w:val="24"/>
      <w:lang w:val="en-GB" w:eastAsia="en-GB"/>
    </w:rPr>
  </w:style>
  <w:style w:type="character" w:customStyle="1" w:styleId="normaltextrun">
    <w:name w:val="normaltextrun"/>
    <w:basedOn w:val="DefaultParagraphFont"/>
    <w:rsid w:val="00087D21"/>
  </w:style>
  <w:style w:type="paragraph" w:styleId="Revision">
    <w:name w:val="Revision"/>
    <w:hidden/>
    <w:uiPriority w:val="99"/>
    <w:semiHidden/>
    <w:rsid w:val="000E5833"/>
    <w:rPr>
      <w:rFonts w:ascii="CG Times" w:hAnsi="CG Times"/>
      <w:snapToGrid w:val="0"/>
      <w:sz w:val="24"/>
      <w:lang w:val="en-US" w:eastAsia="en-US"/>
    </w:rPr>
  </w:style>
  <w:style w:type="table" w:customStyle="1" w:styleId="TableGrid1">
    <w:name w:val="Table Grid1"/>
    <w:basedOn w:val="TableNormal"/>
    <w:next w:val="TableGrid"/>
    <w:uiPriority w:val="39"/>
    <w:rsid w:val="00D0385A"/>
    <w:rPr>
      <w:rFonts w:asciiTheme="minorHAnsi" w:eastAsiaTheme="minorHAnsi" w:hAnsiTheme="minorHAnsi" w:cstheme="minorBid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39765">
      <w:bodyDiv w:val="1"/>
      <w:marLeft w:val="0"/>
      <w:marRight w:val="0"/>
      <w:marTop w:val="0"/>
      <w:marBottom w:val="0"/>
      <w:divBdr>
        <w:top w:val="none" w:sz="0" w:space="0" w:color="auto"/>
        <w:left w:val="none" w:sz="0" w:space="0" w:color="auto"/>
        <w:bottom w:val="none" w:sz="0" w:space="0" w:color="auto"/>
        <w:right w:val="none" w:sz="0" w:space="0" w:color="auto"/>
      </w:divBdr>
    </w:div>
    <w:div w:id="120079346">
      <w:bodyDiv w:val="1"/>
      <w:marLeft w:val="0"/>
      <w:marRight w:val="0"/>
      <w:marTop w:val="0"/>
      <w:marBottom w:val="0"/>
      <w:divBdr>
        <w:top w:val="none" w:sz="0" w:space="0" w:color="auto"/>
        <w:left w:val="none" w:sz="0" w:space="0" w:color="auto"/>
        <w:bottom w:val="none" w:sz="0" w:space="0" w:color="auto"/>
        <w:right w:val="none" w:sz="0" w:space="0" w:color="auto"/>
      </w:divBdr>
    </w:div>
    <w:div w:id="397704006">
      <w:bodyDiv w:val="1"/>
      <w:marLeft w:val="0"/>
      <w:marRight w:val="0"/>
      <w:marTop w:val="0"/>
      <w:marBottom w:val="0"/>
      <w:divBdr>
        <w:top w:val="none" w:sz="0" w:space="0" w:color="auto"/>
        <w:left w:val="none" w:sz="0" w:space="0" w:color="auto"/>
        <w:bottom w:val="none" w:sz="0" w:space="0" w:color="auto"/>
        <w:right w:val="none" w:sz="0" w:space="0" w:color="auto"/>
      </w:divBdr>
      <w:divsChild>
        <w:div w:id="74056985">
          <w:marLeft w:val="0"/>
          <w:marRight w:val="0"/>
          <w:marTop w:val="0"/>
          <w:marBottom w:val="0"/>
          <w:divBdr>
            <w:top w:val="none" w:sz="0" w:space="0" w:color="auto"/>
            <w:left w:val="none" w:sz="0" w:space="0" w:color="auto"/>
            <w:bottom w:val="none" w:sz="0" w:space="0" w:color="auto"/>
            <w:right w:val="none" w:sz="0" w:space="0" w:color="auto"/>
          </w:divBdr>
          <w:divsChild>
            <w:div w:id="774060059">
              <w:marLeft w:val="0"/>
              <w:marRight w:val="0"/>
              <w:marTop w:val="0"/>
              <w:marBottom w:val="0"/>
              <w:divBdr>
                <w:top w:val="none" w:sz="0" w:space="0" w:color="auto"/>
                <w:left w:val="none" w:sz="0" w:space="0" w:color="auto"/>
                <w:bottom w:val="none" w:sz="0" w:space="0" w:color="auto"/>
                <w:right w:val="none" w:sz="0" w:space="0" w:color="auto"/>
              </w:divBdr>
              <w:divsChild>
                <w:div w:id="1776972532">
                  <w:marLeft w:val="0"/>
                  <w:marRight w:val="0"/>
                  <w:marTop w:val="0"/>
                  <w:marBottom w:val="0"/>
                  <w:divBdr>
                    <w:top w:val="none" w:sz="0" w:space="0" w:color="auto"/>
                    <w:left w:val="none" w:sz="0" w:space="0" w:color="auto"/>
                    <w:bottom w:val="none" w:sz="0" w:space="0" w:color="auto"/>
                    <w:right w:val="none" w:sz="0" w:space="0" w:color="auto"/>
                  </w:divBdr>
                  <w:divsChild>
                    <w:div w:id="1089082629">
                      <w:marLeft w:val="0"/>
                      <w:marRight w:val="0"/>
                      <w:marTop w:val="0"/>
                      <w:marBottom w:val="0"/>
                      <w:divBdr>
                        <w:top w:val="none" w:sz="0" w:space="0" w:color="auto"/>
                        <w:left w:val="none" w:sz="0" w:space="0" w:color="auto"/>
                        <w:bottom w:val="none" w:sz="0" w:space="0" w:color="auto"/>
                        <w:right w:val="none" w:sz="0" w:space="0" w:color="auto"/>
                      </w:divBdr>
                      <w:divsChild>
                        <w:div w:id="1713576983">
                          <w:marLeft w:val="-225"/>
                          <w:marRight w:val="-225"/>
                          <w:marTop w:val="0"/>
                          <w:marBottom w:val="0"/>
                          <w:divBdr>
                            <w:top w:val="none" w:sz="0" w:space="0" w:color="auto"/>
                            <w:left w:val="none" w:sz="0" w:space="0" w:color="auto"/>
                            <w:bottom w:val="none" w:sz="0" w:space="0" w:color="auto"/>
                            <w:right w:val="none" w:sz="0" w:space="0" w:color="auto"/>
                          </w:divBdr>
                          <w:divsChild>
                            <w:div w:id="1017196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4742516">
      <w:bodyDiv w:val="1"/>
      <w:marLeft w:val="0"/>
      <w:marRight w:val="0"/>
      <w:marTop w:val="0"/>
      <w:marBottom w:val="0"/>
      <w:divBdr>
        <w:top w:val="none" w:sz="0" w:space="0" w:color="auto"/>
        <w:left w:val="none" w:sz="0" w:space="0" w:color="auto"/>
        <w:bottom w:val="none" w:sz="0" w:space="0" w:color="auto"/>
        <w:right w:val="none" w:sz="0" w:space="0" w:color="auto"/>
      </w:divBdr>
    </w:div>
    <w:div w:id="948388308">
      <w:bodyDiv w:val="1"/>
      <w:marLeft w:val="0"/>
      <w:marRight w:val="0"/>
      <w:marTop w:val="0"/>
      <w:marBottom w:val="0"/>
      <w:divBdr>
        <w:top w:val="none" w:sz="0" w:space="0" w:color="auto"/>
        <w:left w:val="none" w:sz="0" w:space="0" w:color="auto"/>
        <w:bottom w:val="none" w:sz="0" w:space="0" w:color="auto"/>
        <w:right w:val="none" w:sz="0" w:space="0" w:color="auto"/>
      </w:divBdr>
    </w:div>
    <w:div w:id="1116631467">
      <w:bodyDiv w:val="1"/>
      <w:marLeft w:val="0"/>
      <w:marRight w:val="0"/>
      <w:marTop w:val="0"/>
      <w:marBottom w:val="0"/>
      <w:divBdr>
        <w:top w:val="none" w:sz="0" w:space="0" w:color="auto"/>
        <w:left w:val="none" w:sz="0" w:space="0" w:color="auto"/>
        <w:bottom w:val="none" w:sz="0" w:space="0" w:color="auto"/>
        <w:right w:val="none" w:sz="0" w:space="0" w:color="auto"/>
      </w:divBdr>
    </w:div>
    <w:div w:id="1120487538">
      <w:bodyDiv w:val="1"/>
      <w:marLeft w:val="0"/>
      <w:marRight w:val="0"/>
      <w:marTop w:val="0"/>
      <w:marBottom w:val="0"/>
      <w:divBdr>
        <w:top w:val="none" w:sz="0" w:space="0" w:color="auto"/>
        <w:left w:val="none" w:sz="0" w:space="0" w:color="auto"/>
        <w:bottom w:val="none" w:sz="0" w:space="0" w:color="auto"/>
        <w:right w:val="none" w:sz="0" w:space="0" w:color="auto"/>
      </w:divBdr>
    </w:div>
    <w:div w:id="1306011329">
      <w:bodyDiv w:val="1"/>
      <w:marLeft w:val="0"/>
      <w:marRight w:val="0"/>
      <w:marTop w:val="0"/>
      <w:marBottom w:val="0"/>
      <w:divBdr>
        <w:top w:val="none" w:sz="0" w:space="0" w:color="auto"/>
        <w:left w:val="none" w:sz="0" w:space="0" w:color="auto"/>
        <w:bottom w:val="none" w:sz="0" w:space="0" w:color="auto"/>
        <w:right w:val="none" w:sz="0" w:space="0" w:color="auto"/>
      </w:divBdr>
    </w:div>
    <w:div w:id="1547330373">
      <w:bodyDiv w:val="1"/>
      <w:marLeft w:val="0"/>
      <w:marRight w:val="0"/>
      <w:marTop w:val="0"/>
      <w:marBottom w:val="0"/>
      <w:divBdr>
        <w:top w:val="none" w:sz="0" w:space="0" w:color="auto"/>
        <w:left w:val="none" w:sz="0" w:space="0" w:color="auto"/>
        <w:bottom w:val="none" w:sz="0" w:space="0" w:color="auto"/>
        <w:right w:val="none" w:sz="0" w:space="0" w:color="auto"/>
      </w:divBdr>
    </w:div>
    <w:div w:id="1818838176">
      <w:bodyDiv w:val="1"/>
      <w:marLeft w:val="0"/>
      <w:marRight w:val="0"/>
      <w:marTop w:val="0"/>
      <w:marBottom w:val="0"/>
      <w:divBdr>
        <w:top w:val="none" w:sz="0" w:space="0" w:color="auto"/>
        <w:left w:val="none" w:sz="0" w:space="0" w:color="auto"/>
        <w:bottom w:val="none" w:sz="0" w:space="0" w:color="auto"/>
        <w:right w:val="none" w:sz="0" w:space="0" w:color="auto"/>
      </w:divBdr>
    </w:div>
    <w:div w:id="2011716606">
      <w:bodyDiv w:val="1"/>
      <w:marLeft w:val="0"/>
      <w:marRight w:val="0"/>
      <w:marTop w:val="0"/>
      <w:marBottom w:val="0"/>
      <w:divBdr>
        <w:top w:val="none" w:sz="0" w:space="0" w:color="auto"/>
        <w:left w:val="none" w:sz="0" w:space="0" w:color="auto"/>
        <w:bottom w:val="none" w:sz="0" w:space="0" w:color="auto"/>
        <w:right w:val="none" w:sz="0" w:space="0" w:color="auto"/>
      </w:divBdr>
    </w:div>
    <w:div w:id="210005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ia.Martinho\My%20Documents\MDGs\Workshops\Uganda%20May%2008\Reports\UNSD%20Mission%20Re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ee44128-3d50-4b9c-aa09-37e8fa8fd95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CD6D194BCE4BA4A92B2A852D517E666" ma:contentTypeVersion="17" ma:contentTypeDescription="Create a new document." ma:contentTypeScope="" ma:versionID="e7ac492abfa05adf034bb149f772e2ea">
  <xsd:schema xmlns:xsd="http://www.w3.org/2001/XMLSchema" xmlns:xs="http://www.w3.org/2001/XMLSchema" xmlns:p="http://schemas.microsoft.com/office/2006/metadata/properties" xmlns:ns3="8dc1d2c1-2c17-48d1-98f5-1d9c4aad5262" xmlns:ns4="5ee44128-3d50-4b9c-aa09-37e8fa8fd955" targetNamespace="http://schemas.microsoft.com/office/2006/metadata/properties" ma:root="true" ma:fieldsID="b3c711427bab7336543f36ec13eb4703" ns3:_="" ns4:_="">
    <xsd:import namespace="8dc1d2c1-2c17-48d1-98f5-1d9c4aad5262"/>
    <xsd:import namespace="5ee44128-3d50-4b9c-aa09-37e8fa8fd95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c1d2c1-2c17-48d1-98f5-1d9c4aad526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ee44128-3d50-4b9c-aa09-37e8fa8fd95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7F7FCA-5E95-4E2C-84E3-523AE0FD226B}">
  <ds:schemaRefs>
    <ds:schemaRef ds:uri="http://schemas.microsoft.com/office/2006/metadata/properties"/>
    <ds:schemaRef ds:uri="http://schemas.microsoft.com/office/infopath/2007/PartnerControls"/>
    <ds:schemaRef ds:uri="5ee44128-3d50-4b9c-aa09-37e8fa8fd955"/>
  </ds:schemaRefs>
</ds:datastoreItem>
</file>

<file path=customXml/itemProps2.xml><?xml version="1.0" encoding="utf-8"?>
<ds:datastoreItem xmlns:ds="http://schemas.openxmlformats.org/officeDocument/2006/customXml" ds:itemID="{58A6B8E3-6EC2-4195-9106-0C89FC2FA827}">
  <ds:schemaRefs>
    <ds:schemaRef ds:uri="http://schemas.openxmlformats.org/officeDocument/2006/bibliography"/>
  </ds:schemaRefs>
</ds:datastoreItem>
</file>

<file path=customXml/itemProps3.xml><?xml version="1.0" encoding="utf-8"?>
<ds:datastoreItem xmlns:ds="http://schemas.openxmlformats.org/officeDocument/2006/customXml" ds:itemID="{929D29D7-C2EA-4E12-B1C5-6C7B507939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c1d2c1-2c17-48d1-98f5-1d9c4aad5262"/>
    <ds:schemaRef ds:uri="5ee44128-3d50-4b9c-aa09-37e8fa8fd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85D045-55DA-4BCB-8B7F-065B4EBAE6E1}">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UNSD Mission Report.dot</Template>
  <TotalTime>12</TotalTime>
  <Pages>3</Pages>
  <Words>1128</Words>
  <Characters>6430</Characters>
  <Application>Microsoft Office Word</Application>
  <DocSecurity>0</DocSecurity>
  <Lines>53</Lines>
  <Paragraphs>15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lpstr> </vt:lpstr>
    </vt:vector>
  </TitlesOfParts>
  <Company>United Nations</Company>
  <LinksUpToDate>false</LinksUpToDate>
  <CharactersWithSpaces>7543</CharactersWithSpaces>
  <SharedDoc>false</SharedDoc>
  <HLinks>
    <vt:vector size="12" baseType="variant">
      <vt:variant>
        <vt:i4>2031689</vt:i4>
      </vt:variant>
      <vt:variant>
        <vt:i4>3</vt:i4>
      </vt:variant>
      <vt:variant>
        <vt:i4>0</vt:i4>
      </vt:variant>
      <vt:variant>
        <vt:i4>5</vt:i4>
      </vt:variant>
      <vt:variant>
        <vt:lpwstr>https://unstats.un.org/unsd/statcom/50th-session/documents/statements-1-OpeningRemarks-USG-E.pdf</vt:lpwstr>
      </vt:variant>
      <vt:variant>
        <vt:lpwstr/>
      </vt:variant>
      <vt:variant>
        <vt:i4>7602275</vt:i4>
      </vt:variant>
      <vt:variant>
        <vt:i4>0</vt:i4>
      </vt:variant>
      <vt:variant>
        <vt:i4>0</vt:i4>
      </vt:variant>
      <vt:variant>
        <vt:i4>5</vt:i4>
      </vt:variant>
      <vt:variant>
        <vt:lpwstr>https://unstats.un.org/unsd/statcom/50th-session/documents/statements-1-ECOSOC-President_Statement_Statistical Commission-E.pdf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CMS Installer</dc:creator>
  <cp:keywords/>
  <cp:lastModifiedBy>Angela Kiconco</cp:lastModifiedBy>
  <cp:revision>3</cp:revision>
  <cp:lastPrinted>2017-03-15T09:31:00Z</cp:lastPrinted>
  <dcterms:created xsi:type="dcterms:W3CDTF">2026-02-27T13:49:00Z</dcterms:created>
  <dcterms:modified xsi:type="dcterms:W3CDTF">2026-03-04T09:14:00Z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ear4Word_StyleTitle">
    <vt:lpwstr>ACM SIG Proceedings With Long Author List</vt:lpwstr>
  </property>
  <property fmtid="{D5CDD505-2E9C-101B-9397-08002B2CF9AE}" pid="4" name="ContentTypeId">
    <vt:lpwstr>0x0101000CD6D194BCE4BA4A92B2A852D517E666</vt:lpwstr>
  </property>
  <property fmtid="{D5CDD505-2E9C-101B-9397-08002B2CF9AE}" pid="5" name="GrammarlyDocumentId">
    <vt:lpwstr>45eeb751056f411544673383d899b823deb74773320a778c90c7da7759586f4f</vt:lpwstr>
  </property>
</Properties>
</file>