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7EC7F" w14:textId="77777777" w:rsidR="00914C3A" w:rsidRPr="00914C3A" w:rsidRDefault="00914C3A" w:rsidP="001D4D36">
      <w:pPr>
        <w:jc w:val="center"/>
      </w:pPr>
      <w:r w:rsidRPr="00914C3A">
        <w:rPr>
          <w:b/>
        </w:rPr>
        <w:t>Back to Office Report</w:t>
      </w:r>
    </w:p>
    <w:p w14:paraId="3158C7B6" w14:textId="743DDA32" w:rsidR="00914C3A" w:rsidRPr="00914C3A" w:rsidRDefault="001D4D36" w:rsidP="001D4D36">
      <w:pPr>
        <w:jc w:val="center"/>
      </w:pPr>
      <w:r>
        <w:rPr>
          <w:b/>
        </w:rPr>
        <w:t>2</w:t>
      </w:r>
      <w:r w:rsidR="00914C3A" w:rsidRPr="00914C3A">
        <w:rPr>
          <w:b/>
        </w:rPr>
        <w:t xml:space="preserve"> </w:t>
      </w:r>
      <w:r>
        <w:rPr>
          <w:b/>
        </w:rPr>
        <w:t>February</w:t>
      </w:r>
      <w:r w:rsidR="00914C3A" w:rsidRPr="00914C3A">
        <w:rPr>
          <w:b/>
        </w:rPr>
        <w:t xml:space="preserve"> 2026</w:t>
      </w:r>
    </w:p>
    <w:p w14:paraId="35F26975" w14:textId="77777777" w:rsidR="00914C3A" w:rsidRPr="00914C3A" w:rsidRDefault="00914C3A" w:rsidP="00914C3A">
      <w:r w:rsidRPr="00914C3A">
        <w:t xml:space="preserve"> </w:t>
      </w:r>
    </w:p>
    <w:tbl>
      <w:tblPr>
        <w:tblStyle w:val="TableGrid"/>
        <w:tblW w:w="0" w:type="auto"/>
        <w:tblLook w:val="04A0" w:firstRow="1" w:lastRow="0" w:firstColumn="1" w:lastColumn="0" w:noHBand="0" w:noVBand="1"/>
      </w:tblPr>
      <w:tblGrid>
        <w:gridCol w:w="1872"/>
        <w:gridCol w:w="7478"/>
      </w:tblGrid>
      <w:tr w:rsidR="00914C3A" w:rsidRPr="00914C3A" w14:paraId="29717655" w14:textId="77777777" w:rsidTr="004337D5">
        <w:tc>
          <w:tcPr>
            <w:tcW w:w="1872" w:type="dxa"/>
            <w:tcBorders>
              <w:top w:val="single" w:sz="4" w:space="0" w:color="auto"/>
              <w:left w:val="single" w:sz="4" w:space="0" w:color="auto"/>
              <w:bottom w:val="single" w:sz="4" w:space="0" w:color="auto"/>
              <w:right w:val="single" w:sz="4" w:space="0" w:color="auto"/>
            </w:tcBorders>
            <w:hideMark/>
          </w:tcPr>
          <w:p w14:paraId="2FC48D43" w14:textId="77777777" w:rsidR="00914C3A" w:rsidRPr="00914C3A" w:rsidRDefault="00914C3A" w:rsidP="00914C3A">
            <w:pPr>
              <w:spacing w:line="278" w:lineRule="auto"/>
            </w:pPr>
            <w:r w:rsidRPr="00914C3A">
              <w:t>Title of Mission</w:t>
            </w:r>
          </w:p>
        </w:tc>
        <w:tc>
          <w:tcPr>
            <w:tcW w:w="7478" w:type="dxa"/>
            <w:tcBorders>
              <w:top w:val="single" w:sz="4" w:space="0" w:color="auto"/>
              <w:left w:val="single" w:sz="4" w:space="0" w:color="auto"/>
              <w:bottom w:val="single" w:sz="4" w:space="0" w:color="auto"/>
              <w:right w:val="single" w:sz="4" w:space="0" w:color="auto"/>
            </w:tcBorders>
            <w:hideMark/>
          </w:tcPr>
          <w:p w14:paraId="226C226D" w14:textId="7BC74A06" w:rsidR="00914C3A" w:rsidRPr="00914C3A" w:rsidRDefault="00914C3A" w:rsidP="00914C3A">
            <w:pPr>
              <w:spacing w:line="278" w:lineRule="auto"/>
            </w:pPr>
            <w:r w:rsidRPr="00914C3A">
              <w:t>Capacity-building training on National Accounts (2008 SNA): GDP compilation by production approach</w:t>
            </w:r>
            <w:r>
              <w:t>, and National Accounts Database System (NADABAS)</w:t>
            </w:r>
            <w:r w:rsidRPr="00914C3A">
              <w:t xml:space="preserve"> – Eritrea National Statistics Office (NSO) </w:t>
            </w:r>
          </w:p>
        </w:tc>
      </w:tr>
      <w:tr w:rsidR="00914C3A" w:rsidRPr="00914C3A" w14:paraId="17108716" w14:textId="77777777" w:rsidTr="004337D5">
        <w:tc>
          <w:tcPr>
            <w:tcW w:w="1872" w:type="dxa"/>
            <w:tcBorders>
              <w:top w:val="single" w:sz="4" w:space="0" w:color="auto"/>
              <w:left w:val="single" w:sz="4" w:space="0" w:color="auto"/>
              <w:bottom w:val="single" w:sz="4" w:space="0" w:color="auto"/>
              <w:right w:val="single" w:sz="4" w:space="0" w:color="auto"/>
            </w:tcBorders>
            <w:hideMark/>
          </w:tcPr>
          <w:p w14:paraId="00D56057" w14:textId="77777777" w:rsidR="00914C3A" w:rsidRPr="00914C3A" w:rsidRDefault="00914C3A" w:rsidP="00914C3A">
            <w:pPr>
              <w:spacing w:line="278" w:lineRule="auto"/>
            </w:pPr>
            <w:r w:rsidRPr="00914C3A">
              <w:t>Mission members</w:t>
            </w:r>
          </w:p>
        </w:tc>
        <w:tc>
          <w:tcPr>
            <w:tcW w:w="7478" w:type="dxa"/>
            <w:tcBorders>
              <w:top w:val="single" w:sz="4" w:space="0" w:color="auto"/>
              <w:left w:val="single" w:sz="4" w:space="0" w:color="auto"/>
              <w:bottom w:val="single" w:sz="4" w:space="0" w:color="auto"/>
              <w:right w:val="single" w:sz="4" w:space="0" w:color="auto"/>
            </w:tcBorders>
            <w:hideMark/>
          </w:tcPr>
          <w:p w14:paraId="35C42A69" w14:textId="10750A59" w:rsidR="00914C3A" w:rsidRDefault="00914C3A" w:rsidP="00914C3A">
            <w:pPr>
              <w:spacing w:line="278" w:lineRule="auto"/>
            </w:pPr>
            <w:r>
              <w:t>Lerato Martha Makana – ACS</w:t>
            </w:r>
          </w:p>
          <w:p w14:paraId="14DDABB2" w14:textId="2A7E9FAF" w:rsidR="00914C3A" w:rsidRPr="00914C3A" w:rsidRDefault="00914C3A" w:rsidP="00914C3A">
            <w:pPr>
              <w:spacing w:line="278" w:lineRule="auto"/>
            </w:pPr>
            <w:r>
              <w:t xml:space="preserve">Titus Victor Kamatuka – STATAFRIC </w:t>
            </w:r>
          </w:p>
        </w:tc>
      </w:tr>
      <w:tr w:rsidR="00914C3A" w:rsidRPr="00914C3A" w14:paraId="24518B21" w14:textId="77777777" w:rsidTr="004337D5">
        <w:tc>
          <w:tcPr>
            <w:tcW w:w="1872" w:type="dxa"/>
            <w:tcBorders>
              <w:top w:val="single" w:sz="4" w:space="0" w:color="auto"/>
              <w:left w:val="single" w:sz="4" w:space="0" w:color="auto"/>
              <w:bottom w:val="single" w:sz="4" w:space="0" w:color="auto"/>
              <w:right w:val="single" w:sz="4" w:space="0" w:color="auto"/>
            </w:tcBorders>
            <w:hideMark/>
          </w:tcPr>
          <w:p w14:paraId="701B178A" w14:textId="77777777" w:rsidR="00914C3A" w:rsidRPr="00914C3A" w:rsidRDefault="00914C3A" w:rsidP="00914C3A">
            <w:pPr>
              <w:spacing w:line="278" w:lineRule="auto"/>
            </w:pPr>
            <w:r w:rsidRPr="00914C3A">
              <w:t>Venue and Dates</w:t>
            </w:r>
          </w:p>
        </w:tc>
        <w:tc>
          <w:tcPr>
            <w:tcW w:w="7478" w:type="dxa"/>
            <w:tcBorders>
              <w:top w:val="single" w:sz="4" w:space="0" w:color="auto"/>
              <w:left w:val="single" w:sz="4" w:space="0" w:color="auto"/>
              <w:bottom w:val="single" w:sz="4" w:space="0" w:color="auto"/>
              <w:right w:val="single" w:sz="4" w:space="0" w:color="auto"/>
            </w:tcBorders>
            <w:hideMark/>
          </w:tcPr>
          <w:p w14:paraId="5A6308B2" w14:textId="44BA24CF" w:rsidR="00914C3A" w:rsidRPr="00914C3A" w:rsidRDefault="00914C3A" w:rsidP="00914C3A">
            <w:pPr>
              <w:spacing w:line="278" w:lineRule="auto"/>
            </w:pPr>
            <w:r w:rsidRPr="00914C3A">
              <w:t>Asmara, Eritrea, 19–</w:t>
            </w:r>
            <w:r>
              <w:t>30</w:t>
            </w:r>
            <w:r w:rsidRPr="00914C3A">
              <w:t xml:space="preserve"> January 2026.</w:t>
            </w:r>
          </w:p>
        </w:tc>
      </w:tr>
      <w:tr w:rsidR="00914C3A" w:rsidRPr="00914C3A" w14:paraId="364BD994" w14:textId="77777777" w:rsidTr="004337D5">
        <w:tc>
          <w:tcPr>
            <w:tcW w:w="1872" w:type="dxa"/>
            <w:tcBorders>
              <w:top w:val="single" w:sz="4" w:space="0" w:color="auto"/>
              <w:left w:val="single" w:sz="4" w:space="0" w:color="auto"/>
              <w:bottom w:val="single" w:sz="4" w:space="0" w:color="auto"/>
              <w:right w:val="single" w:sz="4" w:space="0" w:color="auto"/>
            </w:tcBorders>
            <w:hideMark/>
          </w:tcPr>
          <w:p w14:paraId="67532B21" w14:textId="77777777" w:rsidR="00914C3A" w:rsidRPr="00914C3A" w:rsidRDefault="00914C3A" w:rsidP="00914C3A">
            <w:pPr>
              <w:spacing w:line="278" w:lineRule="auto"/>
            </w:pPr>
            <w:r w:rsidRPr="00914C3A">
              <w:t>Background and Context</w:t>
            </w:r>
          </w:p>
        </w:tc>
        <w:tc>
          <w:tcPr>
            <w:tcW w:w="7478" w:type="dxa"/>
            <w:tcBorders>
              <w:top w:val="single" w:sz="4" w:space="0" w:color="auto"/>
              <w:left w:val="single" w:sz="4" w:space="0" w:color="auto"/>
              <w:bottom w:val="single" w:sz="4" w:space="0" w:color="auto"/>
              <w:right w:val="single" w:sz="4" w:space="0" w:color="auto"/>
            </w:tcBorders>
            <w:hideMark/>
          </w:tcPr>
          <w:p w14:paraId="0B84B8C4" w14:textId="70BF2B83" w:rsidR="00914C3A" w:rsidRDefault="00914C3A" w:rsidP="00914C3A">
            <w:pPr>
              <w:spacing w:line="278" w:lineRule="auto"/>
            </w:pPr>
            <w:r w:rsidRPr="009F7469">
              <w:t xml:space="preserve">Eritrea has recently resumed compilation and publication of GDP estimates after a prolonged interruption. Following ECA’s renewed collaboration with the Government of Eritrea and the National Statistics Office (NSO), and in the context of ongoing efforts to strengthen GDP compilation, the African Centre for Statistics (ACS), together with </w:t>
            </w:r>
            <w:r w:rsidR="0029059D">
              <w:t xml:space="preserve">African Union (AU) </w:t>
            </w:r>
            <w:r w:rsidRPr="009F7469">
              <w:t>STATAFRIC, conducted a two-week training on National Accounts concepts, practical compilation of GDP by the production approach, and the use on NADABAS for compiling National Accounts. The training built on ECA’s previous support to Eritrea in resuming the compilation and publication of GDP estimates and aimed to consolidate methodological consistency with the 2008 System of National Accounts (SNA) and ISIC Rev.4.</w:t>
            </w:r>
          </w:p>
          <w:p w14:paraId="5DB99790" w14:textId="77777777" w:rsidR="00457C97" w:rsidRDefault="00457C97" w:rsidP="00914C3A">
            <w:pPr>
              <w:spacing w:line="278" w:lineRule="auto"/>
            </w:pPr>
          </w:p>
          <w:p w14:paraId="6C9CB2BD" w14:textId="77777777" w:rsidR="00457C97" w:rsidRDefault="00914C3A" w:rsidP="00914C3A">
            <w:pPr>
              <w:spacing w:line="278" w:lineRule="auto"/>
            </w:pPr>
            <w:r w:rsidRPr="00914C3A">
              <w:t xml:space="preserve">The </w:t>
            </w:r>
            <w:r w:rsidR="00457C97">
              <w:t>first week focused on</w:t>
            </w:r>
            <w:r w:rsidRPr="00914C3A">
              <w:t xml:space="preserve"> the 2008 </w:t>
            </w:r>
            <w:r w:rsidR="009F7469">
              <w:t>SNA</w:t>
            </w:r>
            <w:r w:rsidRPr="00914C3A">
              <w:t xml:space="preserve"> framework and prioritised the production account identity (GVA = output − intermediate consumption) with emphasis on consistent valuation (basic prices for output and purchasers’ prices for intermediate consumption) and industry-specific compilation methods.</w:t>
            </w:r>
            <w:r w:rsidR="00DB41E9">
              <w:t xml:space="preserve"> </w:t>
            </w:r>
            <w:r w:rsidR="00457C97">
              <w:t xml:space="preserve">The </w:t>
            </w:r>
            <w:r w:rsidR="00457C97" w:rsidRPr="00457C97">
              <w:t xml:space="preserve">second week devoted to the introduction, installation and hands-on use of the NADABAS to support a modern, </w:t>
            </w:r>
            <w:proofErr w:type="spellStart"/>
            <w:r w:rsidR="00457C97" w:rsidRPr="00457C97">
              <w:t>harmonised</w:t>
            </w:r>
            <w:proofErr w:type="spellEnd"/>
            <w:r w:rsidR="00457C97" w:rsidRPr="00457C97">
              <w:t xml:space="preserve"> and sustainable database-driven compilation workflow.</w:t>
            </w:r>
          </w:p>
          <w:p w14:paraId="5FAEDD61" w14:textId="77777777" w:rsidR="00457C97" w:rsidRDefault="00457C97" w:rsidP="00914C3A">
            <w:pPr>
              <w:spacing w:line="278" w:lineRule="auto"/>
            </w:pPr>
          </w:p>
          <w:p w14:paraId="54BE0F5A" w14:textId="526FB298" w:rsidR="00914C3A" w:rsidRDefault="00457C97" w:rsidP="00914C3A">
            <w:pPr>
              <w:spacing w:line="278" w:lineRule="auto"/>
            </w:pPr>
            <w:r w:rsidRPr="00457C97">
              <w:t xml:space="preserve">The combined training aimed to strengthen methodological consistency, improve practical compilation skills, and accelerate institutionalisation of tools and processes required for GDP updates </w:t>
            </w:r>
            <w:r w:rsidRPr="00457C97">
              <w:lastRenderedPageBreak/>
              <w:t>and future rebasing work.</w:t>
            </w:r>
            <w:r w:rsidRPr="00457C97">
              <w:br/>
            </w:r>
          </w:p>
          <w:p w14:paraId="7CAA8F64" w14:textId="77777777" w:rsidR="00914C3A" w:rsidRPr="00914C3A" w:rsidRDefault="00914C3A" w:rsidP="00914C3A">
            <w:pPr>
              <w:spacing w:line="278" w:lineRule="auto"/>
            </w:pPr>
          </w:p>
        </w:tc>
      </w:tr>
      <w:tr w:rsidR="00914C3A" w:rsidRPr="00914C3A" w14:paraId="1C1831A1" w14:textId="77777777" w:rsidTr="004337D5">
        <w:tc>
          <w:tcPr>
            <w:tcW w:w="1872" w:type="dxa"/>
            <w:tcBorders>
              <w:top w:val="single" w:sz="4" w:space="0" w:color="auto"/>
              <w:left w:val="single" w:sz="4" w:space="0" w:color="auto"/>
              <w:bottom w:val="single" w:sz="4" w:space="0" w:color="auto"/>
              <w:right w:val="single" w:sz="4" w:space="0" w:color="auto"/>
            </w:tcBorders>
            <w:hideMark/>
          </w:tcPr>
          <w:p w14:paraId="16E6CC20" w14:textId="77777777" w:rsidR="00914C3A" w:rsidRPr="00914C3A" w:rsidRDefault="00914C3A" w:rsidP="00914C3A">
            <w:pPr>
              <w:spacing w:line="278" w:lineRule="auto"/>
            </w:pPr>
            <w:r w:rsidRPr="00914C3A">
              <w:lastRenderedPageBreak/>
              <w:t>Objectives of the Mission</w:t>
            </w:r>
          </w:p>
        </w:tc>
        <w:tc>
          <w:tcPr>
            <w:tcW w:w="7478" w:type="dxa"/>
            <w:tcBorders>
              <w:top w:val="single" w:sz="4" w:space="0" w:color="auto"/>
              <w:left w:val="single" w:sz="4" w:space="0" w:color="auto"/>
              <w:bottom w:val="single" w:sz="4" w:space="0" w:color="auto"/>
              <w:right w:val="single" w:sz="4" w:space="0" w:color="auto"/>
            </w:tcBorders>
            <w:hideMark/>
          </w:tcPr>
          <w:p w14:paraId="12CDE113" w14:textId="77777777" w:rsidR="00457C97" w:rsidRDefault="00914C3A" w:rsidP="00457C97">
            <w:r w:rsidRPr="00914C3A">
              <w:t>The mission aimed to:</w:t>
            </w:r>
          </w:p>
          <w:p w14:paraId="7359F33B" w14:textId="77777777" w:rsidR="00457C97" w:rsidRDefault="00457C97" w:rsidP="00457C97">
            <w:pPr>
              <w:pStyle w:val="ListParagraph"/>
              <w:numPr>
                <w:ilvl w:val="0"/>
                <w:numId w:val="1"/>
              </w:numPr>
            </w:pPr>
            <w:r w:rsidRPr="00457C97">
              <w:t>Strengthen the capacity of NSO staff to compile GDP using the production approach (output, intermediate consumption and gross value added).</w:t>
            </w:r>
          </w:p>
          <w:p w14:paraId="64734870" w14:textId="77777777" w:rsidR="00457C97" w:rsidRDefault="00457C97" w:rsidP="00457C97">
            <w:pPr>
              <w:pStyle w:val="ListParagraph"/>
              <w:numPr>
                <w:ilvl w:val="0"/>
                <w:numId w:val="1"/>
              </w:numPr>
            </w:pPr>
            <w:r w:rsidRPr="00457C97">
              <w:t>Improve understanding of valuation principles (basic prices vs purchasers’ prices) and industry-specific output concepts (e.g., trade margins, FISIM, non-market output).</w:t>
            </w:r>
          </w:p>
          <w:p w14:paraId="566E4072" w14:textId="77777777" w:rsidR="00457C97" w:rsidRDefault="00457C97" w:rsidP="00457C97">
            <w:pPr>
              <w:pStyle w:val="ListParagraph"/>
              <w:numPr>
                <w:ilvl w:val="0"/>
                <w:numId w:val="1"/>
              </w:numPr>
            </w:pPr>
            <w:r w:rsidRPr="00457C97">
              <w:t>Introduce practical workflows for compiling GDP at current prices and for producing constant-price (volume) measures.</w:t>
            </w:r>
          </w:p>
          <w:p w14:paraId="7D1745AB" w14:textId="4523D8A3" w:rsidR="00457C97" w:rsidRDefault="00457C97" w:rsidP="00457C97">
            <w:pPr>
              <w:pStyle w:val="ListParagraph"/>
              <w:numPr>
                <w:ilvl w:val="0"/>
                <w:numId w:val="1"/>
              </w:numPr>
            </w:pPr>
            <w:r w:rsidRPr="00457C97">
              <w:t>Reinforce the application of ISIC Rev.4 for classifying economic activities and supporting GDP</w:t>
            </w:r>
            <w:r>
              <w:t xml:space="preserve"> </w:t>
            </w:r>
            <w:r w:rsidRPr="00457C97">
              <w:t>by</w:t>
            </w:r>
            <w:r>
              <w:t xml:space="preserve"> </w:t>
            </w:r>
            <w:r w:rsidRPr="00457C97">
              <w:t>industry compilation.</w:t>
            </w:r>
          </w:p>
          <w:p w14:paraId="435EC1B2" w14:textId="77777777" w:rsidR="00457C97" w:rsidRDefault="00457C97" w:rsidP="00457C97">
            <w:pPr>
              <w:pStyle w:val="ListParagraph"/>
              <w:numPr>
                <w:ilvl w:val="0"/>
                <w:numId w:val="1"/>
              </w:numPr>
            </w:pPr>
            <w:r w:rsidRPr="00457C97">
              <w:t xml:space="preserve">Introduce NADABAS, support installation and configuration, and build practical skills to upload data, create </w:t>
            </w:r>
            <w:proofErr w:type="spellStart"/>
            <w:r w:rsidRPr="00457C97">
              <w:t>DBLinks</w:t>
            </w:r>
            <w:proofErr w:type="spellEnd"/>
            <w:r w:rsidRPr="00457C97">
              <w:t xml:space="preserve"> and compile GDP aggregates within a structured database environment.</w:t>
            </w:r>
          </w:p>
          <w:p w14:paraId="3D4D2692" w14:textId="141D4EA5" w:rsidR="00457C97" w:rsidRPr="00457C97" w:rsidRDefault="00457C97" w:rsidP="00457C97">
            <w:pPr>
              <w:pStyle w:val="ListParagraph"/>
              <w:numPr>
                <w:ilvl w:val="0"/>
                <w:numId w:val="1"/>
              </w:numPr>
            </w:pPr>
            <w:r w:rsidRPr="00457C97">
              <w:t>Discuss data needs for upcoming rebasing and identify priority data gaps and follow-up actions.</w:t>
            </w:r>
          </w:p>
          <w:p w14:paraId="2F31946F" w14:textId="53CD8DAC" w:rsidR="00914C3A" w:rsidRPr="00914C3A" w:rsidRDefault="00914C3A" w:rsidP="00914C3A">
            <w:pPr>
              <w:spacing w:line="278" w:lineRule="auto"/>
            </w:pPr>
          </w:p>
        </w:tc>
      </w:tr>
      <w:tr w:rsidR="00914C3A" w:rsidRPr="00914C3A" w14:paraId="2F908516" w14:textId="77777777" w:rsidTr="004337D5">
        <w:tc>
          <w:tcPr>
            <w:tcW w:w="1872" w:type="dxa"/>
            <w:tcBorders>
              <w:top w:val="single" w:sz="4" w:space="0" w:color="auto"/>
              <w:left w:val="single" w:sz="4" w:space="0" w:color="auto"/>
              <w:bottom w:val="single" w:sz="4" w:space="0" w:color="auto"/>
              <w:right w:val="single" w:sz="4" w:space="0" w:color="auto"/>
            </w:tcBorders>
            <w:hideMark/>
          </w:tcPr>
          <w:p w14:paraId="6734B604" w14:textId="77777777" w:rsidR="00914C3A" w:rsidRPr="00914C3A" w:rsidRDefault="00914C3A" w:rsidP="00914C3A">
            <w:pPr>
              <w:spacing w:line="278" w:lineRule="auto"/>
            </w:pPr>
            <w:r w:rsidRPr="00914C3A">
              <w:t>Planned Activities</w:t>
            </w:r>
          </w:p>
        </w:tc>
        <w:tc>
          <w:tcPr>
            <w:tcW w:w="7478" w:type="dxa"/>
            <w:tcBorders>
              <w:top w:val="single" w:sz="4" w:space="0" w:color="auto"/>
              <w:left w:val="single" w:sz="4" w:space="0" w:color="auto"/>
              <w:bottom w:val="single" w:sz="4" w:space="0" w:color="auto"/>
              <w:right w:val="single" w:sz="4" w:space="0" w:color="auto"/>
            </w:tcBorders>
            <w:hideMark/>
          </w:tcPr>
          <w:p w14:paraId="61408493" w14:textId="704408EB" w:rsidR="00457C97" w:rsidRPr="001D4D36" w:rsidRDefault="00914C3A" w:rsidP="00457C97">
            <w:pPr>
              <w:rPr>
                <w:b/>
                <w:bCs/>
              </w:rPr>
            </w:pPr>
            <w:r w:rsidRPr="00914C3A">
              <w:t>Planned activities included:</w:t>
            </w:r>
            <w:r w:rsidRPr="00914C3A">
              <w:br/>
            </w:r>
            <w:r w:rsidR="00457C97" w:rsidRPr="001D4D36">
              <w:rPr>
                <w:b/>
                <w:bCs/>
              </w:rPr>
              <w:t xml:space="preserve">Week </w:t>
            </w:r>
            <w:r w:rsidR="004337D5" w:rsidRPr="001D4D36">
              <w:rPr>
                <w:b/>
                <w:bCs/>
              </w:rPr>
              <w:t xml:space="preserve">1 – </w:t>
            </w:r>
            <w:r w:rsidR="00457C97" w:rsidRPr="001D4D36">
              <w:rPr>
                <w:b/>
                <w:bCs/>
              </w:rPr>
              <w:t>National accounts and GDP compilation (production approach)</w:t>
            </w:r>
          </w:p>
          <w:p w14:paraId="67F9F3EE" w14:textId="17CFF05B" w:rsidR="00457C97" w:rsidRDefault="00457C97" w:rsidP="00457C97">
            <w:pPr>
              <w:pStyle w:val="ListParagraph"/>
              <w:numPr>
                <w:ilvl w:val="0"/>
                <w:numId w:val="2"/>
              </w:numPr>
            </w:pPr>
            <w:r w:rsidRPr="00457C97">
              <w:t xml:space="preserve">Opening session and review of </w:t>
            </w:r>
            <w:r w:rsidR="001D4D36">
              <w:t>N</w:t>
            </w:r>
            <w:r w:rsidRPr="00457C97">
              <w:t xml:space="preserve">ational </w:t>
            </w:r>
            <w:r w:rsidR="001D4D36">
              <w:t>A</w:t>
            </w:r>
            <w:r w:rsidRPr="00457C97">
              <w:t>ccounts objectives and compilation challenges in Eritrea.</w:t>
            </w:r>
          </w:p>
          <w:p w14:paraId="3B960EF7" w14:textId="77777777" w:rsidR="00457C97" w:rsidRDefault="00457C97" w:rsidP="00457C97">
            <w:pPr>
              <w:pStyle w:val="ListParagraph"/>
              <w:numPr>
                <w:ilvl w:val="0"/>
                <w:numId w:val="2"/>
              </w:numPr>
            </w:pPr>
            <w:r w:rsidRPr="00457C97">
              <w:t>Conceptual sessions on the 2008 SNA, production boundary and accounting rules.</w:t>
            </w:r>
          </w:p>
          <w:p w14:paraId="78A6A9BF" w14:textId="77777777" w:rsidR="00457C97" w:rsidRDefault="00457C97" w:rsidP="00457C97">
            <w:pPr>
              <w:pStyle w:val="ListParagraph"/>
              <w:numPr>
                <w:ilvl w:val="0"/>
                <w:numId w:val="2"/>
              </w:numPr>
            </w:pPr>
            <w:r w:rsidRPr="00457C97">
              <w:t>Hands-on compilation sessions for the primary and secondary sectors (agriculture, mining, manufacturing, construction and utilities).</w:t>
            </w:r>
          </w:p>
          <w:p w14:paraId="742A9169" w14:textId="2582BE42" w:rsidR="00457C97" w:rsidRDefault="001D4D36" w:rsidP="00457C97">
            <w:pPr>
              <w:pStyle w:val="ListParagraph"/>
              <w:numPr>
                <w:ilvl w:val="0"/>
                <w:numId w:val="2"/>
              </w:numPr>
            </w:pPr>
            <w:proofErr w:type="spellStart"/>
            <w:r>
              <w:t>Practicals</w:t>
            </w:r>
            <w:proofErr w:type="spellEnd"/>
            <w:r w:rsidR="00457C97" w:rsidRPr="00457C97">
              <w:t xml:space="preserve"> for services industries, including trade margins and financial services (FISIM).</w:t>
            </w:r>
          </w:p>
          <w:p w14:paraId="7C364A1A" w14:textId="77777777" w:rsidR="00457C97" w:rsidRDefault="00457C97" w:rsidP="00457C97">
            <w:pPr>
              <w:pStyle w:val="ListParagraph"/>
              <w:numPr>
                <w:ilvl w:val="0"/>
                <w:numId w:val="2"/>
              </w:numPr>
            </w:pPr>
            <w:r w:rsidRPr="00457C97">
              <w:t>Session on constant-price measurement (single and double deflation, choice of deflators and quality checks).</w:t>
            </w:r>
          </w:p>
          <w:p w14:paraId="734E11A1" w14:textId="77777777" w:rsidR="00457C97" w:rsidRDefault="00457C97" w:rsidP="00457C97">
            <w:pPr>
              <w:pStyle w:val="ListParagraph"/>
              <w:numPr>
                <w:ilvl w:val="0"/>
                <w:numId w:val="2"/>
              </w:numPr>
            </w:pPr>
            <w:r w:rsidRPr="00457C97">
              <w:t>Session on ISIC Rev.4 activity classification and practical coding guidance for national accounts.</w:t>
            </w:r>
          </w:p>
          <w:p w14:paraId="00DADBDE" w14:textId="77777777" w:rsidR="00457C97" w:rsidRDefault="00457C97" w:rsidP="00457C97">
            <w:pPr>
              <w:pStyle w:val="ListParagraph"/>
            </w:pPr>
          </w:p>
          <w:p w14:paraId="52C52A7B" w14:textId="02967CA2" w:rsidR="00457C97" w:rsidRPr="001D4D36" w:rsidRDefault="00457C97" w:rsidP="00457C97">
            <w:pPr>
              <w:rPr>
                <w:b/>
                <w:bCs/>
              </w:rPr>
            </w:pPr>
            <w:r w:rsidRPr="001D4D36">
              <w:rPr>
                <w:b/>
                <w:bCs/>
              </w:rPr>
              <w:t>Week 2</w:t>
            </w:r>
            <w:r w:rsidR="004337D5" w:rsidRPr="001D4D36">
              <w:rPr>
                <w:b/>
                <w:bCs/>
              </w:rPr>
              <w:t xml:space="preserve"> – </w:t>
            </w:r>
            <w:r w:rsidRPr="001D4D36">
              <w:rPr>
                <w:b/>
                <w:bCs/>
              </w:rPr>
              <w:t>NADABAS deployment and hands-on compilation</w:t>
            </w:r>
          </w:p>
          <w:p w14:paraId="6C51A316" w14:textId="77777777" w:rsidR="003A3318" w:rsidRDefault="00457C97" w:rsidP="00457C97">
            <w:pPr>
              <w:pStyle w:val="ListParagraph"/>
              <w:numPr>
                <w:ilvl w:val="0"/>
                <w:numId w:val="2"/>
              </w:numPr>
            </w:pPr>
            <w:r w:rsidRPr="00457C97">
              <w:t>NADABAS demonstration and overview of the database-driven compilation workflow.</w:t>
            </w:r>
          </w:p>
          <w:p w14:paraId="193BA323" w14:textId="77777777" w:rsidR="003A3318" w:rsidRDefault="00457C97" w:rsidP="00457C97">
            <w:pPr>
              <w:pStyle w:val="ListParagraph"/>
              <w:numPr>
                <w:ilvl w:val="0"/>
                <w:numId w:val="2"/>
              </w:numPr>
            </w:pPr>
            <w:r w:rsidRPr="00457C97">
              <w:t>Installation, creation of practice databases, and loading of classifications.</w:t>
            </w:r>
          </w:p>
          <w:p w14:paraId="3EF805CF" w14:textId="77777777" w:rsidR="003A3318" w:rsidRDefault="00457C97" w:rsidP="00457C97">
            <w:pPr>
              <w:pStyle w:val="ListParagraph"/>
              <w:numPr>
                <w:ilvl w:val="0"/>
                <w:numId w:val="2"/>
              </w:numPr>
            </w:pPr>
            <w:r w:rsidRPr="00457C97">
              <w:lastRenderedPageBreak/>
              <w:t>Building database structures (</w:t>
            </w:r>
            <w:proofErr w:type="spellStart"/>
            <w:r w:rsidRPr="00457C97">
              <w:t>KeyFamilies</w:t>
            </w:r>
            <w:proofErr w:type="spellEnd"/>
            <w:r w:rsidRPr="00457C97">
              <w:t xml:space="preserve">) and creating </w:t>
            </w:r>
            <w:proofErr w:type="spellStart"/>
            <w:r w:rsidRPr="00457C97">
              <w:t>DBLinks</w:t>
            </w:r>
            <w:proofErr w:type="spellEnd"/>
            <w:r w:rsidRPr="00457C97">
              <w:t>.</w:t>
            </w:r>
          </w:p>
          <w:p w14:paraId="53802D18" w14:textId="77777777" w:rsidR="003A3318" w:rsidRPr="001D4D36" w:rsidRDefault="00457C97" w:rsidP="00457C97">
            <w:pPr>
              <w:pStyle w:val="ListParagraph"/>
              <w:numPr>
                <w:ilvl w:val="0"/>
                <w:numId w:val="2"/>
              </w:numPr>
            </w:pPr>
            <w:r w:rsidRPr="00457C97">
              <w:t xml:space="preserve">Uploading datasets (prices, trade and industry data) and </w:t>
            </w:r>
            <w:r w:rsidRPr="001D4D36">
              <w:t>validating data structures.</w:t>
            </w:r>
          </w:p>
          <w:p w14:paraId="0DA1D00C" w14:textId="77777777" w:rsidR="003A3318" w:rsidRPr="001D4D36" w:rsidRDefault="00457C97" w:rsidP="00457C97">
            <w:pPr>
              <w:pStyle w:val="ListParagraph"/>
              <w:numPr>
                <w:ilvl w:val="0"/>
                <w:numId w:val="2"/>
              </w:numPr>
            </w:pPr>
            <w:r w:rsidRPr="001D4D36">
              <w:t>Compiling GDP by the production approach using uploaded data.</w:t>
            </w:r>
          </w:p>
          <w:p w14:paraId="73CD1A27" w14:textId="77777777" w:rsidR="003A3318" w:rsidRPr="001D4D36" w:rsidRDefault="00457C97" w:rsidP="00457C97">
            <w:pPr>
              <w:pStyle w:val="ListParagraph"/>
              <w:numPr>
                <w:ilvl w:val="0"/>
                <w:numId w:val="2"/>
              </w:numPr>
            </w:pPr>
            <w:r w:rsidRPr="001D4D36">
              <w:t>Introduction to quarterly GDP compilation concepts and benchmarking tools.</w:t>
            </w:r>
          </w:p>
          <w:p w14:paraId="4922C2D0" w14:textId="77777777" w:rsidR="003A3318" w:rsidRPr="001D4D36" w:rsidRDefault="00457C97" w:rsidP="00457C97">
            <w:pPr>
              <w:pStyle w:val="ListParagraph"/>
              <w:numPr>
                <w:ilvl w:val="0"/>
                <w:numId w:val="2"/>
              </w:numPr>
            </w:pPr>
            <w:r w:rsidRPr="001D4D36">
              <w:t>Advanced features and practical tips (correspondences, aggregation, troubleshooting and error handling).</w:t>
            </w:r>
          </w:p>
          <w:p w14:paraId="2B80F9ED" w14:textId="23AD31D2" w:rsidR="00457C97" w:rsidRPr="00457C97" w:rsidRDefault="00457C97" w:rsidP="00457C97">
            <w:pPr>
              <w:pStyle w:val="ListParagraph"/>
              <w:numPr>
                <w:ilvl w:val="0"/>
                <w:numId w:val="2"/>
              </w:numPr>
            </w:pPr>
            <w:r w:rsidRPr="00457C97">
              <w:t>Wrap-up</w:t>
            </w:r>
            <w:r w:rsidR="001D4D36">
              <w:t xml:space="preserve"> </w:t>
            </w:r>
            <w:r w:rsidRPr="00457C97">
              <w:t>and agreement on next steps.</w:t>
            </w:r>
          </w:p>
          <w:p w14:paraId="6C37B10F" w14:textId="0E00B2CC" w:rsidR="00914C3A" w:rsidRPr="00914C3A" w:rsidRDefault="00914C3A" w:rsidP="00914C3A">
            <w:pPr>
              <w:spacing w:line="278" w:lineRule="auto"/>
            </w:pPr>
          </w:p>
        </w:tc>
      </w:tr>
      <w:tr w:rsidR="00914C3A" w:rsidRPr="00914C3A" w14:paraId="02F8A22B" w14:textId="77777777" w:rsidTr="004337D5">
        <w:tc>
          <w:tcPr>
            <w:tcW w:w="1872" w:type="dxa"/>
            <w:tcBorders>
              <w:top w:val="single" w:sz="4" w:space="0" w:color="auto"/>
              <w:left w:val="single" w:sz="4" w:space="0" w:color="auto"/>
              <w:bottom w:val="single" w:sz="4" w:space="0" w:color="auto"/>
              <w:right w:val="single" w:sz="4" w:space="0" w:color="auto"/>
            </w:tcBorders>
            <w:hideMark/>
          </w:tcPr>
          <w:p w14:paraId="564E618D" w14:textId="77777777" w:rsidR="00914C3A" w:rsidRPr="00914C3A" w:rsidRDefault="00914C3A" w:rsidP="00914C3A">
            <w:pPr>
              <w:spacing w:line="278" w:lineRule="auto"/>
            </w:pPr>
            <w:r w:rsidRPr="00914C3A">
              <w:lastRenderedPageBreak/>
              <w:t>Work accomplished</w:t>
            </w:r>
          </w:p>
        </w:tc>
        <w:tc>
          <w:tcPr>
            <w:tcW w:w="7478" w:type="dxa"/>
            <w:tcBorders>
              <w:top w:val="single" w:sz="4" w:space="0" w:color="auto"/>
              <w:left w:val="single" w:sz="4" w:space="0" w:color="auto"/>
              <w:bottom w:val="single" w:sz="4" w:space="0" w:color="auto"/>
              <w:right w:val="single" w:sz="4" w:space="0" w:color="auto"/>
            </w:tcBorders>
            <w:hideMark/>
          </w:tcPr>
          <w:p w14:paraId="62CD4994" w14:textId="183A725C" w:rsidR="003A3318" w:rsidRPr="003A3318" w:rsidRDefault="003A3318" w:rsidP="003A3318">
            <w:pPr>
              <w:spacing w:line="278" w:lineRule="auto"/>
            </w:pPr>
            <w:r>
              <w:t>The mission</w:t>
            </w:r>
            <w:r w:rsidRPr="003A3318">
              <w:t xml:space="preserve"> delivered a structured two-week programme combining presentations, guided discussions and practical group exercises.</w:t>
            </w:r>
            <w:r w:rsidRPr="003A3318">
              <w:br/>
            </w:r>
            <w:r w:rsidRPr="003A3318">
              <w:br/>
              <w:t>Week 1 covered: (</w:t>
            </w:r>
            <w:proofErr w:type="spellStart"/>
            <w:r w:rsidRPr="003A3318">
              <w:t>i</w:t>
            </w:r>
            <w:proofErr w:type="spellEnd"/>
            <w:r w:rsidRPr="003A3318">
              <w:t>) foundations of the 2008 SNA, including economic flows, transactions and the production boundary; (ii) compilation of GDP by the production approach, emphasising the identity GVA = Output – Intermediate Consumption and the transition from ΣGVA to GDP at market prices by adding taxes less subsidies on products; (iii) industry-specific measurement for primary, secondary and services industries, with worked examples on trade margins, non-market output (government, education and health) and financial services; (iv) constant-price measurement and the use of single and double deflation; and (v) ISIC Rev.4 activity classification and its importance for consistent GDP-by-industry estimates.</w:t>
            </w:r>
            <w:r w:rsidRPr="003A3318">
              <w:br/>
            </w:r>
            <w:r w:rsidRPr="003A3318">
              <w:br/>
              <w:t xml:space="preserve">Week 2 introduced NADABAS as a platform for </w:t>
            </w:r>
            <w:proofErr w:type="spellStart"/>
            <w:r w:rsidRPr="003A3318">
              <w:t>organising</w:t>
            </w:r>
            <w:proofErr w:type="spellEnd"/>
            <w:r w:rsidRPr="003A3318">
              <w:t xml:space="preserve"> source data, creating structured links between datasets (</w:t>
            </w:r>
            <w:proofErr w:type="spellStart"/>
            <w:r w:rsidRPr="003A3318">
              <w:t>DBLinks</w:t>
            </w:r>
            <w:proofErr w:type="spellEnd"/>
            <w:r w:rsidRPr="003A3318">
              <w:t xml:space="preserve">), and producing consistent </w:t>
            </w:r>
            <w:r w:rsidRPr="001D4D36">
              <w:t xml:space="preserve">compilation outputs. Participants </w:t>
            </w:r>
            <w:proofErr w:type="spellStart"/>
            <w:r w:rsidRPr="001D4D36">
              <w:t>practised</w:t>
            </w:r>
            <w:proofErr w:type="spellEnd"/>
            <w:r w:rsidRPr="001D4D36">
              <w:t xml:space="preserve"> installing NADABAS, creating databases, loading </w:t>
            </w:r>
            <w:r w:rsidRPr="003A3318">
              <w:t xml:space="preserve">classifications, setting up </w:t>
            </w:r>
            <w:proofErr w:type="spellStart"/>
            <w:r w:rsidRPr="003A3318">
              <w:t>KeyFamilies</w:t>
            </w:r>
            <w:proofErr w:type="spellEnd"/>
            <w:r w:rsidRPr="003A3318">
              <w:t xml:space="preserve"> and </w:t>
            </w:r>
            <w:proofErr w:type="spellStart"/>
            <w:r w:rsidRPr="003A3318">
              <w:t>DBLinks</w:t>
            </w:r>
            <w:proofErr w:type="spellEnd"/>
            <w:r w:rsidRPr="003A3318">
              <w:t xml:space="preserve">, uploading data folders (including prices, </w:t>
            </w:r>
            <w:proofErr w:type="gramStart"/>
            <w:r w:rsidRPr="003A3318">
              <w:t>trade</w:t>
            </w:r>
            <w:proofErr w:type="gramEnd"/>
            <w:r w:rsidRPr="003A3318">
              <w:t xml:space="preserve"> and industries), and compiling GDP aggregates using the production approach within the NADABAS environment. </w:t>
            </w:r>
            <w:r w:rsidRPr="001D4D36">
              <w:t>The training also introduced quarterly GDP benchmarking concepts and covered advanced features, including correspondences, aggregation and troubleshooting.</w:t>
            </w:r>
            <w:r w:rsidRPr="001D4D36">
              <w:br/>
            </w:r>
            <w:r w:rsidRPr="003A3318">
              <w:br/>
              <w:t>Training materials included Week 1 slide decks (Day 1</w:t>
            </w:r>
            <w:r>
              <w:t>-</w:t>
            </w:r>
            <w:r w:rsidRPr="003A3318">
              <w:t>Day 5)</w:t>
            </w:r>
            <w:r>
              <w:t xml:space="preserve"> </w:t>
            </w:r>
            <w:r>
              <w:lastRenderedPageBreak/>
              <w:t>alongside exercises</w:t>
            </w:r>
            <w:r w:rsidRPr="003A3318">
              <w:t>,</w:t>
            </w:r>
            <w:r>
              <w:t xml:space="preserve"> and</w:t>
            </w:r>
            <w:r w:rsidRPr="003A3318">
              <w:t xml:space="preserve"> the </w:t>
            </w:r>
            <w:r w:rsidR="001D4D36" w:rsidRPr="003A3318">
              <w:t>NADABAS practical</w:t>
            </w:r>
            <w:r w:rsidRPr="003A3318">
              <w:t xml:space="preserve"> workbooks/tutorials used during Week 2.</w:t>
            </w:r>
          </w:p>
          <w:p w14:paraId="18013FC8" w14:textId="15EDE740" w:rsidR="00914C3A" w:rsidRPr="00914C3A" w:rsidRDefault="00914C3A" w:rsidP="00914C3A">
            <w:pPr>
              <w:spacing w:line="278" w:lineRule="auto"/>
            </w:pPr>
          </w:p>
        </w:tc>
      </w:tr>
      <w:tr w:rsidR="00914C3A" w:rsidRPr="00914C3A" w14:paraId="7229780B" w14:textId="77777777" w:rsidTr="004337D5">
        <w:tc>
          <w:tcPr>
            <w:tcW w:w="1872" w:type="dxa"/>
            <w:tcBorders>
              <w:top w:val="single" w:sz="4" w:space="0" w:color="auto"/>
              <w:left w:val="single" w:sz="4" w:space="0" w:color="auto"/>
              <w:bottom w:val="single" w:sz="4" w:space="0" w:color="auto"/>
              <w:right w:val="single" w:sz="4" w:space="0" w:color="auto"/>
            </w:tcBorders>
            <w:hideMark/>
          </w:tcPr>
          <w:p w14:paraId="4B1FFF7A" w14:textId="77777777" w:rsidR="00914C3A" w:rsidRPr="00914C3A" w:rsidRDefault="00914C3A" w:rsidP="00914C3A">
            <w:pPr>
              <w:spacing w:line="278" w:lineRule="auto"/>
            </w:pPr>
            <w:r w:rsidRPr="00914C3A">
              <w:lastRenderedPageBreak/>
              <w:t>Outcomes and Immediate Results</w:t>
            </w:r>
          </w:p>
        </w:tc>
        <w:tc>
          <w:tcPr>
            <w:tcW w:w="7478" w:type="dxa"/>
            <w:tcBorders>
              <w:top w:val="single" w:sz="4" w:space="0" w:color="auto"/>
              <w:left w:val="single" w:sz="4" w:space="0" w:color="auto"/>
              <w:bottom w:val="single" w:sz="4" w:space="0" w:color="auto"/>
              <w:right w:val="single" w:sz="4" w:space="0" w:color="auto"/>
            </w:tcBorders>
            <w:hideMark/>
          </w:tcPr>
          <w:p w14:paraId="45F0A23C" w14:textId="4FEBDE8D" w:rsidR="003A3318" w:rsidRDefault="003A3318" w:rsidP="003A3318">
            <w:pPr>
              <w:pStyle w:val="ListParagraph"/>
              <w:numPr>
                <w:ilvl w:val="0"/>
                <w:numId w:val="3"/>
              </w:numPr>
            </w:pPr>
            <w:r w:rsidRPr="003A3318">
              <w:t>Approximately 15 NSO staff attended the training consistently present throughout the two weeks, including the Head of the NSO.</w:t>
            </w:r>
          </w:p>
          <w:p w14:paraId="1709C9DD" w14:textId="77777777" w:rsidR="003A3318" w:rsidRDefault="003A3318" w:rsidP="003A3318">
            <w:pPr>
              <w:pStyle w:val="ListParagraph"/>
              <w:numPr>
                <w:ilvl w:val="0"/>
                <w:numId w:val="3"/>
              </w:numPr>
            </w:pPr>
            <w:r w:rsidRPr="003A3318">
              <w:t xml:space="preserve">Participants strengthened their understanding of production-account concepts and </w:t>
            </w:r>
            <w:proofErr w:type="spellStart"/>
            <w:r w:rsidRPr="003A3318">
              <w:t>practised</w:t>
            </w:r>
            <w:proofErr w:type="spellEnd"/>
            <w:r w:rsidRPr="003A3318">
              <w:t xml:space="preserve"> compiling output, intermediate consumption and GVA across key industries.</w:t>
            </w:r>
          </w:p>
          <w:p w14:paraId="2039ECAE" w14:textId="77777777" w:rsidR="003A3318" w:rsidRDefault="003A3318" w:rsidP="003A3318">
            <w:pPr>
              <w:pStyle w:val="ListParagraph"/>
              <w:numPr>
                <w:ilvl w:val="0"/>
                <w:numId w:val="3"/>
              </w:numPr>
            </w:pPr>
            <w:r w:rsidRPr="003A3318">
              <w:t xml:space="preserve">NADABAS was introduced and installed for hands-on practice; participants gained skills in database set-up, creation of </w:t>
            </w:r>
            <w:proofErr w:type="spellStart"/>
            <w:r w:rsidRPr="003A3318">
              <w:t>DBLinks</w:t>
            </w:r>
            <w:proofErr w:type="spellEnd"/>
            <w:r w:rsidRPr="003A3318">
              <w:t>, uploading datasets and producing compilation outputs within a structured system.</w:t>
            </w:r>
          </w:p>
          <w:p w14:paraId="2598CE27" w14:textId="473434DA" w:rsidR="00914C3A" w:rsidRPr="00914C3A" w:rsidRDefault="003A3318" w:rsidP="001D4D36">
            <w:pPr>
              <w:pStyle w:val="ListParagraph"/>
              <w:numPr>
                <w:ilvl w:val="0"/>
                <w:numId w:val="3"/>
              </w:numPr>
            </w:pPr>
            <w:r w:rsidRPr="003A3318">
              <w:t>The training provided a shared methodological and systems basis for improving Eritrea’s GDP</w:t>
            </w:r>
            <w:r>
              <w:t xml:space="preserve"> compilation by the production approach</w:t>
            </w:r>
            <w:r w:rsidRPr="003A3318">
              <w:t xml:space="preserve"> and supporting future rebasing work.</w:t>
            </w:r>
          </w:p>
        </w:tc>
      </w:tr>
      <w:tr w:rsidR="00914C3A" w:rsidRPr="00914C3A" w14:paraId="76689851" w14:textId="77777777" w:rsidTr="004337D5">
        <w:tc>
          <w:tcPr>
            <w:tcW w:w="1872" w:type="dxa"/>
            <w:tcBorders>
              <w:top w:val="single" w:sz="4" w:space="0" w:color="auto"/>
              <w:left w:val="single" w:sz="4" w:space="0" w:color="auto"/>
              <w:bottom w:val="single" w:sz="4" w:space="0" w:color="auto"/>
              <w:right w:val="single" w:sz="4" w:space="0" w:color="auto"/>
            </w:tcBorders>
            <w:hideMark/>
          </w:tcPr>
          <w:p w14:paraId="3BEF41F2" w14:textId="77777777" w:rsidR="00914C3A" w:rsidRPr="00914C3A" w:rsidRDefault="00914C3A" w:rsidP="00914C3A">
            <w:pPr>
              <w:spacing w:line="278" w:lineRule="auto"/>
            </w:pPr>
            <w:r w:rsidRPr="00914C3A">
              <w:t>Management Attention Required</w:t>
            </w:r>
          </w:p>
        </w:tc>
        <w:tc>
          <w:tcPr>
            <w:tcW w:w="7478" w:type="dxa"/>
            <w:tcBorders>
              <w:top w:val="single" w:sz="4" w:space="0" w:color="auto"/>
              <w:left w:val="single" w:sz="4" w:space="0" w:color="auto"/>
              <w:bottom w:val="single" w:sz="4" w:space="0" w:color="auto"/>
              <w:right w:val="single" w:sz="4" w:space="0" w:color="auto"/>
            </w:tcBorders>
            <w:hideMark/>
          </w:tcPr>
          <w:p w14:paraId="0290CB73" w14:textId="77777777" w:rsidR="003A3318" w:rsidRDefault="003A3318" w:rsidP="001D4D36">
            <w:pPr>
              <w:pStyle w:val="ListParagraph"/>
              <w:numPr>
                <w:ilvl w:val="0"/>
                <w:numId w:val="6"/>
              </w:numPr>
            </w:pPr>
            <w:r w:rsidRPr="003A3318">
              <w:t xml:space="preserve">Discussions with NSO staff highlighted the importance of resource </w:t>
            </w:r>
            <w:proofErr w:type="spellStart"/>
            <w:r w:rsidRPr="003A3318">
              <w:t>mobilisation</w:t>
            </w:r>
            <w:proofErr w:type="spellEnd"/>
            <w:r w:rsidRPr="003A3318">
              <w:t xml:space="preserve"> to address critical data gaps for national accounts compilation and rebasing. </w:t>
            </w:r>
          </w:p>
          <w:p w14:paraId="191256AE" w14:textId="07405A86" w:rsidR="004337D5" w:rsidRDefault="003A3318" w:rsidP="001D4D36">
            <w:pPr>
              <w:pStyle w:val="ListParagraph"/>
              <w:numPr>
                <w:ilvl w:val="0"/>
                <w:numId w:val="6"/>
              </w:numPr>
            </w:pPr>
            <w:r w:rsidRPr="003A3318">
              <w:t xml:space="preserve">Preparations for conducting the Household </w:t>
            </w:r>
            <w:r w:rsidR="001D4D36">
              <w:t>Income and Expenditure</w:t>
            </w:r>
            <w:r w:rsidRPr="003A3318">
              <w:t xml:space="preserve"> Survey (H</w:t>
            </w:r>
            <w:r w:rsidR="001D4D36">
              <w:t>IS</w:t>
            </w:r>
            <w:r w:rsidRPr="003A3318">
              <w:t xml:space="preserve">S) are ongoing, including questionnaire development and resource </w:t>
            </w:r>
            <w:proofErr w:type="spellStart"/>
            <w:r w:rsidRPr="003A3318">
              <w:t>mobilisation</w:t>
            </w:r>
            <w:proofErr w:type="spellEnd"/>
            <w:r w:rsidRPr="003A3318">
              <w:t xml:space="preserve">, and UNDP has indicated its intention to </w:t>
            </w:r>
            <w:proofErr w:type="spellStart"/>
            <w:r w:rsidRPr="003A3318">
              <w:t>mobilise</w:t>
            </w:r>
            <w:proofErr w:type="spellEnd"/>
            <w:r w:rsidRPr="003A3318">
              <w:t xml:space="preserve"> resources for the activity. </w:t>
            </w:r>
          </w:p>
          <w:p w14:paraId="5C9A2B39" w14:textId="13CE0ADF" w:rsidR="001D4D36" w:rsidRDefault="003A3318" w:rsidP="001D4D36">
            <w:pPr>
              <w:pStyle w:val="ListParagraph"/>
              <w:numPr>
                <w:ilvl w:val="0"/>
                <w:numId w:val="6"/>
              </w:numPr>
            </w:pPr>
            <w:r w:rsidRPr="003A3318">
              <w:t xml:space="preserve">The Director </w:t>
            </w:r>
            <w:r w:rsidR="006E2276">
              <w:t xml:space="preserve">General </w:t>
            </w:r>
            <w:r w:rsidRPr="003A3318">
              <w:t xml:space="preserve">noted that field data collection is likely to take place in the last quarter of the year, as heavy rains from May make survey fieldwork difficult. </w:t>
            </w:r>
          </w:p>
          <w:p w14:paraId="290B36C5" w14:textId="77777777" w:rsidR="001D4D36" w:rsidRDefault="003A3318" w:rsidP="001D4D36">
            <w:pPr>
              <w:pStyle w:val="ListParagraph"/>
              <w:numPr>
                <w:ilvl w:val="0"/>
                <w:numId w:val="6"/>
              </w:numPr>
            </w:pPr>
            <w:r w:rsidRPr="003A3318">
              <w:t>The NSO plans to use computer-assisted personal interviewing (CAPI) for HBS data collection. In addition, the NSO plans to undertake a dedicated survey of wholesale and retail trade to strengthen the measurement of trade margins during rebasing.</w:t>
            </w:r>
          </w:p>
          <w:p w14:paraId="5F14F5D5" w14:textId="41ECCBA4" w:rsidR="003A3318" w:rsidRPr="003A3318" w:rsidRDefault="001D4D36" w:rsidP="001D4D36">
            <w:pPr>
              <w:pStyle w:val="ListParagraph"/>
              <w:numPr>
                <w:ilvl w:val="0"/>
                <w:numId w:val="6"/>
              </w:numPr>
            </w:pPr>
            <w:r>
              <w:t>T</w:t>
            </w:r>
            <w:r w:rsidR="003A3318" w:rsidRPr="003A3318">
              <w:t>he NSO noted that it already has comprehensive data for manufacturing and construction activities, which provide a solid basis for improving GDP estimates.</w:t>
            </w:r>
          </w:p>
          <w:p w14:paraId="64C1B5CE" w14:textId="35DC4A23" w:rsidR="00914C3A" w:rsidRPr="00914C3A" w:rsidRDefault="00914C3A" w:rsidP="00914C3A">
            <w:pPr>
              <w:spacing w:line="278" w:lineRule="auto"/>
            </w:pPr>
          </w:p>
        </w:tc>
      </w:tr>
      <w:tr w:rsidR="00914C3A" w:rsidRPr="00914C3A" w14:paraId="6FCCC6C7" w14:textId="77777777" w:rsidTr="004337D5">
        <w:tc>
          <w:tcPr>
            <w:tcW w:w="1872" w:type="dxa"/>
            <w:tcBorders>
              <w:top w:val="single" w:sz="4" w:space="0" w:color="auto"/>
              <w:left w:val="single" w:sz="4" w:space="0" w:color="auto"/>
              <w:bottom w:val="single" w:sz="4" w:space="0" w:color="auto"/>
              <w:right w:val="single" w:sz="4" w:space="0" w:color="auto"/>
            </w:tcBorders>
            <w:hideMark/>
          </w:tcPr>
          <w:p w14:paraId="25A85EA1" w14:textId="77777777" w:rsidR="00914C3A" w:rsidRPr="00914C3A" w:rsidRDefault="00914C3A" w:rsidP="00914C3A">
            <w:pPr>
              <w:spacing w:line="278" w:lineRule="auto"/>
            </w:pPr>
            <w:r w:rsidRPr="00914C3A">
              <w:t>Way Forward and Next Steps</w:t>
            </w:r>
          </w:p>
        </w:tc>
        <w:tc>
          <w:tcPr>
            <w:tcW w:w="7478" w:type="dxa"/>
            <w:tcBorders>
              <w:top w:val="single" w:sz="4" w:space="0" w:color="auto"/>
              <w:left w:val="single" w:sz="4" w:space="0" w:color="auto"/>
              <w:bottom w:val="single" w:sz="4" w:space="0" w:color="auto"/>
              <w:right w:val="single" w:sz="4" w:space="0" w:color="auto"/>
            </w:tcBorders>
            <w:hideMark/>
          </w:tcPr>
          <w:p w14:paraId="4718EDEC" w14:textId="77777777" w:rsidR="001D4D36" w:rsidRDefault="001D4D36" w:rsidP="001D4D36">
            <w:pPr>
              <w:pStyle w:val="ListParagraph"/>
              <w:numPr>
                <w:ilvl w:val="0"/>
                <w:numId w:val="5"/>
              </w:numPr>
              <w:spacing w:before="120" w:after="120" w:line="276" w:lineRule="auto"/>
              <w:jc w:val="both"/>
              <w:rPr>
                <w:rFonts w:asciiTheme="majorHAnsi" w:hAnsiTheme="majorHAnsi" w:cstheme="majorHAnsi"/>
              </w:rPr>
            </w:pPr>
            <w:r>
              <w:rPr>
                <w:rFonts w:asciiTheme="majorHAnsi" w:hAnsiTheme="majorHAnsi" w:cstheme="majorHAnsi"/>
              </w:rPr>
              <w:t xml:space="preserve">NSO to </w:t>
            </w:r>
            <w:proofErr w:type="spellStart"/>
            <w:r>
              <w:rPr>
                <w:rFonts w:asciiTheme="majorHAnsi" w:hAnsiTheme="majorHAnsi" w:cstheme="majorHAnsi"/>
              </w:rPr>
              <w:t>f</w:t>
            </w:r>
            <w:r w:rsidRPr="00465FAB">
              <w:rPr>
                <w:rFonts w:asciiTheme="majorHAnsi" w:hAnsiTheme="majorHAnsi" w:cstheme="majorHAnsi"/>
              </w:rPr>
              <w:t>inalise</w:t>
            </w:r>
            <w:proofErr w:type="spellEnd"/>
            <w:r w:rsidRPr="00465FAB">
              <w:rPr>
                <w:rFonts w:asciiTheme="majorHAnsi" w:hAnsiTheme="majorHAnsi" w:cstheme="majorHAnsi"/>
              </w:rPr>
              <w:t xml:space="preserve"> an internal compilation plan for GDP by production approach, including an agreed set of data sources by industry and a schedule for annual updates.</w:t>
            </w:r>
          </w:p>
          <w:p w14:paraId="226C41E4" w14:textId="77777777" w:rsidR="001D4D36" w:rsidRPr="00C979AB" w:rsidRDefault="001D4D36" w:rsidP="001D4D36">
            <w:pPr>
              <w:pStyle w:val="ListParagraph"/>
              <w:numPr>
                <w:ilvl w:val="0"/>
                <w:numId w:val="5"/>
              </w:numPr>
              <w:spacing w:before="120" w:after="120" w:line="276" w:lineRule="auto"/>
              <w:jc w:val="both"/>
              <w:rPr>
                <w:rFonts w:asciiTheme="majorHAnsi" w:hAnsiTheme="majorHAnsi" w:cstheme="majorHAnsi"/>
              </w:rPr>
            </w:pPr>
            <w:r w:rsidRPr="00C979AB">
              <w:rPr>
                <w:rFonts w:asciiTheme="majorHAnsi" w:hAnsiTheme="majorHAnsi" w:cstheme="majorHAnsi"/>
              </w:rPr>
              <w:t>Request Tax data from Inland Revenue by Name of establishment, Activity, and Revenue Code</w:t>
            </w:r>
          </w:p>
          <w:p w14:paraId="2E28826C" w14:textId="77777777" w:rsidR="001D4D36" w:rsidRDefault="001D4D36" w:rsidP="001D4D36">
            <w:pPr>
              <w:pStyle w:val="ListParagraph"/>
              <w:numPr>
                <w:ilvl w:val="0"/>
                <w:numId w:val="5"/>
              </w:numPr>
              <w:spacing w:before="120" w:after="120" w:line="276" w:lineRule="auto"/>
              <w:jc w:val="both"/>
              <w:rPr>
                <w:rFonts w:asciiTheme="majorHAnsi" w:hAnsiTheme="majorHAnsi" w:cstheme="majorHAnsi"/>
              </w:rPr>
            </w:pPr>
            <w:r w:rsidRPr="00465FAB">
              <w:rPr>
                <w:rFonts w:asciiTheme="majorHAnsi" w:hAnsiTheme="majorHAnsi" w:cstheme="majorHAnsi"/>
              </w:rPr>
              <w:t>Continue preparations for the H</w:t>
            </w:r>
            <w:r>
              <w:rPr>
                <w:rFonts w:asciiTheme="majorHAnsi" w:hAnsiTheme="majorHAnsi" w:cstheme="majorHAnsi"/>
              </w:rPr>
              <w:t>IES</w:t>
            </w:r>
            <w:r w:rsidRPr="00465FAB">
              <w:rPr>
                <w:rFonts w:asciiTheme="majorHAnsi" w:hAnsiTheme="majorHAnsi" w:cstheme="majorHAnsi"/>
              </w:rPr>
              <w:t xml:space="preserve">, including questionnaire development, CAPI system set-up and resource </w:t>
            </w:r>
            <w:proofErr w:type="spellStart"/>
            <w:r w:rsidRPr="00465FAB">
              <w:rPr>
                <w:rFonts w:asciiTheme="majorHAnsi" w:hAnsiTheme="majorHAnsi" w:cstheme="majorHAnsi"/>
              </w:rPr>
              <w:t>mobilisation</w:t>
            </w:r>
            <w:proofErr w:type="spellEnd"/>
            <w:r w:rsidRPr="00465FAB">
              <w:rPr>
                <w:rFonts w:asciiTheme="majorHAnsi" w:hAnsiTheme="majorHAnsi" w:cstheme="majorHAnsi"/>
              </w:rPr>
              <w:t>.</w:t>
            </w:r>
          </w:p>
          <w:p w14:paraId="632044B8" w14:textId="77777777" w:rsidR="001D4D36" w:rsidRDefault="001D4D36" w:rsidP="001D4D36">
            <w:pPr>
              <w:pStyle w:val="ListParagraph"/>
              <w:numPr>
                <w:ilvl w:val="0"/>
                <w:numId w:val="5"/>
              </w:numPr>
              <w:spacing w:before="120" w:after="120" w:line="276" w:lineRule="auto"/>
              <w:jc w:val="both"/>
              <w:rPr>
                <w:rFonts w:asciiTheme="majorHAnsi" w:hAnsiTheme="majorHAnsi" w:cstheme="majorHAnsi"/>
              </w:rPr>
            </w:pPr>
            <w:r w:rsidRPr="00465FAB">
              <w:rPr>
                <w:rFonts w:asciiTheme="majorHAnsi" w:hAnsiTheme="majorHAnsi" w:cstheme="majorHAnsi"/>
              </w:rPr>
              <w:lastRenderedPageBreak/>
              <w:t xml:space="preserve">Ensure that </w:t>
            </w:r>
            <w:r>
              <w:rPr>
                <w:rFonts w:asciiTheme="majorHAnsi" w:hAnsiTheme="majorHAnsi" w:cstheme="majorHAnsi"/>
              </w:rPr>
              <w:t>HIES</w:t>
            </w:r>
            <w:r w:rsidRPr="00465FAB">
              <w:rPr>
                <w:rFonts w:asciiTheme="majorHAnsi" w:hAnsiTheme="majorHAnsi" w:cstheme="majorHAnsi"/>
              </w:rPr>
              <w:t xml:space="preserve"> outputs are designed to support National Accounts needs (informal sector, household production for own use, and expenditure benchmarks).</w:t>
            </w:r>
          </w:p>
          <w:p w14:paraId="67F93EBA" w14:textId="77777777" w:rsidR="001D4D36" w:rsidRDefault="001D4D36" w:rsidP="001D4D36">
            <w:pPr>
              <w:pStyle w:val="ListParagraph"/>
              <w:numPr>
                <w:ilvl w:val="0"/>
                <w:numId w:val="5"/>
              </w:numPr>
              <w:spacing w:before="120" w:after="120" w:line="276" w:lineRule="auto"/>
              <w:jc w:val="both"/>
              <w:rPr>
                <w:rFonts w:asciiTheme="majorHAnsi" w:hAnsiTheme="majorHAnsi" w:cstheme="majorHAnsi"/>
              </w:rPr>
            </w:pPr>
            <w:r w:rsidRPr="00465FAB">
              <w:rPr>
                <w:rFonts w:asciiTheme="majorHAnsi" w:hAnsiTheme="majorHAnsi" w:cstheme="majorHAnsi"/>
              </w:rPr>
              <w:t xml:space="preserve">Design and implement the planned </w:t>
            </w:r>
            <w:r>
              <w:rPr>
                <w:rFonts w:asciiTheme="majorHAnsi" w:hAnsiTheme="majorHAnsi" w:cstheme="majorHAnsi"/>
              </w:rPr>
              <w:t>W</w:t>
            </w:r>
            <w:r w:rsidRPr="00465FAB">
              <w:rPr>
                <w:rFonts w:asciiTheme="majorHAnsi" w:hAnsiTheme="majorHAnsi" w:cstheme="majorHAnsi"/>
              </w:rPr>
              <w:t xml:space="preserve">holesale and </w:t>
            </w:r>
            <w:r>
              <w:rPr>
                <w:rFonts w:asciiTheme="majorHAnsi" w:hAnsiTheme="majorHAnsi" w:cstheme="majorHAnsi"/>
              </w:rPr>
              <w:t>R</w:t>
            </w:r>
            <w:r w:rsidRPr="00465FAB">
              <w:rPr>
                <w:rFonts w:asciiTheme="majorHAnsi" w:hAnsiTheme="majorHAnsi" w:cstheme="majorHAnsi"/>
              </w:rPr>
              <w:t xml:space="preserve">etail </w:t>
            </w:r>
            <w:r>
              <w:rPr>
                <w:rFonts w:asciiTheme="majorHAnsi" w:hAnsiTheme="majorHAnsi" w:cstheme="majorHAnsi"/>
              </w:rPr>
              <w:t>T</w:t>
            </w:r>
            <w:r w:rsidRPr="00465FAB">
              <w:rPr>
                <w:rFonts w:asciiTheme="majorHAnsi" w:hAnsiTheme="majorHAnsi" w:cstheme="majorHAnsi"/>
              </w:rPr>
              <w:t>rade survey to estimate trade margins for rebasing.</w:t>
            </w:r>
          </w:p>
          <w:p w14:paraId="5FE85762" w14:textId="77777777" w:rsidR="001D4D36" w:rsidRDefault="001D4D36" w:rsidP="001D4D36">
            <w:pPr>
              <w:pStyle w:val="ListParagraph"/>
              <w:numPr>
                <w:ilvl w:val="0"/>
                <w:numId w:val="5"/>
              </w:numPr>
              <w:spacing w:before="120" w:after="120" w:line="276" w:lineRule="auto"/>
              <w:jc w:val="both"/>
              <w:rPr>
                <w:rFonts w:asciiTheme="majorHAnsi" w:hAnsiTheme="majorHAnsi" w:cstheme="majorHAnsi"/>
              </w:rPr>
            </w:pPr>
            <w:r w:rsidRPr="00465FAB">
              <w:rPr>
                <w:rFonts w:asciiTheme="majorHAnsi" w:hAnsiTheme="majorHAnsi" w:cstheme="majorHAnsi"/>
              </w:rPr>
              <w:t>Institutionalise NADABAS within NSO workflows by designating a system focal person/administrator, consolidating the training databases, agreeing on folder structures and documentation standards, and progressively uploading and maintaining National Accounts datasets</w:t>
            </w:r>
            <w:r>
              <w:rPr>
                <w:rFonts w:asciiTheme="majorHAnsi" w:hAnsiTheme="majorHAnsi" w:cstheme="majorHAnsi"/>
              </w:rPr>
              <w:t>.</w:t>
            </w:r>
          </w:p>
          <w:p w14:paraId="6F6D476E" w14:textId="77777777" w:rsidR="001D4D36" w:rsidRDefault="001D4D36" w:rsidP="001D4D36">
            <w:pPr>
              <w:pStyle w:val="ListParagraph"/>
              <w:numPr>
                <w:ilvl w:val="0"/>
                <w:numId w:val="5"/>
              </w:numPr>
              <w:spacing w:before="120" w:after="120" w:line="276" w:lineRule="auto"/>
              <w:jc w:val="both"/>
              <w:rPr>
                <w:rFonts w:asciiTheme="majorHAnsi" w:hAnsiTheme="majorHAnsi" w:cstheme="majorHAnsi"/>
              </w:rPr>
            </w:pPr>
            <w:r w:rsidRPr="00C979AB">
              <w:rPr>
                <w:rFonts w:asciiTheme="majorHAnsi" w:hAnsiTheme="majorHAnsi" w:cstheme="majorHAnsi"/>
              </w:rPr>
              <w:t>Agree on follow-up technical backstopping (remote or in-country) to support troubleshooting, database maintenance and integration of new survey results into NADABAS during rebasing.</w:t>
            </w:r>
          </w:p>
          <w:p w14:paraId="4742FC10" w14:textId="4E5A3854" w:rsidR="00914C3A" w:rsidRPr="00914C3A" w:rsidRDefault="001D4D36" w:rsidP="001D4D36">
            <w:pPr>
              <w:pStyle w:val="ListParagraph"/>
              <w:numPr>
                <w:ilvl w:val="0"/>
                <w:numId w:val="5"/>
              </w:numPr>
            </w:pPr>
            <w:r w:rsidRPr="001D4D36">
              <w:rPr>
                <w:rFonts w:asciiTheme="majorHAnsi" w:hAnsiTheme="majorHAnsi" w:cstheme="majorHAnsi"/>
              </w:rPr>
              <w:t>Consider training on GDP by Expenditure, and SUT</w:t>
            </w:r>
          </w:p>
        </w:tc>
      </w:tr>
    </w:tbl>
    <w:p w14:paraId="1DF2BFC0" w14:textId="77777777" w:rsidR="00914C3A" w:rsidRPr="00914C3A" w:rsidRDefault="00914C3A" w:rsidP="00914C3A">
      <w:pPr>
        <w:spacing w:after="0"/>
      </w:pPr>
      <w:r w:rsidRPr="00914C3A">
        <w:lastRenderedPageBreak/>
        <w:t xml:space="preserve"> </w:t>
      </w:r>
    </w:p>
    <w:p w14:paraId="04B2DB2E" w14:textId="77777777" w:rsidR="00914C3A" w:rsidRPr="00914C3A" w:rsidRDefault="00914C3A" w:rsidP="00914C3A">
      <w:pPr>
        <w:spacing w:after="0"/>
      </w:pPr>
      <w:proofErr w:type="gramStart"/>
      <w:r w:rsidRPr="00914C3A">
        <w:rPr>
          <w:b/>
        </w:rPr>
        <w:t>Annexes :</w:t>
      </w:r>
      <w:proofErr w:type="gramEnd"/>
    </w:p>
    <w:p w14:paraId="5C8F308D" w14:textId="087A6B13" w:rsidR="00914C3A" w:rsidRPr="00914C3A" w:rsidRDefault="00914C3A" w:rsidP="00914C3A">
      <w:pPr>
        <w:spacing w:after="0"/>
      </w:pPr>
      <w:r w:rsidRPr="00914C3A">
        <w:t xml:space="preserve">Agenda of the training </w:t>
      </w:r>
      <w:r w:rsidR="004337D5">
        <w:t>program (9</w:t>
      </w:r>
      <w:r w:rsidRPr="00914C3A">
        <w:t xml:space="preserve"> days)</w:t>
      </w:r>
    </w:p>
    <w:p w14:paraId="7C467DF1" w14:textId="1EF20F77" w:rsidR="00914C3A" w:rsidRPr="00914C3A" w:rsidRDefault="00914C3A" w:rsidP="00914C3A">
      <w:pPr>
        <w:spacing w:after="0"/>
      </w:pPr>
      <w:r w:rsidRPr="00914C3A">
        <w:t>Training materials and exercises (slides and workbook</w:t>
      </w:r>
      <w:r w:rsidR="004337D5">
        <w:t>s</w:t>
      </w:r>
      <w:r w:rsidRPr="00914C3A">
        <w:t>)</w:t>
      </w:r>
    </w:p>
    <w:p w14:paraId="375A75E5" w14:textId="5B6A7AB3" w:rsidR="00914C3A" w:rsidRPr="00914C3A" w:rsidRDefault="00914C3A" w:rsidP="00914C3A">
      <w:pPr>
        <w:spacing w:after="0"/>
      </w:pPr>
      <w:r w:rsidRPr="00914C3A">
        <w:t xml:space="preserve">Attendance register </w:t>
      </w:r>
    </w:p>
    <w:p w14:paraId="10F9E9BA" w14:textId="77777777" w:rsidR="00685989" w:rsidRDefault="00685989" w:rsidP="00914C3A">
      <w:pPr>
        <w:spacing w:after="0"/>
      </w:pPr>
    </w:p>
    <w:sectPr w:rsidR="006859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E0F6C"/>
    <w:multiLevelType w:val="hybridMultilevel"/>
    <w:tmpl w:val="9558D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A43512"/>
    <w:multiLevelType w:val="hybridMultilevel"/>
    <w:tmpl w:val="4D785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AD0B9C"/>
    <w:multiLevelType w:val="hybridMultilevel"/>
    <w:tmpl w:val="319CA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D27CC5"/>
    <w:multiLevelType w:val="hybridMultilevel"/>
    <w:tmpl w:val="4D0AE9EA"/>
    <w:lvl w:ilvl="0" w:tplc="040C0005">
      <w:start w:val="1"/>
      <w:numFmt w:val="bullet"/>
      <w:lvlText w:val=""/>
      <w:lvlJc w:val="left"/>
      <w:pPr>
        <w:ind w:left="420" w:hanging="360"/>
      </w:pPr>
      <w:rPr>
        <w:rFonts w:ascii="Wingdings" w:hAnsi="Wingdings" w:hint="default"/>
      </w:rPr>
    </w:lvl>
    <w:lvl w:ilvl="1" w:tplc="FFFFFFFF">
      <w:start w:val="1"/>
      <w:numFmt w:val="bullet"/>
      <w:lvlText w:val="o"/>
      <w:lvlJc w:val="left"/>
      <w:pPr>
        <w:ind w:left="1140" w:hanging="360"/>
      </w:pPr>
      <w:rPr>
        <w:rFonts w:ascii="Courier New" w:hAnsi="Courier New" w:cs="Courier New" w:hint="default"/>
      </w:rPr>
    </w:lvl>
    <w:lvl w:ilvl="2" w:tplc="FFFFFFFF">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4" w15:restartNumberingAfterBreak="0">
    <w:nsid w:val="64B66998"/>
    <w:multiLevelType w:val="hybridMultilevel"/>
    <w:tmpl w:val="7C7E5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0B7F19"/>
    <w:multiLevelType w:val="hybridMultilevel"/>
    <w:tmpl w:val="65608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0104206">
    <w:abstractNumId w:val="2"/>
  </w:num>
  <w:num w:numId="2" w16cid:durableId="1033311946">
    <w:abstractNumId w:val="0"/>
  </w:num>
  <w:num w:numId="3" w16cid:durableId="2062708506">
    <w:abstractNumId w:val="1"/>
  </w:num>
  <w:num w:numId="4" w16cid:durableId="1671445355">
    <w:abstractNumId w:val="3"/>
  </w:num>
  <w:num w:numId="5" w16cid:durableId="1917858104">
    <w:abstractNumId w:val="4"/>
  </w:num>
  <w:num w:numId="6" w16cid:durableId="9618378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C3A"/>
    <w:rsid w:val="001240D5"/>
    <w:rsid w:val="001D4D36"/>
    <w:rsid w:val="002033CE"/>
    <w:rsid w:val="0029059D"/>
    <w:rsid w:val="002C45D0"/>
    <w:rsid w:val="002C5FA5"/>
    <w:rsid w:val="00350360"/>
    <w:rsid w:val="003A3318"/>
    <w:rsid w:val="003E657C"/>
    <w:rsid w:val="004337D5"/>
    <w:rsid w:val="0044647E"/>
    <w:rsid w:val="00457C97"/>
    <w:rsid w:val="005554F8"/>
    <w:rsid w:val="00681D01"/>
    <w:rsid w:val="00685989"/>
    <w:rsid w:val="006B7DB6"/>
    <w:rsid w:val="006E2276"/>
    <w:rsid w:val="007E3B92"/>
    <w:rsid w:val="00914C3A"/>
    <w:rsid w:val="009348CC"/>
    <w:rsid w:val="009F7469"/>
    <w:rsid w:val="00A3775D"/>
    <w:rsid w:val="00DB41E9"/>
    <w:rsid w:val="00E15B43"/>
    <w:rsid w:val="00EB66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AC8E3"/>
  <w15:chartTrackingRefBased/>
  <w15:docId w15:val="{C2DC41FF-DB98-4D3D-99E3-466B69D7D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4C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4C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4C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4C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4C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4C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4C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4C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4C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4C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4C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4C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4C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4C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4C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4C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4C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4C3A"/>
    <w:rPr>
      <w:rFonts w:eastAsiaTheme="majorEastAsia" w:cstheme="majorBidi"/>
      <w:color w:val="272727" w:themeColor="text1" w:themeTint="D8"/>
    </w:rPr>
  </w:style>
  <w:style w:type="paragraph" w:styleId="Title">
    <w:name w:val="Title"/>
    <w:basedOn w:val="Normal"/>
    <w:next w:val="Normal"/>
    <w:link w:val="TitleChar"/>
    <w:uiPriority w:val="10"/>
    <w:qFormat/>
    <w:rsid w:val="00914C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4C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4C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4C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4C3A"/>
    <w:pPr>
      <w:spacing w:before="160"/>
      <w:jc w:val="center"/>
    </w:pPr>
    <w:rPr>
      <w:i/>
      <w:iCs/>
      <w:color w:val="404040" w:themeColor="text1" w:themeTint="BF"/>
    </w:rPr>
  </w:style>
  <w:style w:type="character" w:customStyle="1" w:styleId="QuoteChar">
    <w:name w:val="Quote Char"/>
    <w:basedOn w:val="DefaultParagraphFont"/>
    <w:link w:val="Quote"/>
    <w:uiPriority w:val="29"/>
    <w:rsid w:val="00914C3A"/>
    <w:rPr>
      <w:i/>
      <w:iCs/>
      <w:color w:val="404040" w:themeColor="text1" w:themeTint="BF"/>
    </w:rPr>
  </w:style>
  <w:style w:type="paragraph" w:styleId="ListParagraph">
    <w:name w:val="List Paragraph"/>
    <w:aliases w:val="Heading II,En tête 1,References,Indent Paragraph,Lettre d'introduction,Paragraphe de liste PBLH,Graph &amp; Table tite,Bullet Points,Liste Paragraf,Llista Nivell1,Lista de nivel 1,Paragraph,List Paragraph1,Bullets,Dot pt,bk paragraph,Ha"/>
    <w:basedOn w:val="Normal"/>
    <w:link w:val="ListParagraphChar"/>
    <w:uiPriority w:val="34"/>
    <w:qFormat/>
    <w:rsid w:val="00914C3A"/>
    <w:pPr>
      <w:ind w:left="720"/>
      <w:contextualSpacing/>
    </w:pPr>
  </w:style>
  <w:style w:type="character" w:styleId="IntenseEmphasis">
    <w:name w:val="Intense Emphasis"/>
    <w:basedOn w:val="DefaultParagraphFont"/>
    <w:uiPriority w:val="21"/>
    <w:qFormat/>
    <w:rsid w:val="00914C3A"/>
    <w:rPr>
      <w:i/>
      <w:iCs/>
      <w:color w:val="0F4761" w:themeColor="accent1" w:themeShade="BF"/>
    </w:rPr>
  </w:style>
  <w:style w:type="paragraph" w:styleId="IntenseQuote">
    <w:name w:val="Intense Quote"/>
    <w:basedOn w:val="Normal"/>
    <w:next w:val="Normal"/>
    <w:link w:val="IntenseQuoteChar"/>
    <w:uiPriority w:val="30"/>
    <w:qFormat/>
    <w:rsid w:val="00914C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4C3A"/>
    <w:rPr>
      <w:i/>
      <w:iCs/>
      <w:color w:val="0F4761" w:themeColor="accent1" w:themeShade="BF"/>
    </w:rPr>
  </w:style>
  <w:style w:type="character" w:styleId="IntenseReference">
    <w:name w:val="Intense Reference"/>
    <w:basedOn w:val="DefaultParagraphFont"/>
    <w:uiPriority w:val="32"/>
    <w:qFormat/>
    <w:rsid w:val="00914C3A"/>
    <w:rPr>
      <w:b/>
      <w:bCs/>
      <w:smallCaps/>
      <w:color w:val="0F4761" w:themeColor="accent1" w:themeShade="BF"/>
      <w:spacing w:val="5"/>
    </w:rPr>
  </w:style>
  <w:style w:type="table" w:styleId="TableGrid">
    <w:name w:val="Table Grid"/>
    <w:basedOn w:val="TableNormal"/>
    <w:uiPriority w:val="39"/>
    <w:rsid w:val="00914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eading II Char,En tête 1 Char,References Char,Indent Paragraph Char,Lettre d'introduction Char,Paragraphe de liste PBLH Char,Graph &amp; Table tite Char,Bullet Points Char,Liste Paragraf Char,Llista Nivell1 Char,Lista de nivel 1 Char"/>
    <w:link w:val="ListParagraph"/>
    <w:uiPriority w:val="34"/>
    <w:qFormat/>
    <w:rsid w:val="001D4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5</Pages>
  <Words>1303</Words>
  <Characters>7430</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Lerato Martha Makana</dc:creator>
  <cp:keywords/>
  <dc:description/>
  <cp:lastModifiedBy>Akrem Abdusemed</cp:lastModifiedBy>
  <cp:revision>2</cp:revision>
  <dcterms:created xsi:type="dcterms:W3CDTF">2026-02-03T05:55:00Z</dcterms:created>
  <dcterms:modified xsi:type="dcterms:W3CDTF">2026-02-03T05:55:00Z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45bb718c-8802-421f-b546-0a667dcb9e3a</vt:lpwstr>
  </property>
</Properties>
</file>