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108AE" w14:textId="2EF1F647" w:rsidR="00D2559A" w:rsidRDefault="00D2559A" w:rsidP="00397BC5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3</w:t>
      </w:r>
      <w:r w:rsidRPr="00D2559A">
        <w:rPr>
          <w:b/>
          <w:bCs/>
          <w:u w:val="single"/>
          <w:vertAlign w:val="superscript"/>
        </w:rPr>
        <w:t>rd</w:t>
      </w:r>
      <w:r>
        <w:rPr>
          <w:b/>
          <w:bCs/>
          <w:u w:val="single"/>
        </w:rPr>
        <w:t xml:space="preserve"> </w:t>
      </w:r>
      <w:r w:rsidRPr="00C62FA7">
        <w:rPr>
          <w:b/>
          <w:bCs/>
          <w:u w:val="single"/>
        </w:rPr>
        <w:t xml:space="preserve">Q APPRM- </w:t>
      </w:r>
      <w:r>
        <w:rPr>
          <w:b/>
          <w:bCs/>
          <w:u w:val="single"/>
        </w:rPr>
        <w:t xml:space="preserve">06 October </w:t>
      </w:r>
      <w:r w:rsidRPr="00C62FA7">
        <w:rPr>
          <w:b/>
          <w:bCs/>
          <w:u w:val="single"/>
        </w:rPr>
        <w:t>2025</w:t>
      </w:r>
    </w:p>
    <w:p w14:paraId="3186CE9B" w14:textId="77777777" w:rsidR="00D2559A" w:rsidRPr="00C62FA7" w:rsidRDefault="00D2559A" w:rsidP="00D2559A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Draft Summary of Key Issues, Observations and Decisions </w:t>
      </w:r>
    </w:p>
    <w:p w14:paraId="132C143C" w14:textId="1BB0F085" w:rsidR="00D2559A" w:rsidRDefault="00D2559A" w:rsidP="00D2559A">
      <w:pPr>
        <w:jc w:val="both"/>
      </w:pPr>
      <w:r w:rsidRPr="00C62FA7">
        <w:rPr>
          <w:b/>
          <w:bCs/>
          <w:u w:val="single"/>
        </w:rPr>
        <w:t>Key Issues and Observations</w:t>
      </w:r>
      <w:r>
        <w:t>:</w:t>
      </w:r>
    </w:p>
    <w:p w14:paraId="15414312" w14:textId="6CA064D7" w:rsidR="00C57239" w:rsidRDefault="00C57239" w:rsidP="00C57239">
      <w:pPr>
        <w:pStyle w:val="ListParagraph"/>
        <w:numPr>
          <w:ilvl w:val="0"/>
          <w:numId w:val="9"/>
        </w:numPr>
        <w:spacing w:line="278" w:lineRule="auto"/>
        <w:jc w:val="both"/>
      </w:pPr>
      <w:r>
        <w:t xml:space="preserve">The </w:t>
      </w:r>
      <w:r w:rsidR="007258E0">
        <w:t>3</w:t>
      </w:r>
      <w:r w:rsidR="007258E0" w:rsidRPr="007258E0">
        <w:rPr>
          <w:vertAlign w:val="superscript"/>
        </w:rPr>
        <w:t>rd</w:t>
      </w:r>
      <w:r w:rsidR="007258E0">
        <w:t xml:space="preserve"> </w:t>
      </w:r>
      <w:r>
        <w:t>Q APPRM took place on 6</w:t>
      </w:r>
      <w:r w:rsidRPr="002756DF">
        <w:rPr>
          <w:vertAlign w:val="superscript"/>
        </w:rPr>
        <w:t>th</w:t>
      </w:r>
      <w:r>
        <w:t xml:space="preserve"> October 2005 under the theme: </w:t>
      </w:r>
      <w:r w:rsidRPr="002756DF">
        <w:rPr>
          <w:i/>
          <w:iCs/>
        </w:rPr>
        <w:t>“</w:t>
      </w:r>
      <w:r w:rsidRPr="002756DF">
        <w:rPr>
          <w:b/>
          <w:bCs/>
        </w:rPr>
        <w:t>Connecting the dots</w:t>
      </w:r>
      <w:r w:rsidRPr="002756DF">
        <w:rPr>
          <w:b/>
          <w:bCs/>
          <w:i/>
          <w:iCs/>
        </w:rPr>
        <w:t>: Gathering momentum for Q4 Annual Reporting</w:t>
      </w:r>
      <w:r w:rsidRPr="002756DF">
        <w:rPr>
          <w:i/>
          <w:iCs/>
        </w:rPr>
        <w:t>”</w:t>
      </w:r>
      <w:r>
        <w:t xml:space="preserve"> and reviewed the progress made by the institution in the 3</w:t>
      </w:r>
      <w:r w:rsidRPr="002756DF">
        <w:rPr>
          <w:vertAlign w:val="superscript"/>
        </w:rPr>
        <w:t>rd</w:t>
      </w:r>
      <w:r>
        <w:t xml:space="preserve"> Quarter. </w:t>
      </w:r>
    </w:p>
    <w:p w14:paraId="512C44B4" w14:textId="77777777" w:rsidR="00C57239" w:rsidRDefault="00C57239" w:rsidP="00C57239">
      <w:pPr>
        <w:pStyle w:val="ListParagraph"/>
        <w:spacing w:line="278" w:lineRule="auto"/>
        <w:jc w:val="both"/>
      </w:pPr>
    </w:p>
    <w:p w14:paraId="4FD11B9D" w14:textId="4AA01562" w:rsidR="00C57239" w:rsidRDefault="00C80E28" w:rsidP="00C57239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>
        <w:t>The meeting acknowledged the progress made by ECA towards the accelerated implementation of Agenda 2063 and 2030 Agenda in many strategic areas</w:t>
      </w:r>
      <w:r>
        <w:t xml:space="preserve"> </w:t>
      </w:r>
      <w:r w:rsidR="00C57239" w:rsidRPr="00C57239">
        <w:rPr>
          <w:sz w:val="24"/>
          <w:szCs w:val="24"/>
        </w:rPr>
        <w:t xml:space="preserve">including </w:t>
      </w:r>
      <w:r>
        <w:rPr>
          <w:sz w:val="24"/>
          <w:szCs w:val="24"/>
        </w:rPr>
        <w:t xml:space="preserve">on </w:t>
      </w:r>
      <w:r w:rsidR="00C57239" w:rsidRPr="00C57239">
        <w:rPr>
          <w:sz w:val="24"/>
          <w:szCs w:val="24"/>
        </w:rPr>
        <w:t>macroeconomic policy</w:t>
      </w:r>
      <w:r>
        <w:rPr>
          <w:sz w:val="24"/>
          <w:szCs w:val="24"/>
        </w:rPr>
        <w:t xml:space="preserve"> and development financing</w:t>
      </w:r>
      <w:r w:rsidR="00C57239" w:rsidRPr="00C57239">
        <w:rPr>
          <w:sz w:val="24"/>
          <w:szCs w:val="24"/>
        </w:rPr>
        <w:t>,</w:t>
      </w:r>
      <w:r>
        <w:rPr>
          <w:sz w:val="24"/>
          <w:szCs w:val="24"/>
        </w:rPr>
        <w:t xml:space="preserve"> trade and</w:t>
      </w:r>
      <w:r w:rsidR="00C57239" w:rsidRPr="00C57239">
        <w:rPr>
          <w:sz w:val="24"/>
          <w:szCs w:val="24"/>
        </w:rPr>
        <w:t xml:space="preserve"> regional integration</w:t>
      </w:r>
      <w:r>
        <w:rPr>
          <w:sz w:val="24"/>
          <w:szCs w:val="24"/>
        </w:rPr>
        <w:t xml:space="preserve"> including</w:t>
      </w:r>
      <w:r w:rsidR="00C57239" w:rsidRPr="00C57239">
        <w:rPr>
          <w:sz w:val="24"/>
          <w:szCs w:val="24"/>
        </w:rPr>
        <w:t xml:space="preserve"> infrastructure</w:t>
      </w:r>
      <w:r>
        <w:rPr>
          <w:sz w:val="24"/>
          <w:szCs w:val="24"/>
        </w:rPr>
        <w:t xml:space="preserve"> and technology, </w:t>
      </w:r>
      <w:r w:rsidR="00C57239" w:rsidRPr="00C572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gender and social protection systems </w:t>
      </w:r>
      <w:r w:rsidR="00C57239" w:rsidRPr="00C57239">
        <w:rPr>
          <w:sz w:val="24"/>
          <w:szCs w:val="24"/>
        </w:rPr>
        <w:t>and data/statistics, with examples from various member states and technical support initiatives.</w:t>
      </w:r>
    </w:p>
    <w:p w14:paraId="748D9609" w14:textId="77777777" w:rsidR="00852361" w:rsidRPr="00852361" w:rsidRDefault="00852361" w:rsidP="00852361">
      <w:pPr>
        <w:pStyle w:val="ListParagraph"/>
        <w:rPr>
          <w:sz w:val="24"/>
          <w:szCs w:val="24"/>
        </w:rPr>
      </w:pPr>
    </w:p>
    <w:p w14:paraId="5FABD6BF" w14:textId="7678C130" w:rsidR="00E646AF" w:rsidRPr="00C17CEF" w:rsidRDefault="00852361" w:rsidP="00E646AF">
      <w:pPr>
        <w:pStyle w:val="ListParagraph"/>
        <w:numPr>
          <w:ilvl w:val="0"/>
          <w:numId w:val="9"/>
        </w:numPr>
        <w:spacing w:line="278" w:lineRule="auto"/>
        <w:jc w:val="both"/>
        <w:rPr>
          <w:sz w:val="24"/>
          <w:szCs w:val="24"/>
        </w:rPr>
      </w:pPr>
      <w:r w:rsidRPr="00C17CEF">
        <w:rPr>
          <w:sz w:val="24"/>
          <w:szCs w:val="24"/>
        </w:rPr>
        <w:t xml:space="preserve">The meeting also acknowledged ECA’s efforts </w:t>
      </w:r>
      <w:r w:rsidR="00E646AF" w:rsidRPr="00C17CEF">
        <w:rPr>
          <w:sz w:val="24"/>
          <w:szCs w:val="24"/>
        </w:rPr>
        <w:t xml:space="preserve">at facilitating </w:t>
      </w:r>
      <w:r w:rsidR="00E646AF" w:rsidRPr="00C17CEF">
        <w:rPr>
          <w:sz w:val="24"/>
          <w:szCs w:val="24"/>
        </w:rPr>
        <w:t xml:space="preserve">regional policy consensus, articulating </w:t>
      </w:r>
      <w:r w:rsidR="00E646AF" w:rsidRPr="00C17CEF">
        <w:rPr>
          <w:sz w:val="24"/>
          <w:szCs w:val="24"/>
        </w:rPr>
        <w:t xml:space="preserve">Africa’s </w:t>
      </w:r>
      <w:r w:rsidR="00E646AF" w:rsidRPr="00C17CEF">
        <w:rPr>
          <w:sz w:val="24"/>
          <w:szCs w:val="24"/>
        </w:rPr>
        <w:t>common position, and amplifying Africa’s voice in the global arena (2</w:t>
      </w:r>
      <w:r w:rsidR="00E646AF" w:rsidRPr="00C17CEF">
        <w:rPr>
          <w:sz w:val="24"/>
          <w:szCs w:val="24"/>
          <w:vertAlign w:val="superscript"/>
        </w:rPr>
        <w:t>nd</w:t>
      </w:r>
      <w:r w:rsidR="00E646AF" w:rsidRPr="00C17CEF">
        <w:rPr>
          <w:sz w:val="24"/>
          <w:szCs w:val="24"/>
        </w:rPr>
        <w:t xml:space="preserve">  Africa Climate Summit, </w:t>
      </w:r>
      <w:r w:rsidR="00E646AF" w:rsidRPr="00C17CEF">
        <w:rPr>
          <w:sz w:val="24"/>
          <w:szCs w:val="24"/>
        </w:rPr>
        <w:t xml:space="preserve">SA- G20, </w:t>
      </w:r>
      <w:r w:rsidR="00E646AF" w:rsidRPr="00C17CEF">
        <w:rPr>
          <w:sz w:val="24"/>
          <w:szCs w:val="24"/>
        </w:rPr>
        <w:t xml:space="preserve">FFD 4, WSIS+20, UNFSS+4 </w:t>
      </w:r>
      <w:proofErr w:type="spellStart"/>
      <w:r w:rsidR="00E646AF" w:rsidRPr="00C17CEF">
        <w:rPr>
          <w:sz w:val="24"/>
          <w:szCs w:val="24"/>
        </w:rPr>
        <w:t>etc</w:t>
      </w:r>
      <w:proofErr w:type="spellEnd"/>
      <w:r w:rsidR="00E646AF" w:rsidRPr="00C17CEF">
        <w:rPr>
          <w:sz w:val="24"/>
          <w:szCs w:val="24"/>
        </w:rPr>
        <w:t xml:space="preserve">)  </w:t>
      </w:r>
    </w:p>
    <w:p w14:paraId="702CF57B" w14:textId="77777777" w:rsidR="00C57239" w:rsidRPr="00C57239" w:rsidRDefault="00C57239" w:rsidP="00C57239">
      <w:pPr>
        <w:pStyle w:val="ListParagraph"/>
        <w:rPr>
          <w:sz w:val="24"/>
          <w:szCs w:val="24"/>
        </w:rPr>
      </w:pPr>
    </w:p>
    <w:p w14:paraId="2FDB4B44" w14:textId="77777777" w:rsidR="00B85C1F" w:rsidRDefault="00B85C1F" w:rsidP="00C57239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C57239">
        <w:rPr>
          <w:sz w:val="24"/>
          <w:szCs w:val="24"/>
        </w:rPr>
        <w:t>In terms of p</w:t>
      </w:r>
      <w:r w:rsidR="00101422" w:rsidRPr="00C57239">
        <w:rPr>
          <w:sz w:val="24"/>
          <w:szCs w:val="24"/>
        </w:rPr>
        <w:t xml:space="preserve">erformance </w:t>
      </w:r>
      <w:r w:rsidRPr="00C57239">
        <w:rPr>
          <w:sz w:val="24"/>
          <w:szCs w:val="24"/>
        </w:rPr>
        <w:t>a</w:t>
      </w:r>
      <w:r w:rsidR="00101422" w:rsidRPr="00C57239">
        <w:rPr>
          <w:sz w:val="24"/>
          <w:szCs w:val="24"/>
        </w:rPr>
        <w:t xml:space="preserve">gainst </w:t>
      </w:r>
      <w:r w:rsidRPr="00C57239">
        <w:rPr>
          <w:sz w:val="24"/>
          <w:szCs w:val="24"/>
        </w:rPr>
        <w:t xml:space="preserve">milestones, the </w:t>
      </w:r>
      <w:r w:rsidR="00101422" w:rsidRPr="00C57239">
        <w:rPr>
          <w:sz w:val="24"/>
          <w:szCs w:val="24"/>
        </w:rPr>
        <w:t xml:space="preserve">overall performance was at 66% for the third quarter, below the expected </w:t>
      </w:r>
      <w:r w:rsidRPr="00C57239">
        <w:rPr>
          <w:sz w:val="24"/>
          <w:szCs w:val="24"/>
        </w:rPr>
        <w:t>75</w:t>
      </w:r>
      <w:r w:rsidR="00101422" w:rsidRPr="00C57239">
        <w:rPr>
          <w:sz w:val="24"/>
          <w:szCs w:val="24"/>
        </w:rPr>
        <w:t>%, with only 49.5% cumulative annual performance achieved against a 75% target, indicating the need for significant improvement.</w:t>
      </w:r>
    </w:p>
    <w:p w14:paraId="198F4227" w14:textId="77777777" w:rsidR="0014586C" w:rsidRPr="0014586C" w:rsidRDefault="0014586C" w:rsidP="0014586C">
      <w:pPr>
        <w:pStyle w:val="ListParagraph"/>
        <w:rPr>
          <w:sz w:val="24"/>
          <w:szCs w:val="24"/>
        </w:rPr>
      </w:pPr>
    </w:p>
    <w:p w14:paraId="23E3D157" w14:textId="126293BE" w:rsidR="0014586C" w:rsidRDefault="0014586C" w:rsidP="0014586C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C57239">
        <w:rPr>
          <w:sz w:val="24"/>
          <w:szCs w:val="24"/>
        </w:rPr>
        <w:t xml:space="preserve">he meeting highlighted challenges in meeting targets, and the need for improved reporting and alignment between deliverables and indicators of achievement, with active participation </w:t>
      </w:r>
      <w:r w:rsidR="00E646AF">
        <w:rPr>
          <w:sz w:val="24"/>
          <w:szCs w:val="24"/>
        </w:rPr>
        <w:t>of</w:t>
      </w:r>
      <w:r w:rsidRPr="00C57239">
        <w:rPr>
          <w:sz w:val="24"/>
          <w:szCs w:val="24"/>
        </w:rPr>
        <w:t xml:space="preserve"> </w:t>
      </w:r>
      <w:r>
        <w:rPr>
          <w:sz w:val="24"/>
          <w:szCs w:val="24"/>
        </w:rPr>
        <w:t>directors</w:t>
      </w:r>
      <w:r w:rsidRPr="00C57239">
        <w:rPr>
          <w:sz w:val="24"/>
          <w:szCs w:val="24"/>
        </w:rPr>
        <w:t>.</w:t>
      </w:r>
    </w:p>
    <w:p w14:paraId="75E2AD13" w14:textId="77777777" w:rsidR="0014586C" w:rsidRPr="00C57239" w:rsidRDefault="0014586C" w:rsidP="0014586C">
      <w:pPr>
        <w:pStyle w:val="ListParagraph"/>
        <w:jc w:val="both"/>
        <w:rPr>
          <w:sz w:val="24"/>
          <w:szCs w:val="24"/>
        </w:rPr>
      </w:pPr>
    </w:p>
    <w:p w14:paraId="2709D13F" w14:textId="12BBFAEA" w:rsidR="00F47CBF" w:rsidRDefault="00C57239" w:rsidP="002F2FB0">
      <w:pPr>
        <w:numPr>
          <w:ilvl w:val="0"/>
          <w:numId w:val="9"/>
        </w:numPr>
        <w:jc w:val="both"/>
        <w:rPr>
          <w:sz w:val="24"/>
          <w:szCs w:val="24"/>
        </w:rPr>
      </w:pPr>
      <w:r w:rsidRPr="00852361">
        <w:rPr>
          <w:b/>
          <w:bCs/>
          <w:sz w:val="24"/>
          <w:szCs w:val="24"/>
        </w:rPr>
        <w:t xml:space="preserve">Financial Performance and Resource Utilization: </w:t>
      </w:r>
      <w:r w:rsidRPr="00852361">
        <w:rPr>
          <w:sz w:val="24"/>
          <w:szCs w:val="24"/>
        </w:rPr>
        <w:t xml:space="preserve">it was noted that the organization's financial performance indicates strong budget utilization in most </w:t>
      </w:r>
      <w:r w:rsidR="00F47CBF" w:rsidRPr="00852361">
        <w:rPr>
          <w:sz w:val="24"/>
          <w:szCs w:val="24"/>
        </w:rPr>
        <w:t xml:space="preserve">budget </w:t>
      </w:r>
      <w:r w:rsidR="00852361" w:rsidRPr="00852361">
        <w:rPr>
          <w:sz w:val="24"/>
          <w:szCs w:val="24"/>
        </w:rPr>
        <w:t>streams,</w:t>
      </w:r>
      <w:r w:rsidR="00F47CBF" w:rsidRPr="00852361">
        <w:rPr>
          <w:sz w:val="24"/>
          <w:szCs w:val="24"/>
        </w:rPr>
        <w:t xml:space="preserve"> especially RB but </w:t>
      </w:r>
      <w:r w:rsidR="00852361" w:rsidRPr="00852361">
        <w:rPr>
          <w:sz w:val="24"/>
          <w:szCs w:val="24"/>
        </w:rPr>
        <w:t xml:space="preserve">there are challenges with RPTC, 14 Tranche of DA account project and XB that will </w:t>
      </w:r>
      <w:r w:rsidR="00C17CEF">
        <w:rPr>
          <w:sz w:val="24"/>
          <w:szCs w:val="24"/>
        </w:rPr>
        <w:t>close a</w:t>
      </w:r>
      <w:r w:rsidR="00852361">
        <w:rPr>
          <w:sz w:val="24"/>
          <w:szCs w:val="24"/>
        </w:rPr>
        <w:t xml:space="preserve">t the end </w:t>
      </w:r>
      <w:r w:rsidR="00852361" w:rsidRPr="00852361">
        <w:rPr>
          <w:sz w:val="24"/>
          <w:szCs w:val="24"/>
        </w:rPr>
        <w:t xml:space="preserve">of the year. </w:t>
      </w:r>
    </w:p>
    <w:p w14:paraId="198AB6EA" w14:textId="77777777" w:rsidR="00852361" w:rsidRDefault="00852361" w:rsidP="00852361">
      <w:pPr>
        <w:pStyle w:val="ListParagraph"/>
        <w:rPr>
          <w:sz w:val="24"/>
          <w:szCs w:val="24"/>
        </w:rPr>
      </w:pPr>
    </w:p>
    <w:p w14:paraId="6375534E" w14:textId="36F3F5ED" w:rsidR="00F47CBF" w:rsidRPr="00F47CBF" w:rsidRDefault="00F47CBF" w:rsidP="00F47CBF">
      <w:pPr>
        <w:jc w:val="both"/>
        <w:rPr>
          <w:sz w:val="24"/>
          <w:szCs w:val="24"/>
          <w:u w:val="single"/>
        </w:rPr>
      </w:pPr>
      <w:r w:rsidRPr="00F47CBF">
        <w:rPr>
          <w:b/>
          <w:bCs/>
          <w:sz w:val="24"/>
          <w:szCs w:val="24"/>
          <w:u w:val="single"/>
        </w:rPr>
        <w:t>Recommendations</w:t>
      </w:r>
      <w:r w:rsidRPr="00F47CBF">
        <w:rPr>
          <w:sz w:val="24"/>
          <w:szCs w:val="24"/>
          <w:u w:val="single"/>
        </w:rPr>
        <w:t xml:space="preserve">: </w:t>
      </w:r>
    </w:p>
    <w:p w14:paraId="1E0A3708" w14:textId="77777777" w:rsidR="00F47CBF" w:rsidRDefault="00F47CBF" w:rsidP="00F47CBF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7258E0">
        <w:rPr>
          <w:b/>
          <w:bCs/>
          <w:sz w:val="24"/>
          <w:szCs w:val="24"/>
        </w:rPr>
        <w:t xml:space="preserve">Joint Planning and SRO Coordination: </w:t>
      </w:r>
      <w:r w:rsidRPr="007258E0">
        <w:rPr>
          <w:sz w:val="24"/>
          <w:szCs w:val="24"/>
        </w:rPr>
        <w:t>The meeting agreed on the importance of joint planning between divisions and SROs to avoid duplication, ensure effective follow-up with member states, and maximize the impact of technical support and policy recommendations.</w:t>
      </w:r>
    </w:p>
    <w:p w14:paraId="74381040" w14:textId="0E354259" w:rsidR="00F47CBF" w:rsidRDefault="00F47CBF" w:rsidP="00F47CBF">
      <w:pPr>
        <w:numPr>
          <w:ilvl w:val="0"/>
          <w:numId w:val="11"/>
        </w:numPr>
        <w:jc w:val="both"/>
        <w:rPr>
          <w:sz w:val="24"/>
          <w:szCs w:val="24"/>
        </w:rPr>
      </w:pPr>
      <w:r w:rsidRPr="003C0F22">
        <w:rPr>
          <w:b/>
          <w:bCs/>
          <w:sz w:val="24"/>
          <w:szCs w:val="24"/>
        </w:rPr>
        <w:lastRenderedPageBreak/>
        <w:t xml:space="preserve">Improved Alignment: </w:t>
      </w:r>
      <w:r>
        <w:rPr>
          <w:b/>
          <w:bCs/>
          <w:sz w:val="24"/>
          <w:szCs w:val="24"/>
        </w:rPr>
        <w:t xml:space="preserve">It was </w:t>
      </w:r>
      <w:r w:rsidRPr="003C0F22">
        <w:rPr>
          <w:sz w:val="24"/>
          <w:szCs w:val="24"/>
        </w:rPr>
        <w:t xml:space="preserve">agreed </w:t>
      </w:r>
      <w:r>
        <w:rPr>
          <w:sz w:val="24"/>
          <w:szCs w:val="24"/>
        </w:rPr>
        <w:t xml:space="preserve">that there is </w:t>
      </w:r>
      <w:r w:rsidRPr="003C0F22">
        <w:rPr>
          <w:sz w:val="24"/>
          <w:szCs w:val="24"/>
        </w:rPr>
        <w:t xml:space="preserve">need for more frequent consultation, director </w:t>
      </w:r>
      <w:r w:rsidRPr="003C0F22">
        <w:rPr>
          <w:sz w:val="24"/>
          <w:szCs w:val="24"/>
        </w:rPr>
        <w:t>sign off</w:t>
      </w:r>
      <w:r w:rsidRPr="003C0F22">
        <w:rPr>
          <w:sz w:val="24"/>
          <w:szCs w:val="24"/>
        </w:rPr>
        <w:t xml:space="preserve"> on reports</w:t>
      </w:r>
      <w:r w:rsidR="00FF2B50">
        <w:rPr>
          <w:sz w:val="24"/>
          <w:szCs w:val="24"/>
        </w:rPr>
        <w:t xml:space="preserve"> (as previously decided by the SLT and APPRM)</w:t>
      </w:r>
      <w:r w:rsidRPr="003C0F22">
        <w:rPr>
          <w:sz w:val="24"/>
          <w:szCs w:val="24"/>
        </w:rPr>
        <w:t xml:space="preserve">, and dedicated session to clarify </w:t>
      </w:r>
      <w:r w:rsidR="00C17CEF" w:rsidRPr="003C0F22">
        <w:rPr>
          <w:sz w:val="24"/>
          <w:szCs w:val="24"/>
        </w:rPr>
        <w:t>planning and</w:t>
      </w:r>
      <w:r w:rsidRPr="003C0F22">
        <w:rPr>
          <w:sz w:val="24"/>
          <w:szCs w:val="24"/>
        </w:rPr>
        <w:t xml:space="preserve"> reporting</w:t>
      </w:r>
      <w:r w:rsidR="00FF2B50">
        <w:rPr>
          <w:sz w:val="24"/>
          <w:szCs w:val="24"/>
        </w:rPr>
        <w:t xml:space="preserve">. </w:t>
      </w:r>
    </w:p>
    <w:p w14:paraId="2CDEDDA9" w14:textId="26AF2D82" w:rsidR="00F47CBF" w:rsidRDefault="00F47CBF" w:rsidP="00F47CBF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Budget utilization:  </w:t>
      </w:r>
      <w:r w:rsidRPr="00F47CBF">
        <w:rPr>
          <w:sz w:val="24"/>
          <w:szCs w:val="24"/>
        </w:rPr>
        <w:t xml:space="preserve">The meeting emphasized the need for full budget utilization especially of </w:t>
      </w:r>
      <w:proofErr w:type="gramStart"/>
      <w:r w:rsidRPr="00F47CBF">
        <w:rPr>
          <w:sz w:val="24"/>
          <w:szCs w:val="24"/>
        </w:rPr>
        <w:t>RPTC</w:t>
      </w:r>
      <w:proofErr w:type="gramEnd"/>
      <w:r w:rsidRPr="00F47CBF">
        <w:rPr>
          <w:sz w:val="24"/>
          <w:szCs w:val="24"/>
        </w:rPr>
        <w:t xml:space="preserve"> and tranche 14 of the DA account project and also XB that the </w:t>
      </w:r>
      <w:r w:rsidR="00852361">
        <w:rPr>
          <w:sz w:val="24"/>
          <w:szCs w:val="24"/>
        </w:rPr>
        <w:t xml:space="preserve">expiration will be </w:t>
      </w:r>
      <w:r w:rsidRPr="00F47CBF">
        <w:rPr>
          <w:sz w:val="24"/>
          <w:szCs w:val="24"/>
        </w:rPr>
        <w:t xml:space="preserve">due soon. </w:t>
      </w:r>
    </w:p>
    <w:p w14:paraId="5781CFE2" w14:textId="2C3F0EAD" w:rsidR="00F47CBF" w:rsidRDefault="00F47CBF" w:rsidP="00F47CBF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Partnerships:</w:t>
      </w:r>
      <w:r>
        <w:rPr>
          <w:sz w:val="24"/>
          <w:szCs w:val="24"/>
        </w:rPr>
        <w:t xml:space="preserve"> </w:t>
      </w:r>
      <w:r w:rsidR="00852361">
        <w:rPr>
          <w:sz w:val="24"/>
          <w:szCs w:val="24"/>
        </w:rPr>
        <w:t xml:space="preserve"> PRMS should work with SPs in ensuring that ECA is acknowledged by the partners in the projects that we work with the government on</w:t>
      </w:r>
      <w:r w:rsidR="00C17CEF">
        <w:rPr>
          <w:sz w:val="24"/>
          <w:szCs w:val="24"/>
        </w:rPr>
        <w:t>,</w:t>
      </w:r>
      <w:r w:rsidR="00852361">
        <w:rPr>
          <w:sz w:val="24"/>
          <w:szCs w:val="24"/>
        </w:rPr>
        <w:t xml:space="preserve"> especially those are funded from XB resources. </w:t>
      </w:r>
    </w:p>
    <w:p w14:paraId="779798AD" w14:textId="08E0A3BC" w:rsidR="00852361" w:rsidRDefault="00852361" w:rsidP="00F47CBF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Capacity Development:</w:t>
      </w:r>
      <w:r>
        <w:rPr>
          <w:sz w:val="24"/>
          <w:szCs w:val="24"/>
        </w:rPr>
        <w:t xml:space="preserve"> IDEP as noted in previous APPRMs should be involved in the capacity development </w:t>
      </w:r>
      <w:proofErr w:type="spellStart"/>
      <w:r>
        <w:rPr>
          <w:sz w:val="24"/>
          <w:szCs w:val="24"/>
        </w:rPr>
        <w:t>programme</w:t>
      </w:r>
      <w:proofErr w:type="spellEnd"/>
      <w:r>
        <w:rPr>
          <w:sz w:val="24"/>
          <w:szCs w:val="24"/>
        </w:rPr>
        <w:t xml:space="preserve"> and priorities of the SPs and should play a major role in it. </w:t>
      </w:r>
    </w:p>
    <w:p w14:paraId="0317EF2F" w14:textId="773BF97D" w:rsidR="004E617C" w:rsidRDefault="004E617C" w:rsidP="00F47CBF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Use of AI:</w:t>
      </w:r>
      <w:r>
        <w:rPr>
          <w:sz w:val="24"/>
          <w:szCs w:val="24"/>
        </w:rPr>
        <w:t xml:space="preserve"> ECA should </w:t>
      </w:r>
      <w:r w:rsidR="00FF2B50">
        <w:rPr>
          <w:sz w:val="24"/>
          <w:szCs w:val="24"/>
        </w:rPr>
        <w:t xml:space="preserve">consider internal discussion on  how we can use AI to promote better efficiency in our work. </w:t>
      </w:r>
    </w:p>
    <w:p w14:paraId="3C0E324B" w14:textId="1D96C1C8" w:rsidR="00E646AF" w:rsidRDefault="00E646AF" w:rsidP="00F47CBF">
      <w:pPr>
        <w:numPr>
          <w:ilvl w:val="0"/>
          <w:numId w:val="11"/>
        </w:numPr>
        <w:jc w:val="both"/>
        <w:rPr>
          <w:sz w:val="24"/>
          <w:szCs w:val="24"/>
        </w:rPr>
      </w:pPr>
      <w:r w:rsidRPr="00FF2B50">
        <w:rPr>
          <w:b/>
          <w:bCs/>
          <w:i/>
          <w:iCs/>
          <w:sz w:val="24"/>
          <w:szCs w:val="24"/>
        </w:rPr>
        <w:t xml:space="preserve">Developing </w:t>
      </w:r>
      <w:proofErr w:type="gramStart"/>
      <w:r w:rsidRPr="00FF2B50">
        <w:rPr>
          <w:b/>
          <w:bCs/>
          <w:i/>
          <w:iCs/>
          <w:sz w:val="24"/>
          <w:szCs w:val="24"/>
        </w:rPr>
        <w:t>a</w:t>
      </w:r>
      <w:proofErr w:type="gramEnd"/>
      <w:r w:rsidRPr="00FF2B50">
        <w:rPr>
          <w:b/>
          <w:bCs/>
          <w:i/>
          <w:iCs/>
          <w:sz w:val="24"/>
          <w:szCs w:val="24"/>
        </w:rPr>
        <w:t xml:space="preserve"> Integrated Medium-Term </w:t>
      </w:r>
      <w:proofErr w:type="spellStart"/>
      <w:r w:rsidRPr="00FF2B50">
        <w:rPr>
          <w:b/>
          <w:bCs/>
          <w:i/>
          <w:iCs/>
          <w:sz w:val="24"/>
          <w:szCs w:val="24"/>
        </w:rPr>
        <w:t>Programme</w:t>
      </w:r>
      <w:proofErr w:type="spellEnd"/>
      <w:r w:rsidRPr="00FF2B50">
        <w:rPr>
          <w:b/>
          <w:bCs/>
          <w:i/>
          <w:iCs/>
          <w:sz w:val="24"/>
          <w:szCs w:val="24"/>
        </w:rPr>
        <w:t xml:space="preserve"> and Resource Mobilization Framework</w:t>
      </w:r>
      <w:r>
        <w:rPr>
          <w:sz w:val="24"/>
          <w:szCs w:val="24"/>
        </w:rPr>
        <w:t xml:space="preserve"> is most welcome, and this should be a multi-stakeholder engagement process. </w:t>
      </w:r>
    </w:p>
    <w:p w14:paraId="60275C30" w14:textId="5B3D7042" w:rsidR="004E617C" w:rsidRPr="004E617C" w:rsidRDefault="004E617C" w:rsidP="00F47CBF">
      <w:pPr>
        <w:numPr>
          <w:ilvl w:val="0"/>
          <w:numId w:val="11"/>
        </w:numPr>
        <w:jc w:val="both"/>
        <w:rPr>
          <w:sz w:val="24"/>
          <w:szCs w:val="24"/>
        </w:rPr>
      </w:pPr>
      <w:r w:rsidRPr="00FF2B50">
        <w:rPr>
          <w:b/>
          <w:bCs/>
          <w:sz w:val="24"/>
          <w:szCs w:val="24"/>
        </w:rPr>
        <w:t xml:space="preserve">The synergy between the </w:t>
      </w:r>
      <w:proofErr w:type="spellStart"/>
      <w:r w:rsidRPr="00FF2B50">
        <w:rPr>
          <w:b/>
          <w:bCs/>
          <w:sz w:val="24"/>
          <w:szCs w:val="24"/>
        </w:rPr>
        <w:t>programme</w:t>
      </w:r>
      <w:proofErr w:type="spellEnd"/>
      <w:r w:rsidRPr="00FF2B50">
        <w:rPr>
          <w:b/>
          <w:bCs/>
          <w:sz w:val="24"/>
          <w:szCs w:val="24"/>
        </w:rPr>
        <w:t xml:space="preserve"> and </w:t>
      </w:r>
      <w:proofErr w:type="spellStart"/>
      <w:r w:rsidRPr="00FF2B50">
        <w:rPr>
          <w:b/>
          <w:bCs/>
          <w:sz w:val="24"/>
          <w:szCs w:val="24"/>
        </w:rPr>
        <w:t>programme</w:t>
      </w:r>
      <w:proofErr w:type="spellEnd"/>
      <w:r w:rsidRPr="00FF2B50">
        <w:rPr>
          <w:b/>
          <w:bCs/>
          <w:sz w:val="24"/>
          <w:szCs w:val="24"/>
        </w:rPr>
        <w:t xml:space="preserve"> support pillar</w:t>
      </w:r>
      <w:r w:rsidRPr="004E617C">
        <w:rPr>
          <w:sz w:val="24"/>
          <w:szCs w:val="24"/>
        </w:rPr>
        <w:t xml:space="preserve"> should be well consolidated</w:t>
      </w:r>
      <w:r>
        <w:rPr>
          <w:sz w:val="24"/>
          <w:szCs w:val="24"/>
        </w:rPr>
        <w:t xml:space="preserve"> for enhanced collective delivery</w:t>
      </w:r>
      <w:r w:rsidRPr="004E617C">
        <w:rPr>
          <w:sz w:val="24"/>
          <w:szCs w:val="24"/>
        </w:rPr>
        <w:t xml:space="preserve">. </w:t>
      </w:r>
    </w:p>
    <w:p w14:paraId="25D450FA" w14:textId="77777777" w:rsidR="00F47CBF" w:rsidRPr="00F47CBF" w:rsidRDefault="00F47CBF" w:rsidP="00F47CBF">
      <w:pPr>
        <w:ind w:left="720"/>
        <w:jc w:val="both"/>
        <w:rPr>
          <w:sz w:val="24"/>
          <w:szCs w:val="24"/>
        </w:rPr>
      </w:pPr>
    </w:p>
    <w:p w14:paraId="6E85C13F" w14:textId="08EDEF66" w:rsidR="00C57239" w:rsidRPr="00F47CBF" w:rsidRDefault="000D59F0" w:rsidP="00C57239">
      <w:pPr>
        <w:ind w:left="720"/>
        <w:jc w:val="both"/>
        <w:rPr>
          <w:b/>
          <w:bCs/>
          <w:sz w:val="24"/>
          <w:szCs w:val="24"/>
          <w:u w:val="single"/>
        </w:rPr>
      </w:pPr>
      <w:r w:rsidRPr="00F47CBF">
        <w:rPr>
          <w:b/>
          <w:bCs/>
          <w:sz w:val="24"/>
          <w:szCs w:val="24"/>
          <w:u w:val="single"/>
        </w:rPr>
        <w:t>Key Decisions:</w:t>
      </w:r>
    </w:p>
    <w:p w14:paraId="21F03091" w14:textId="6D8D57FA" w:rsidR="000D59F0" w:rsidRDefault="000D59F0" w:rsidP="00F47CBF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F47CBF">
        <w:rPr>
          <w:sz w:val="24"/>
          <w:szCs w:val="24"/>
        </w:rPr>
        <w:t xml:space="preserve">A dedicated meeting should be held in which SPORD will share with the meeting what can and cannot be changed in the </w:t>
      </w:r>
      <w:proofErr w:type="spellStart"/>
      <w:r w:rsidRPr="00F47CBF">
        <w:rPr>
          <w:sz w:val="24"/>
          <w:szCs w:val="24"/>
        </w:rPr>
        <w:t>programme</w:t>
      </w:r>
      <w:proofErr w:type="spellEnd"/>
      <w:r w:rsidRPr="00F47CBF">
        <w:rPr>
          <w:sz w:val="24"/>
          <w:szCs w:val="24"/>
        </w:rPr>
        <w:t xml:space="preserve"> documents including the IOAs</w:t>
      </w:r>
      <w:r w:rsidR="00E646AF">
        <w:rPr>
          <w:sz w:val="24"/>
          <w:szCs w:val="24"/>
        </w:rPr>
        <w:t xml:space="preserve"> in the PPB</w:t>
      </w:r>
      <w:r w:rsidRPr="00F47CBF">
        <w:rPr>
          <w:sz w:val="24"/>
          <w:szCs w:val="24"/>
        </w:rPr>
        <w:t xml:space="preserve">, </w:t>
      </w:r>
      <w:r w:rsidR="00F47CBF" w:rsidRPr="00F47CBF">
        <w:rPr>
          <w:sz w:val="24"/>
          <w:szCs w:val="24"/>
        </w:rPr>
        <w:t xml:space="preserve">ABP etc. </w:t>
      </w:r>
    </w:p>
    <w:p w14:paraId="24B03834" w14:textId="77777777" w:rsidR="004E617C" w:rsidRDefault="004E617C" w:rsidP="004E617C">
      <w:pPr>
        <w:pStyle w:val="ListParagraph"/>
        <w:jc w:val="both"/>
        <w:rPr>
          <w:sz w:val="24"/>
          <w:szCs w:val="24"/>
        </w:rPr>
      </w:pPr>
    </w:p>
    <w:p w14:paraId="60A085A6" w14:textId="588FEBE1" w:rsidR="004E617C" w:rsidRDefault="004E617C" w:rsidP="00F47CBF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SPs should make deliberate and intentional efforts to accelerate the implementation of their deliverables for the year. The target should be no less than 80% performance rate. </w:t>
      </w:r>
    </w:p>
    <w:p w14:paraId="0BB20B4B" w14:textId="77777777" w:rsidR="00F47CBF" w:rsidRDefault="00F47CBF" w:rsidP="00F47CBF">
      <w:pPr>
        <w:pStyle w:val="ListParagraph"/>
        <w:jc w:val="both"/>
        <w:rPr>
          <w:sz w:val="24"/>
          <w:szCs w:val="24"/>
        </w:rPr>
      </w:pPr>
    </w:p>
    <w:p w14:paraId="35CDBE20" w14:textId="672F95A6" w:rsidR="00852361" w:rsidRPr="00FF2B50" w:rsidRDefault="00F47CBF" w:rsidP="00F3628C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FF2B50">
        <w:rPr>
          <w:sz w:val="24"/>
          <w:szCs w:val="24"/>
        </w:rPr>
        <w:t xml:space="preserve">SPs with low RPTC resources utilization rate will have those funds re-allocated by the beginning of November 2025, however, the relevant SPs from which resources are to be veered will be </w:t>
      </w:r>
      <w:r w:rsidR="00852361" w:rsidRPr="00FF2B50">
        <w:rPr>
          <w:sz w:val="24"/>
          <w:szCs w:val="24"/>
        </w:rPr>
        <w:t xml:space="preserve">duly </w:t>
      </w:r>
      <w:r w:rsidRPr="00FF2B50">
        <w:rPr>
          <w:sz w:val="24"/>
          <w:szCs w:val="24"/>
        </w:rPr>
        <w:t xml:space="preserve">consulted. </w:t>
      </w:r>
    </w:p>
    <w:p w14:paraId="75CC3302" w14:textId="41725697" w:rsidR="00852361" w:rsidRPr="00E646AF" w:rsidRDefault="00852361" w:rsidP="00E646AF">
      <w:pPr>
        <w:jc w:val="both"/>
        <w:rPr>
          <w:sz w:val="24"/>
          <w:szCs w:val="24"/>
        </w:rPr>
      </w:pPr>
    </w:p>
    <w:p w14:paraId="5FDEB01B" w14:textId="77777777" w:rsidR="00F47CBF" w:rsidRDefault="00F47CBF" w:rsidP="00C57239">
      <w:pPr>
        <w:ind w:left="720"/>
        <w:jc w:val="both"/>
        <w:rPr>
          <w:sz w:val="24"/>
          <w:szCs w:val="24"/>
        </w:rPr>
      </w:pPr>
    </w:p>
    <w:sectPr w:rsidR="00F47CB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CE28D" w14:textId="77777777" w:rsidR="00BC6BC0" w:rsidRDefault="00BC6BC0" w:rsidP="00E646AF">
      <w:pPr>
        <w:spacing w:after="0" w:line="240" w:lineRule="auto"/>
      </w:pPr>
      <w:r>
        <w:separator/>
      </w:r>
    </w:p>
  </w:endnote>
  <w:endnote w:type="continuationSeparator" w:id="0">
    <w:p w14:paraId="18C7E802" w14:textId="77777777" w:rsidR="00BC6BC0" w:rsidRDefault="00BC6BC0" w:rsidP="00E64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095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0704CC" w14:textId="233A6967" w:rsidR="00E646AF" w:rsidRDefault="00E646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BB288D" w14:textId="77777777" w:rsidR="00E646AF" w:rsidRDefault="00E64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B3288" w14:textId="77777777" w:rsidR="00BC6BC0" w:rsidRDefault="00BC6BC0" w:rsidP="00E646AF">
      <w:pPr>
        <w:spacing w:after="0" w:line="240" w:lineRule="auto"/>
      </w:pPr>
      <w:r>
        <w:separator/>
      </w:r>
    </w:p>
  </w:footnote>
  <w:footnote w:type="continuationSeparator" w:id="0">
    <w:p w14:paraId="5D4A51EF" w14:textId="77777777" w:rsidR="00BC6BC0" w:rsidRDefault="00BC6BC0" w:rsidP="00E64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F1B"/>
    <w:multiLevelType w:val="hybridMultilevel"/>
    <w:tmpl w:val="2DD259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85DF9"/>
    <w:multiLevelType w:val="hybridMultilevel"/>
    <w:tmpl w:val="A9D49FE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1F7F7A"/>
    <w:multiLevelType w:val="hybridMultilevel"/>
    <w:tmpl w:val="403A55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536C3"/>
    <w:multiLevelType w:val="hybridMultilevel"/>
    <w:tmpl w:val="B276C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D2E27"/>
    <w:multiLevelType w:val="multilevel"/>
    <w:tmpl w:val="7992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120001"/>
    <w:multiLevelType w:val="multilevel"/>
    <w:tmpl w:val="5A0C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54633"/>
    <w:multiLevelType w:val="multilevel"/>
    <w:tmpl w:val="B62C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425729"/>
    <w:multiLevelType w:val="hybridMultilevel"/>
    <w:tmpl w:val="F89AEE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903D0"/>
    <w:multiLevelType w:val="multilevel"/>
    <w:tmpl w:val="BF34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BE346A"/>
    <w:multiLevelType w:val="multilevel"/>
    <w:tmpl w:val="1DD0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5977F9"/>
    <w:multiLevelType w:val="hybridMultilevel"/>
    <w:tmpl w:val="7E2E28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37556"/>
    <w:multiLevelType w:val="hybridMultilevel"/>
    <w:tmpl w:val="80327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565754">
    <w:abstractNumId w:val="8"/>
  </w:num>
  <w:num w:numId="2" w16cid:durableId="1899314142">
    <w:abstractNumId w:val="6"/>
  </w:num>
  <w:num w:numId="3" w16cid:durableId="906502493">
    <w:abstractNumId w:val="4"/>
  </w:num>
  <w:num w:numId="4" w16cid:durableId="910844988">
    <w:abstractNumId w:val="5"/>
  </w:num>
  <w:num w:numId="5" w16cid:durableId="1428623267">
    <w:abstractNumId w:val="11"/>
  </w:num>
  <w:num w:numId="6" w16cid:durableId="1024018564">
    <w:abstractNumId w:val="3"/>
  </w:num>
  <w:num w:numId="7" w16cid:durableId="606355287">
    <w:abstractNumId w:val="9"/>
  </w:num>
  <w:num w:numId="8" w16cid:durableId="769620186">
    <w:abstractNumId w:val="7"/>
  </w:num>
  <w:num w:numId="9" w16cid:durableId="73667126">
    <w:abstractNumId w:val="10"/>
  </w:num>
  <w:num w:numId="10" w16cid:durableId="764616028">
    <w:abstractNumId w:val="2"/>
  </w:num>
  <w:num w:numId="11" w16cid:durableId="948900948">
    <w:abstractNumId w:val="0"/>
  </w:num>
  <w:num w:numId="12" w16cid:durableId="178010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22"/>
    <w:rsid w:val="00046B9C"/>
    <w:rsid w:val="000D59F0"/>
    <w:rsid w:val="00101422"/>
    <w:rsid w:val="0014586C"/>
    <w:rsid w:val="00146CE8"/>
    <w:rsid w:val="001B0598"/>
    <w:rsid w:val="003449B8"/>
    <w:rsid w:val="0034621D"/>
    <w:rsid w:val="003573F7"/>
    <w:rsid w:val="00397BC5"/>
    <w:rsid w:val="003C0F22"/>
    <w:rsid w:val="003D6F6A"/>
    <w:rsid w:val="004E617C"/>
    <w:rsid w:val="005D5910"/>
    <w:rsid w:val="00671A60"/>
    <w:rsid w:val="006E30F0"/>
    <w:rsid w:val="007258E0"/>
    <w:rsid w:val="00852361"/>
    <w:rsid w:val="00866A17"/>
    <w:rsid w:val="008C27D8"/>
    <w:rsid w:val="009222B1"/>
    <w:rsid w:val="00953032"/>
    <w:rsid w:val="00993396"/>
    <w:rsid w:val="009B07E1"/>
    <w:rsid w:val="00AC513C"/>
    <w:rsid w:val="00B34819"/>
    <w:rsid w:val="00B85C1F"/>
    <w:rsid w:val="00BC6BC0"/>
    <w:rsid w:val="00C17CEF"/>
    <w:rsid w:val="00C23C66"/>
    <w:rsid w:val="00C57239"/>
    <w:rsid w:val="00C72E0A"/>
    <w:rsid w:val="00C80E28"/>
    <w:rsid w:val="00D2559A"/>
    <w:rsid w:val="00D43D46"/>
    <w:rsid w:val="00DD5077"/>
    <w:rsid w:val="00E31F08"/>
    <w:rsid w:val="00E646AF"/>
    <w:rsid w:val="00F47CBF"/>
    <w:rsid w:val="00F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155DC"/>
  <w15:chartTrackingRefBased/>
  <w15:docId w15:val="{546CB389-F359-4979-9A7D-D18995154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4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4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4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4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4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4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4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4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4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4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4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4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4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4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4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4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422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9339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93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9339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64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6AF"/>
  </w:style>
  <w:style w:type="paragraph" w:styleId="Footer">
    <w:name w:val="footer"/>
    <w:basedOn w:val="Normal"/>
    <w:link w:val="FooterChar"/>
    <w:uiPriority w:val="99"/>
    <w:unhideWhenUsed/>
    <w:rsid w:val="00E64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6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Teklu Leul</dc:creator>
  <cp:keywords/>
  <dc:description/>
  <cp:lastModifiedBy>Said Adejumobi</cp:lastModifiedBy>
  <cp:revision>2</cp:revision>
  <dcterms:created xsi:type="dcterms:W3CDTF">2025-10-06T14:03:00Z</dcterms:created>
  <dcterms:modified xsi:type="dcterms:W3CDTF">2025-10-06T14:03:00Z</dcterms:modified>
</cp:coreProperties>
</file>