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inorHAnsi" w:hAnsi="Times New Roman" w:cs="Times New Roman"/>
          <w:kern w:val="2"/>
          <w:sz w:val="24"/>
          <w:szCs w:val="24"/>
          <w:lang w:val="en-GB"/>
          <w14:ligatures w14:val="standardContextual"/>
        </w:rPr>
        <w:id w:val="1655721981"/>
        <w:docPartObj>
          <w:docPartGallery w:val="Cover Pages"/>
          <w:docPartUnique/>
        </w:docPartObj>
      </w:sdtPr>
      <w:sdtEndPr>
        <w:rPr>
          <w:b/>
          <w:sz w:val="26"/>
          <w:szCs w:val="26"/>
        </w:rPr>
      </w:sdtEndPr>
      <w:sdtContent>
        <w:sdt>
          <w:sdtPr>
            <w:rPr>
              <w:rFonts w:ascii="Times New Roman" w:eastAsiaTheme="majorEastAsia" w:hAnsi="Times New Roman" w:cs="Times New Roman"/>
              <w:b/>
              <w:bCs/>
              <w:caps/>
              <w:sz w:val="36"/>
              <w:szCs w:val="36"/>
            </w:rPr>
            <w:alias w:val="Title"/>
            <w:tag w:val=""/>
            <w:id w:val="1735040861"/>
            <w:placeholder>
              <w:docPart w:val="919399F02D4343179EC1DF7066A32BA0"/>
            </w:placeholder>
            <w:dataBinding w:prefixMappings="xmlns:ns0='http://purl.org/dc/elements/1.1/' xmlns:ns1='http://schemas.openxmlformats.org/package/2006/metadata/core-properties' " w:xpath="/ns1:coreProperties[1]/ns0:title[1]" w:storeItemID="{6C3C8BC8-F283-45AE-878A-BAB7291924A1}"/>
            <w:text/>
          </w:sdtPr>
          <w:sdtContent>
            <w:p w14:paraId="145A3F0C" w14:textId="232DC51D" w:rsidR="0053102D" w:rsidRPr="00705938" w:rsidRDefault="003C2358" w:rsidP="00705938">
              <w:pPr>
                <w:pStyle w:val="NoSpacing"/>
                <w:spacing w:before="1540" w:after="240" w:line="360" w:lineRule="auto"/>
                <w:jc w:val="center"/>
                <w:rPr>
                  <w:rFonts w:ascii="Times New Roman" w:eastAsiaTheme="majorEastAsia" w:hAnsi="Times New Roman" w:cs="Times New Roman"/>
                  <w:b/>
                  <w:bCs/>
                  <w:caps/>
                  <w:sz w:val="36"/>
                  <w:szCs w:val="36"/>
                </w:rPr>
              </w:pPr>
              <w:r w:rsidRPr="00705938">
                <w:rPr>
                  <w:rFonts w:ascii="Times New Roman" w:eastAsiaTheme="majorEastAsia" w:hAnsi="Times New Roman" w:cs="Times New Roman"/>
                  <w:b/>
                  <w:bCs/>
                  <w:caps/>
                  <w:sz w:val="36"/>
                  <w:szCs w:val="36"/>
                </w:rPr>
                <w:t>Advancing CRVS Digital Transformation in Africa: African eCRVS Shared Asset (ACSA) initiative In-Person Workshop Report</w:t>
              </w:r>
            </w:p>
          </w:sdtContent>
        </w:sdt>
        <w:p w14:paraId="2AE9A95B" w14:textId="77777777" w:rsidR="00705938" w:rsidRDefault="00705938" w:rsidP="00705938">
          <w:pPr>
            <w:spacing w:after="0" w:line="240" w:lineRule="auto"/>
            <w:jc w:val="center"/>
            <w:rPr>
              <w:rFonts w:ascii="Times New Roman" w:eastAsia="Arial Unicode MS" w:hAnsi="Times New Roman" w:cs="Times New Roman"/>
              <w:b/>
              <w:lang w:val="en-US"/>
            </w:rPr>
          </w:pPr>
        </w:p>
        <w:p w14:paraId="49C05AF4" w14:textId="7C7B8D53" w:rsidR="003C2358" w:rsidRPr="00705938" w:rsidRDefault="003C2358" w:rsidP="00705938">
          <w:pPr>
            <w:spacing w:after="0" w:line="240" w:lineRule="auto"/>
            <w:jc w:val="center"/>
            <w:rPr>
              <w:rFonts w:ascii="Times New Roman" w:eastAsia="Arial Unicode MS" w:hAnsi="Times New Roman" w:cs="Times New Roman"/>
              <w:b/>
              <w:lang w:val="en-US"/>
            </w:rPr>
          </w:pPr>
          <w:r w:rsidRPr="00705938">
            <w:rPr>
              <w:rFonts w:ascii="Times New Roman" w:eastAsia="Arial Unicode MS" w:hAnsi="Times New Roman" w:cs="Times New Roman"/>
              <w:b/>
              <w:lang w:val="en-US"/>
            </w:rPr>
            <w:t>February 3 to 7, 2025</w:t>
          </w:r>
        </w:p>
        <w:p w14:paraId="04C556A6" w14:textId="131BEF95" w:rsidR="003C2358" w:rsidRPr="00705938" w:rsidRDefault="003C2358" w:rsidP="00705938">
          <w:pPr>
            <w:spacing w:after="0" w:line="240" w:lineRule="auto"/>
            <w:jc w:val="center"/>
            <w:rPr>
              <w:rFonts w:ascii="Times New Roman" w:eastAsia="Arial Unicode MS" w:hAnsi="Times New Roman" w:cs="Times New Roman"/>
              <w:b/>
              <w:lang w:val="en-US"/>
            </w:rPr>
          </w:pPr>
          <w:r w:rsidRPr="00705938">
            <w:rPr>
              <w:rFonts w:ascii="Times New Roman" w:eastAsia="Arial Unicode MS" w:hAnsi="Times New Roman" w:cs="Times New Roman"/>
              <w:b/>
              <w:lang w:val="en-US"/>
            </w:rPr>
            <w:t>Kigali, Rwanda</w:t>
          </w:r>
        </w:p>
        <w:p w14:paraId="643E75B9" w14:textId="36151A5C" w:rsidR="003C2358" w:rsidRDefault="003C2358" w:rsidP="00705938">
          <w:pPr>
            <w:spacing w:after="0" w:line="240" w:lineRule="auto"/>
            <w:jc w:val="center"/>
            <w:rPr>
              <w:rFonts w:ascii="Times New Roman" w:hAnsi="Times New Roman" w:cs="Times New Roman"/>
              <w:b/>
              <w:lang w:val="en-US"/>
            </w:rPr>
          </w:pPr>
          <w:r w:rsidRPr="00705938">
            <w:rPr>
              <w:rFonts w:ascii="Times New Roman" w:hAnsi="Times New Roman" w:cs="Times New Roman"/>
              <w:b/>
              <w:lang w:val="en-US"/>
            </w:rPr>
            <w:t>Grand Legacy Hotel</w:t>
          </w:r>
        </w:p>
        <w:p w14:paraId="2B3A9432" w14:textId="77777777" w:rsidR="00705938" w:rsidRPr="00705938" w:rsidRDefault="00705938" w:rsidP="00705938">
          <w:pPr>
            <w:spacing w:after="0" w:line="240" w:lineRule="auto"/>
            <w:jc w:val="center"/>
            <w:rPr>
              <w:rFonts w:ascii="Times New Roman" w:hAnsi="Times New Roman" w:cs="Times New Roman"/>
              <w:b/>
              <w:lang w:val="en-US"/>
            </w:rPr>
          </w:pPr>
        </w:p>
        <w:p w14:paraId="2256F033" w14:textId="03CC74C5" w:rsidR="00705938" w:rsidRPr="00705938" w:rsidRDefault="00705938" w:rsidP="00705938">
          <w:pPr>
            <w:spacing w:line="360" w:lineRule="auto"/>
            <w:jc w:val="both"/>
            <w:rPr>
              <w:rFonts w:ascii="Times New Roman" w:hAnsi="Times New Roman" w:cs="Times New Roman"/>
              <w:b/>
              <w:sz w:val="26"/>
              <w:szCs w:val="26"/>
              <w:lang w:val="en-US"/>
            </w:rPr>
          </w:pPr>
          <w:r w:rsidRPr="00705938">
            <w:rPr>
              <w:rFonts w:ascii="Times New Roman" w:hAnsi="Times New Roman" w:cs="Times New Roman"/>
              <w:noProof/>
            </w:rPr>
            <w:drawing>
              <wp:anchor distT="0" distB="0" distL="114300" distR="114300" simplePos="0" relativeHeight="251658241" behindDoc="0" locked="0" layoutInCell="1" allowOverlap="1" wp14:anchorId="4B371B63" wp14:editId="55A86848">
                <wp:simplePos x="0" y="0"/>
                <wp:positionH relativeFrom="margin">
                  <wp:align>left</wp:align>
                </wp:positionH>
                <wp:positionV relativeFrom="paragraph">
                  <wp:posOffset>129540</wp:posOffset>
                </wp:positionV>
                <wp:extent cx="5857875" cy="4269964"/>
                <wp:effectExtent l="0" t="0" r="0" b="0"/>
                <wp:wrapNone/>
                <wp:docPr id="2" name="Image 2" descr="C:\Users\HP 840 G7\Downloads\WhatsApp Image 2025-02-08 at 09.3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 840 G7\Downloads\WhatsApp Image 2025-02-08 at 09.32.45.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7875" cy="42699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C4BD6C" w14:textId="7CB4D1B1" w:rsidR="003C2358" w:rsidRPr="00705938" w:rsidRDefault="003C2358" w:rsidP="00705938">
          <w:pPr>
            <w:spacing w:line="360" w:lineRule="auto"/>
            <w:jc w:val="both"/>
            <w:rPr>
              <w:rFonts w:ascii="Times New Roman" w:hAnsi="Times New Roman" w:cs="Times New Roman"/>
              <w:b/>
              <w:sz w:val="26"/>
              <w:szCs w:val="26"/>
              <w:lang w:val="en-US"/>
            </w:rPr>
          </w:pPr>
        </w:p>
        <w:p w14:paraId="5C8DD15E" w14:textId="77777777" w:rsidR="003C2358" w:rsidRPr="00705938" w:rsidRDefault="003C2358" w:rsidP="00705938">
          <w:pPr>
            <w:spacing w:line="360" w:lineRule="auto"/>
            <w:jc w:val="both"/>
            <w:rPr>
              <w:rFonts w:ascii="Times New Roman" w:hAnsi="Times New Roman" w:cs="Times New Roman"/>
              <w:b/>
              <w:sz w:val="26"/>
              <w:szCs w:val="26"/>
              <w:lang w:val="en-US"/>
            </w:rPr>
          </w:pPr>
        </w:p>
        <w:p w14:paraId="6531636F" w14:textId="0C853C17" w:rsidR="0053102D" w:rsidRPr="00705938" w:rsidRDefault="0053102D" w:rsidP="00705938">
          <w:pPr>
            <w:pStyle w:val="NoSpacing"/>
            <w:spacing w:before="480" w:line="360" w:lineRule="auto"/>
            <w:jc w:val="both"/>
            <w:rPr>
              <w:rFonts w:ascii="Times New Roman" w:hAnsi="Times New Roman" w:cs="Times New Roman"/>
            </w:rPr>
          </w:pPr>
        </w:p>
        <w:p w14:paraId="6667F123" w14:textId="2A212C94" w:rsidR="00BC7D4E" w:rsidRPr="00705938" w:rsidRDefault="003C2358" w:rsidP="00705938">
          <w:pPr>
            <w:spacing w:line="360" w:lineRule="auto"/>
            <w:jc w:val="both"/>
            <w:rPr>
              <w:rFonts w:ascii="Times New Roman" w:hAnsi="Times New Roman" w:cs="Times New Roman"/>
              <w:b/>
              <w:sz w:val="26"/>
              <w:szCs w:val="26"/>
            </w:rPr>
          </w:pPr>
          <w:r w:rsidRPr="00705938">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7E1FDB66" wp14:editId="0C86FD8B">
                    <wp:simplePos x="0" y="0"/>
                    <wp:positionH relativeFrom="margin">
                      <wp:align>right</wp:align>
                    </wp:positionH>
                    <wp:positionV relativeFrom="margin">
                      <wp:posOffset>8560435</wp:posOffset>
                    </wp:positionV>
                    <wp:extent cx="6553200" cy="557784"/>
                    <wp:effectExtent l="0" t="0" r="2540" b="1905"/>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093910" w14:textId="77777777" w:rsidR="003C2358" w:rsidRPr="00705938" w:rsidRDefault="003C2358" w:rsidP="003C2358">
                                <w:pPr>
                                  <w:spacing w:after="200" w:line="360" w:lineRule="auto"/>
                                  <w:jc w:val="center"/>
                                  <w:rPr>
                                    <w:rFonts w:ascii="Times New Roman" w:eastAsia="Arial Unicode MS" w:hAnsi="Times New Roman" w:cs="Times New Roman"/>
                                    <w:b/>
                                    <w:lang w:val="en-US"/>
                                  </w:rPr>
                                </w:pPr>
                                <w:r w:rsidRPr="00705938">
                                  <w:rPr>
                                    <w:rFonts w:ascii="Times New Roman" w:eastAsia="Arial Unicode MS" w:hAnsi="Times New Roman" w:cs="Times New Roman"/>
                                    <w:b/>
                                    <w:lang w:val="en-US"/>
                                  </w:rPr>
                                  <w:t>FEBRUARY 2025</w:t>
                                </w:r>
                              </w:p>
                              <w:p w14:paraId="0C1898F4" w14:textId="4D74FC8B" w:rsidR="0053102D" w:rsidRPr="00705938" w:rsidRDefault="0053102D">
                                <w:pPr>
                                  <w:pStyle w:val="NoSpacing"/>
                                  <w:jc w:val="center"/>
                                  <w:rPr>
                                    <w:rFonts w:ascii="Times New Roman" w:hAnsi="Times New Roman" w:cs="Times New Roman"/>
                                    <w:color w:val="156082" w:themeColor="accent1"/>
                                    <w:sz w:val="24"/>
                                    <w:szCs w:val="24"/>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7E1FDB66" id="_x0000_t202" coordsize="21600,21600" o:spt="202" path="m,l,21600r21600,l21600,xe">
                    <v:stroke joinstyle="miter"/>
                    <v:path gradientshapeok="t" o:connecttype="rect"/>
                  </v:shapetype>
                  <v:shape id="Text Box 146" o:spid="_x0000_s1026" type="#_x0000_t202" style="position:absolute;left:0;text-align:left;margin-left:464.8pt;margin-top:674.05pt;width:516pt;height:43.9pt;z-index:251658240;visibility:visible;mso-wrap-style:square;mso-width-percent:1000;mso-height-percent:0;mso-wrap-distance-left:9pt;mso-wrap-distance-top:0;mso-wrap-distance-right:9pt;mso-wrap-distance-bottom:0;mso-position-horizontal:right;mso-position-horizontal-relative:margin;mso-position-vertical:absolute;mso-position-vertical-relative:margin;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" filled="f" stroked="f" strokeweight=".5pt">
                    <v:textbox style="mso-fit-shape-to-text:t" inset="0,0,0,0">
                      <w:txbxContent>
                        <w:p w14:paraId="1C093910" w14:textId="77777777" w:rsidR="003C2358" w:rsidRPr="00705938" w:rsidRDefault="003C2358" w:rsidP="003C2358">
                          <w:pPr>
                            <w:spacing w:after="200" w:line="360" w:lineRule="auto"/>
                            <w:jc w:val="center"/>
                            <w:rPr>
                              <w:rFonts w:ascii="Times New Roman" w:eastAsia="Arial Unicode MS" w:hAnsi="Times New Roman" w:cs="Times New Roman"/>
                              <w:b/>
                              <w:lang w:val="en-US"/>
                            </w:rPr>
                          </w:pPr>
                          <w:r w:rsidRPr="00705938">
                            <w:rPr>
                              <w:rFonts w:ascii="Times New Roman" w:eastAsia="Arial Unicode MS" w:hAnsi="Times New Roman" w:cs="Times New Roman"/>
                              <w:b/>
                              <w:lang w:val="en-US"/>
                            </w:rPr>
                            <w:t>FEBRUARY 2025</w:t>
                          </w:r>
                        </w:p>
                        <w:p w14:paraId="0C1898F4" w14:textId="4D74FC8B" w:rsidR="0053102D" w:rsidRPr="00705938" w:rsidRDefault="0053102D">
                          <w:pPr>
                            <w:pStyle w:val="NoSpacing"/>
                            <w:jc w:val="center"/>
                            <w:rPr>
                              <w:rFonts w:ascii="Times New Roman" w:hAnsi="Times New Roman" w:cs="Times New Roman"/>
                              <w:color w:val="156082" w:themeColor="accent1"/>
                              <w:sz w:val="24"/>
                              <w:szCs w:val="24"/>
                            </w:rPr>
                          </w:pPr>
                        </w:p>
                      </w:txbxContent>
                    </v:textbox>
                    <w10:wrap anchorx="margin" anchory="margin"/>
                  </v:shape>
                </w:pict>
              </mc:Fallback>
            </mc:AlternateContent>
          </w:r>
          <w:r w:rsidR="0053102D" w:rsidRPr="00705938">
            <w:rPr>
              <w:rFonts w:ascii="Times New Roman" w:hAnsi="Times New Roman" w:cs="Times New Roman"/>
              <w:b/>
              <w:sz w:val="26"/>
              <w:szCs w:val="26"/>
            </w:rPr>
            <w:br w:type="page"/>
          </w:r>
        </w:p>
      </w:sdtContent>
    </w:sdt>
    <w:bookmarkStart w:id="0" w:name="_Toc190081932" w:displacedByCustomXml="next"/>
    <w:sdt>
      <w:sdtPr>
        <w:rPr>
          <w:rFonts w:ascii="Times New Roman" w:eastAsiaTheme="minorHAnsi" w:hAnsi="Times New Roman" w:cs="Times New Roman"/>
          <w:color w:val="auto"/>
          <w:kern w:val="2"/>
          <w:sz w:val="24"/>
          <w:szCs w:val="24"/>
          <w:lang w:val="en-GB"/>
          <w14:ligatures w14:val="standardContextual"/>
        </w:rPr>
        <w:id w:val="1384748365"/>
        <w:docPartObj>
          <w:docPartGallery w:val="Table of Contents"/>
          <w:docPartUnique/>
        </w:docPartObj>
      </w:sdtPr>
      <w:sdtEndPr>
        <w:rPr>
          <w:b/>
          <w:bCs/>
          <w:noProof/>
        </w:rPr>
      </w:sdtEndPr>
      <w:sdtContent>
        <w:p w14:paraId="08A80D4D" w14:textId="0700157A" w:rsidR="00183D91" w:rsidRPr="00705938" w:rsidRDefault="00183D91" w:rsidP="00705938">
          <w:pPr>
            <w:pStyle w:val="TOCHeading"/>
            <w:spacing w:line="360" w:lineRule="auto"/>
            <w:jc w:val="both"/>
            <w:rPr>
              <w:rFonts w:ascii="Times New Roman" w:hAnsi="Times New Roman" w:cs="Times New Roman"/>
              <w:color w:val="auto"/>
            </w:rPr>
          </w:pPr>
          <w:r w:rsidRPr="00705938">
            <w:rPr>
              <w:rFonts w:ascii="Times New Roman" w:hAnsi="Times New Roman" w:cs="Times New Roman"/>
              <w:color w:val="auto"/>
            </w:rPr>
            <w:t>Table of Contents</w:t>
          </w:r>
        </w:p>
        <w:p w14:paraId="2D2962BD" w14:textId="62FB9046" w:rsidR="001000C3" w:rsidRDefault="00183D91">
          <w:pPr>
            <w:pStyle w:val="TOC2"/>
            <w:tabs>
              <w:tab w:val="right" w:leader="dot" w:pos="9016"/>
            </w:tabs>
            <w:rPr>
              <w:rFonts w:eastAsiaTheme="minorEastAsia"/>
              <w:noProof/>
            </w:rPr>
          </w:pPr>
          <w:r w:rsidRPr="00705938">
            <w:rPr>
              <w:rFonts w:ascii="Times New Roman" w:hAnsi="Times New Roman" w:cs="Times New Roman"/>
            </w:rPr>
            <w:fldChar w:fldCharType="begin"/>
          </w:r>
          <w:r w:rsidRPr="00705938">
            <w:rPr>
              <w:rFonts w:ascii="Times New Roman" w:hAnsi="Times New Roman" w:cs="Times New Roman"/>
            </w:rPr>
            <w:instrText xml:space="preserve"> TOC \o "1-3" \h \z \u </w:instrText>
          </w:r>
          <w:r w:rsidRPr="00705938">
            <w:rPr>
              <w:rFonts w:ascii="Times New Roman" w:hAnsi="Times New Roman" w:cs="Times New Roman"/>
            </w:rPr>
            <w:fldChar w:fldCharType="separate"/>
          </w:r>
          <w:hyperlink w:anchor="_Toc190442187" w:history="1">
            <w:r w:rsidR="001000C3" w:rsidRPr="000E0BB2">
              <w:rPr>
                <w:rStyle w:val="Hyperlink"/>
                <w:b/>
                <w:noProof/>
              </w:rPr>
              <w:t>Introduction</w:t>
            </w:r>
            <w:r w:rsidR="001000C3">
              <w:rPr>
                <w:noProof/>
                <w:webHidden/>
              </w:rPr>
              <w:tab/>
            </w:r>
            <w:r w:rsidR="001000C3">
              <w:rPr>
                <w:noProof/>
                <w:webHidden/>
              </w:rPr>
              <w:fldChar w:fldCharType="begin"/>
            </w:r>
            <w:r w:rsidR="001000C3">
              <w:rPr>
                <w:noProof/>
                <w:webHidden/>
              </w:rPr>
              <w:instrText xml:space="preserve"> PAGEREF _Toc190442187 \h </w:instrText>
            </w:r>
            <w:r w:rsidR="001000C3">
              <w:rPr>
                <w:noProof/>
                <w:webHidden/>
              </w:rPr>
            </w:r>
            <w:r w:rsidR="001000C3">
              <w:rPr>
                <w:noProof/>
                <w:webHidden/>
              </w:rPr>
              <w:fldChar w:fldCharType="separate"/>
            </w:r>
            <w:r w:rsidR="001000C3">
              <w:rPr>
                <w:noProof/>
                <w:webHidden/>
              </w:rPr>
              <w:t>2</w:t>
            </w:r>
            <w:r w:rsidR="001000C3">
              <w:rPr>
                <w:noProof/>
                <w:webHidden/>
              </w:rPr>
              <w:fldChar w:fldCharType="end"/>
            </w:r>
          </w:hyperlink>
        </w:p>
        <w:p w14:paraId="27BDAC20" w14:textId="6B62CE5D" w:rsidR="001000C3" w:rsidRDefault="00000000">
          <w:pPr>
            <w:pStyle w:val="TOC2"/>
            <w:tabs>
              <w:tab w:val="right" w:leader="dot" w:pos="9016"/>
            </w:tabs>
            <w:rPr>
              <w:rFonts w:eastAsiaTheme="minorEastAsia"/>
              <w:noProof/>
            </w:rPr>
          </w:pPr>
          <w:hyperlink w:anchor="_Toc190442188" w:history="1">
            <w:r w:rsidR="001000C3" w:rsidRPr="000E0BB2">
              <w:rPr>
                <w:rStyle w:val="Hyperlink"/>
                <w:b/>
                <w:noProof/>
              </w:rPr>
              <w:t>Workshop</w:t>
            </w:r>
            <w:r w:rsidR="001000C3" w:rsidRPr="000E0BB2">
              <w:rPr>
                <w:rStyle w:val="Hyperlink"/>
                <w:noProof/>
              </w:rPr>
              <w:t xml:space="preserve"> </w:t>
            </w:r>
            <w:r w:rsidR="001000C3" w:rsidRPr="000E0BB2">
              <w:rPr>
                <w:rStyle w:val="Hyperlink"/>
                <w:b/>
                <w:noProof/>
              </w:rPr>
              <w:t>Objectives</w:t>
            </w:r>
            <w:r w:rsidR="001000C3">
              <w:rPr>
                <w:noProof/>
                <w:webHidden/>
              </w:rPr>
              <w:tab/>
            </w:r>
            <w:r w:rsidR="001000C3">
              <w:rPr>
                <w:noProof/>
                <w:webHidden/>
              </w:rPr>
              <w:fldChar w:fldCharType="begin"/>
            </w:r>
            <w:r w:rsidR="001000C3">
              <w:rPr>
                <w:noProof/>
                <w:webHidden/>
              </w:rPr>
              <w:instrText xml:space="preserve"> PAGEREF _Toc190442188 \h </w:instrText>
            </w:r>
            <w:r w:rsidR="001000C3">
              <w:rPr>
                <w:noProof/>
                <w:webHidden/>
              </w:rPr>
            </w:r>
            <w:r w:rsidR="001000C3">
              <w:rPr>
                <w:noProof/>
                <w:webHidden/>
              </w:rPr>
              <w:fldChar w:fldCharType="separate"/>
            </w:r>
            <w:r w:rsidR="001000C3">
              <w:rPr>
                <w:noProof/>
                <w:webHidden/>
              </w:rPr>
              <w:t>2</w:t>
            </w:r>
            <w:r w:rsidR="001000C3">
              <w:rPr>
                <w:noProof/>
                <w:webHidden/>
              </w:rPr>
              <w:fldChar w:fldCharType="end"/>
            </w:r>
          </w:hyperlink>
        </w:p>
        <w:p w14:paraId="32811BB2" w14:textId="19DBCD09" w:rsidR="001000C3" w:rsidRDefault="00000000">
          <w:pPr>
            <w:pStyle w:val="TOC2"/>
            <w:tabs>
              <w:tab w:val="right" w:leader="dot" w:pos="9016"/>
            </w:tabs>
            <w:rPr>
              <w:rFonts w:eastAsiaTheme="minorEastAsia"/>
              <w:noProof/>
            </w:rPr>
          </w:pPr>
          <w:hyperlink w:anchor="_Toc190442189" w:history="1">
            <w:r w:rsidR="001000C3" w:rsidRPr="000E0BB2">
              <w:rPr>
                <w:rStyle w:val="Hyperlink"/>
                <w:b/>
                <w:noProof/>
              </w:rPr>
              <w:t>Workshop</w:t>
            </w:r>
            <w:r w:rsidR="001000C3" w:rsidRPr="000E0BB2">
              <w:rPr>
                <w:rStyle w:val="Hyperlink"/>
                <w:noProof/>
              </w:rPr>
              <w:t xml:space="preserve"> </w:t>
            </w:r>
            <w:r w:rsidR="001000C3" w:rsidRPr="000E0BB2">
              <w:rPr>
                <w:rStyle w:val="Hyperlink"/>
                <w:b/>
                <w:noProof/>
              </w:rPr>
              <w:t>Overview</w:t>
            </w:r>
            <w:r w:rsidR="001000C3">
              <w:rPr>
                <w:noProof/>
                <w:webHidden/>
              </w:rPr>
              <w:tab/>
            </w:r>
            <w:r w:rsidR="001000C3">
              <w:rPr>
                <w:noProof/>
                <w:webHidden/>
              </w:rPr>
              <w:fldChar w:fldCharType="begin"/>
            </w:r>
            <w:r w:rsidR="001000C3">
              <w:rPr>
                <w:noProof/>
                <w:webHidden/>
              </w:rPr>
              <w:instrText xml:space="preserve"> PAGEREF _Toc190442189 \h </w:instrText>
            </w:r>
            <w:r w:rsidR="001000C3">
              <w:rPr>
                <w:noProof/>
                <w:webHidden/>
              </w:rPr>
            </w:r>
            <w:r w:rsidR="001000C3">
              <w:rPr>
                <w:noProof/>
                <w:webHidden/>
              </w:rPr>
              <w:fldChar w:fldCharType="separate"/>
            </w:r>
            <w:r w:rsidR="001000C3">
              <w:rPr>
                <w:noProof/>
                <w:webHidden/>
              </w:rPr>
              <w:t>3</w:t>
            </w:r>
            <w:r w:rsidR="001000C3">
              <w:rPr>
                <w:noProof/>
                <w:webHidden/>
              </w:rPr>
              <w:fldChar w:fldCharType="end"/>
            </w:r>
          </w:hyperlink>
        </w:p>
        <w:p w14:paraId="1E104DDD" w14:textId="47C54F5E" w:rsidR="001000C3" w:rsidRDefault="00000000">
          <w:pPr>
            <w:pStyle w:val="TOC3"/>
            <w:tabs>
              <w:tab w:val="right" w:leader="dot" w:pos="9016"/>
            </w:tabs>
            <w:rPr>
              <w:rFonts w:cstheme="minorBidi"/>
              <w:noProof/>
              <w:kern w:val="2"/>
              <w:sz w:val="24"/>
              <w:szCs w:val="24"/>
              <w14:ligatures w14:val="standardContextual"/>
            </w:rPr>
          </w:pPr>
          <w:hyperlink w:anchor="_Toc190442190" w:history="1">
            <w:r w:rsidR="001000C3" w:rsidRPr="000E0BB2">
              <w:rPr>
                <w:rStyle w:val="Hyperlink"/>
                <w:noProof/>
              </w:rPr>
              <w:t>Participants</w:t>
            </w:r>
            <w:r w:rsidR="001000C3">
              <w:rPr>
                <w:noProof/>
                <w:webHidden/>
              </w:rPr>
              <w:tab/>
            </w:r>
            <w:r w:rsidR="001000C3">
              <w:rPr>
                <w:noProof/>
                <w:webHidden/>
              </w:rPr>
              <w:fldChar w:fldCharType="begin"/>
            </w:r>
            <w:r w:rsidR="001000C3">
              <w:rPr>
                <w:noProof/>
                <w:webHidden/>
              </w:rPr>
              <w:instrText xml:space="preserve"> PAGEREF _Toc190442190 \h </w:instrText>
            </w:r>
            <w:r w:rsidR="001000C3">
              <w:rPr>
                <w:noProof/>
                <w:webHidden/>
              </w:rPr>
            </w:r>
            <w:r w:rsidR="001000C3">
              <w:rPr>
                <w:noProof/>
                <w:webHidden/>
              </w:rPr>
              <w:fldChar w:fldCharType="separate"/>
            </w:r>
            <w:r w:rsidR="001000C3">
              <w:rPr>
                <w:noProof/>
                <w:webHidden/>
              </w:rPr>
              <w:t>3</w:t>
            </w:r>
            <w:r w:rsidR="001000C3">
              <w:rPr>
                <w:noProof/>
                <w:webHidden/>
              </w:rPr>
              <w:fldChar w:fldCharType="end"/>
            </w:r>
          </w:hyperlink>
        </w:p>
        <w:p w14:paraId="7287D4B9" w14:textId="726AA833" w:rsidR="001000C3" w:rsidRDefault="00000000">
          <w:pPr>
            <w:pStyle w:val="TOC3"/>
            <w:tabs>
              <w:tab w:val="right" w:leader="dot" w:pos="9016"/>
            </w:tabs>
            <w:rPr>
              <w:rFonts w:cstheme="minorBidi"/>
              <w:noProof/>
              <w:kern w:val="2"/>
              <w:sz w:val="24"/>
              <w:szCs w:val="24"/>
              <w14:ligatures w14:val="standardContextual"/>
            </w:rPr>
          </w:pPr>
          <w:hyperlink w:anchor="_Toc190442191" w:history="1">
            <w:r w:rsidR="001000C3" w:rsidRPr="000E0BB2">
              <w:rPr>
                <w:rStyle w:val="Hyperlink"/>
                <w:noProof/>
              </w:rPr>
              <w:t>Structure and Format</w:t>
            </w:r>
            <w:r w:rsidR="001000C3">
              <w:rPr>
                <w:noProof/>
                <w:webHidden/>
              </w:rPr>
              <w:tab/>
            </w:r>
            <w:r w:rsidR="001000C3">
              <w:rPr>
                <w:noProof/>
                <w:webHidden/>
              </w:rPr>
              <w:fldChar w:fldCharType="begin"/>
            </w:r>
            <w:r w:rsidR="001000C3">
              <w:rPr>
                <w:noProof/>
                <w:webHidden/>
              </w:rPr>
              <w:instrText xml:space="preserve"> PAGEREF _Toc190442191 \h </w:instrText>
            </w:r>
            <w:r w:rsidR="001000C3">
              <w:rPr>
                <w:noProof/>
                <w:webHidden/>
              </w:rPr>
            </w:r>
            <w:r w:rsidR="001000C3">
              <w:rPr>
                <w:noProof/>
                <w:webHidden/>
              </w:rPr>
              <w:fldChar w:fldCharType="separate"/>
            </w:r>
            <w:r w:rsidR="001000C3">
              <w:rPr>
                <w:noProof/>
                <w:webHidden/>
              </w:rPr>
              <w:t>3</w:t>
            </w:r>
            <w:r w:rsidR="001000C3">
              <w:rPr>
                <w:noProof/>
                <w:webHidden/>
              </w:rPr>
              <w:fldChar w:fldCharType="end"/>
            </w:r>
          </w:hyperlink>
        </w:p>
        <w:p w14:paraId="5FF8BB4F" w14:textId="24125585" w:rsidR="001000C3" w:rsidRDefault="00000000">
          <w:pPr>
            <w:pStyle w:val="TOC2"/>
            <w:tabs>
              <w:tab w:val="right" w:leader="dot" w:pos="9016"/>
            </w:tabs>
            <w:rPr>
              <w:rFonts w:eastAsiaTheme="minorEastAsia"/>
              <w:noProof/>
            </w:rPr>
          </w:pPr>
          <w:hyperlink w:anchor="_Toc190442192" w:history="1">
            <w:r w:rsidR="001000C3" w:rsidRPr="000E0BB2">
              <w:rPr>
                <w:rStyle w:val="Hyperlink"/>
                <w:b/>
                <w:noProof/>
              </w:rPr>
              <w:t>Workshop</w:t>
            </w:r>
            <w:r w:rsidR="001000C3" w:rsidRPr="000E0BB2">
              <w:rPr>
                <w:rStyle w:val="Hyperlink"/>
                <w:noProof/>
              </w:rPr>
              <w:t xml:space="preserve"> </w:t>
            </w:r>
            <w:r w:rsidR="001000C3" w:rsidRPr="000E0BB2">
              <w:rPr>
                <w:rStyle w:val="Hyperlink"/>
                <w:b/>
                <w:noProof/>
              </w:rPr>
              <w:t>proceeding</w:t>
            </w:r>
            <w:r w:rsidR="001000C3">
              <w:rPr>
                <w:noProof/>
                <w:webHidden/>
              </w:rPr>
              <w:tab/>
            </w:r>
            <w:r w:rsidR="001000C3">
              <w:rPr>
                <w:noProof/>
                <w:webHidden/>
              </w:rPr>
              <w:fldChar w:fldCharType="begin"/>
            </w:r>
            <w:r w:rsidR="001000C3">
              <w:rPr>
                <w:noProof/>
                <w:webHidden/>
              </w:rPr>
              <w:instrText xml:space="preserve"> PAGEREF _Toc190442192 \h </w:instrText>
            </w:r>
            <w:r w:rsidR="001000C3">
              <w:rPr>
                <w:noProof/>
                <w:webHidden/>
              </w:rPr>
            </w:r>
            <w:r w:rsidR="001000C3">
              <w:rPr>
                <w:noProof/>
                <w:webHidden/>
              </w:rPr>
              <w:fldChar w:fldCharType="separate"/>
            </w:r>
            <w:r w:rsidR="001000C3">
              <w:rPr>
                <w:noProof/>
                <w:webHidden/>
              </w:rPr>
              <w:t>3</w:t>
            </w:r>
            <w:r w:rsidR="001000C3">
              <w:rPr>
                <w:noProof/>
                <w:webHidden/>
              </w:rPr>
              <w:fldChar w:fldCharType="end"/>
            </w:r>
          </w:hyperlink>
        </w:p>
        <w:p w14:paraId="6436BA83" w14:textId="4B2491AD" w:rsidR="001000C3" w:rsidRDefault="00000000">
          <w:pPr>
            <w:pStyle w:val="TOC3"/>
            <w:tabs>
              <w:tab w:val="right" w:leader="dot" w:pos="9016"/>
            </w:tabs>
            <w:rPr>
              <w:rFonts w:cstheme="minorBidi"/>
              <w:noProof/>
              <w:kern w:val="2"/>
              <w:sz w:val="24"/>
              <w:szCs w:val="24"/>
              <w14:ligatures w14:val="standardContextual"/>
            </w:rPr>
          </w:pPr>
          <w:hyperlink w:anchor="_Toc190442193" w:history="1">
            <w:r w:rsidR="001000C3" w:rsidRPr="000E0BB2">
              <w:rPr>
                <w:rStyle w:val="Hyperlink"/>
                <w:bCs/>
                <w:noProof/>
              </w:rPr>
              <w:t>Opening</w:t>
            </w:r>
            <w:r w:rsidR="001000C3">
              <w:rPr>
                <w:noProof/>
                <w:webHidden/>
              </w:rPr>
              <w:tab/>
            </w:r>
            <w:r w:rsidR="001000C3">
              <w:rPr>
                <w:noProof/>
                <w:webHidden/>
              </w:rPr>
              <w:fldChar w:fldCharType="begin"/>
            </w:r>
            <w:r w:rsidR="001000C3">
              <w:rPr>
                <w:noProof/>
                <w:webHidden/>
              </w:rPr>
              <w:instrText xml:space="preserve"> PAGEREF _Toc190442193 \h </w:instrText>
            </w:r>
            <w:r w:rsidR="001000C3">
              <w:rPr>
                <w:noProof/>
                <w:webHidden/>
              </w:rPr>
            </w:r>
            <w:r w:rsidR="001000C3">
              <w:rPr>
                <w:noProof/>
                <w:webHidden/>
              </w:rPr>
              <w:fldChar w:fldCharType="separate"/>
            </w:r>
            <w:r w:rsidR="001000C3">
              <w:rPr>
                <w:noProof/>
                <w:webHidden/>
              </w:rPr>
              <w:t>3</w:t>
            </w:r>
            <w:r w:rsidR="001000C3">
              <w:rPr>
                <w:noProof/>
                <w:webHidden/>
              </w:rPr>
              <w:fldChar w:fldCharType="end"/>
            </w:r>
          </w:hyperlink>
        </w:p>
        <w:p w14:paraId="229E1440" w14:textId="2E9849EC" w:rsidR="001000C3" w:rsidRDefault="00000000">
          <w:pPr>
            <w:pStyle w:val="TOC3"/>
            <w:tabs>
              <w:tab w:val="right" w:leader="dot" w:pos="9016"/>
            </w:tabs>
            <w:rPr>
              <w:rFonts w:cstheme="minorBidi"/>
              <w:noProof/>
              <w:kern w:val="2"/>
              <w:sz w:val="24"/>
              <w:szCs w:val="24"/>
              <w14:ligatures w14:val="standardContextual"/>
            </w:rPr>
          </w:pPr>
          <w:hyperlink w:anchor="_Toc190442194" w:history="1">
            <w:r w:rsidR="001000C3" w:rsidRPr="000E0BB2">
              <w:rPr>
                <w:rStyle w:val="Hyperlink"/>
                <w:bCs/>
                <w:noProof/>
              </w:rPr>
              <w:t>Presentations</w:t>
            </w:r>
            <w:r w:rsidR="001000C3">
              <w:rPr>
                <w:noProof/>
                <w:webHidden/>
              </w:rPr>
              <w:tab/>
            </w:r>
            <w:r w:rsidR="001000C3">
              <w:rPr>
                <w:noProof/>
                <w:webHidden/>
              </w:rPr>
              <w:fldChar w:fldCharType="begin"/>
            </w:r>
            <w:r w:rsidR="001000C3">
              <w:rPr>
                <w:noProof/>
                <w:webHidden/>
              </w:rPr>
              <w:instrText xml:space="preserve"> PAGEREF _Toc190442194 \h </w:instrText>
            </w:r>
            <w:r w:rsidR="001000C3">
              <w:rPr>
                <w:noProof/>
                <w:webHidden/>
              </w:rPr>
            </w:r>
            <w:r w:rsidR="001000C3">
              <w:rPr>
                <w:noProof/>
                <w:webHidden/>
              </w:rPr>
              <w:fldChar w:fldCharType="separate"/>
            </w:r>
            <w:r w:rsidR="001000C3">
              <w:rPr>
                <w:noProof/>
                <w:webHidden/>
              </w:rPr>
              <w:t>4</w:t>
            </w:r>
            <w:r w:rsidR="001000C3">
              <w:rPr>
                <w:noProof/>
                <w:webHidden/>
              </w:rPr>
              <w:fldChar w:fldCharType="end"/>
            </w:r>
          </w:hyperlink>
        </w:p>
        <w:p w14:paraId="257B9ADE" w14:textId="4862DD88" w:rsidR="001000C3" w:rsidRDefault="00000000">
          <w:pPr>
            <w:pStyle w:val="TOC3"/>
            <w:tabs>
              <w:tab w:val="right" w:leader="dot" w:pos="9016"/>
            </w:tabs>
            <w:rPr>
              <w:rFonts w:cstheme="minorBidi"/>
              <w:noProof/>
              <w:kern w:val="2"/>
              <w:sz w:val="24"/>
              <w:szCs w:val="24"/>
              <w14:ligatures w14:val="standardContextual"/>
            </w:rPr>
          </w:pPr>
          <w:hyperlink w:anchor="_Toc190442195" w:history="1">
            <w:r w:rsidR="001000C3" w:rsidRPr="000E0BB2">
              <w:rPr>
                <w:rStyle w:val="Hyperlink"/>
                <w:noProof/>
              </w:rPr>
              <w:t>Vision and Strategic Purpose</w:t>
            </w:r>
            <w:r w:rsidR="001000C3">
              <w:rPr>
                <w:noProof/>
                <w:webHidden/>
              </w:rPr>
              <w:tab/>
            </w:r>
            <w:r w:rsidR="001000C3">
              <w:rPr>
                <w:noProof/>
                <w:webHidden/>
              </w:rPr>
              <w:fldChar w:fldCharType="begin"/>
            </w:r>
            <w:r w:rsidR="001000C3">
              <w:rPr>
                <w:noProof/>
                <w:webHidden/>
              </w:rPr>
              <w:instrText xml:space="preserve"> PAGEREF _Toc190442195 \h </w:instrText>
            </w:r>
            <w:r w:rsidR="001000C3">
              <w:rPr>
                <w:noProof/>
                <w:webHidden/>
              </w:rPr>
            </w:r>
            <w:r w:rsidR="001000C3">
              <w:rPr>
                <w:noProof/>
                <w:webHidden/>
              </w:rPr>
              <w:fldChar w:fldCharType="separate"/>
            </w:r>
            <w:r w:rsidR="001000C3">
              <w:rPr>
                <w:noProof/>
                <w:webHidden/>
              </w:rPr>
              <w:t>4</w:t>
            </w:r>
            <w:r w:rsidR="001000C3">
              <w:rPr>
                <w:noProof/>
                <w:webHidden/>
              </w:rPr>
              <w:fldChar w:fldCharType="end"/>
            </w:r>
          </w:hyperlink>
        </w:p>
        <w:p w14:paraId="11F0F24B" w14:textId="6009C38C" w:rsidR="001000C3" w:rsidRDefault="00000000">
          <w:pPr>
            <w:pStyle w:val="TOC3"/>
            <w:tabs>
              <w:tab w:val="right" w:leader="dot" w:pos="9016"/>
            </w:tabs>
            <w:rPr>
              <w:rFonts w:cstheme="minorBidi"/>
              <w:noProof/>
              <w:kern w:val="2"/>
              <w:sz w:val="24"/>
              <w:szCs w:val="24"/>
              <w14:ligatures w14:val="standardContextual"/>
            </w:rPr>
          </w:pPr>
          <w:hyperlink w:anchor="_Toc190442196" w:history="1">
            <w:r w:rsidR="001000C3" w:rsidRPr="000E0BB2">
              <w:rPr>
                <w:rStyle w:val="Hyperlink"/>
                <w:bCs/>
                <w:noProof/>
              </w:rPr>
              <w:t>Governance and Institutional Framework</w:t>
            </w:r>
            <w:r w:rsidR="001000C3">
              <w:rPr>
                <w:noProof/>
                <w:webHidden/>
              </w:rPr>
              <w:tab/>
            </w:r>
            <w:r w:rsidR="001000C3">
              <w:rPr>
                <w:noProof/>
                <w:webHidden/>
              </w:rPr>
              <w:fldChar w:fldCharType="begin"/>
            </w:r>
            <w:r w:rsidR="001000C3">
              <w:rPr>
                <w:noProof/>
                <w:webHidden/>
              </w:rPr>
              <w:instrText xml:space="preserve"> PAGEREF _Toc190442196 \h </w:instrText>
            </w:r>
            <w:r w:rsidR="001000C3">
              <w:rPr>
                <w:noProof/>
                <w:webHidden/>
              </w:rPr>
            </w:r>
            <w:r w:rsidR="001000C3">
              <w:rPr>
                <w:noProof/>
                <w:webHidden/>
              </w:rPr>
              <w:fldChar w:fldCharType="separate"/>
            </w:r>
            <w:r w:rsidR="001000C3">
              <w:rPr>
                <w:noProof/>
                <w:webHidden/>
              </w:rPr>
              <w:t>4</w:t>
            </w:r>
            <w:r w:rsidR="001000C3">
              <w:rPr>
                <w:noProof/>
                <w:webHidden/>
              </w:rPr>
              <w:fldChar w:fldCharType="end"/>
            </w:r>
          </w:hyperlink>
        </w:p>
        <w:p w14:paraId="638BF133" w14:textId="0CF8F566" w:rsidR="001000C3" w:rsidRDefault="00000000">
          <w:pPr>
            <w:pStyle w:val="TOC3"/>
            <w:tabs>
              <w:tab w:val="right" w:leader="dot" w:pos="9016"/>
            </w:tabs>
            <w:rPr>
              <w:rFonts w:cstheme="minorBidi"/>
              <w:noProof/>
              <w:kern w:val="2"/>
              <w:sz w:val="24"/>
              <w:szCs w:val="24"/>
              <w14:ligatures w14:val="standardContextual"/>
            </w:rPr>
          </w:pPr>
          <w:hyperlink w:anchor="_Toc190442197" w:history="1">
            <w:r w:rsidR="001000C3" w:rsidRPr="000E0BB2">
              <w:rPr>
                <w:rStyle w:val="Hyperlink"/>
                <w:noProof/>
              </w:rPr>
              <w:t>Core Objectives and Strategic Pillars</w:t>
            </w:r>
            <w:r w:rsidR="001000C3">
              <w:rPr>
                <w:noProof/>
                <w:webHidden/>
              </w:rPr>
              <w:tab/>
            </w:r>
            <w:r w:rsidR="001000C3">
              <w:rPr>
                <w:noProof/>
                <w:webHidden/>
              </w:rPr>
              <w:fldChar w:fldCharType="begin"/>
            </w:r>
            <w:r w:rsidR="001000C3">
              <w:rPr>
                <w:noProof/>
                <w:webHidden/>
              </w:rPr>
              <w:instrText xml:space="preserve"> PAGEREF _Toc190442197 \h </w:instrText>
            </w:r>
            <w:r w:rsidR="001000C3">
              <w:rPr>
                <w:noProof/>
                <w:webHidden/>
              </w:rPr>
            </w:r>
            <w:r w:rsidR="001000C3">
              <w:rPr>
                <w:noProof/>
                <w:webHidden/>
              </w:rPr>
              <w:fldChar w:fldCharType="separate"/>
            </w:r>
            <w:r w:rsidR="001000C3">
              <w:rPr>
                <w:noProof/>
                <w:webHidden/>
              </w:rPr>
              <w:t>4</w:t>
            </w:r>
            <w:r w:rsidR="001000C3">
              <w:rPr>
                <w:noProof/>
                <w:webHidden/>
              </w:rPr>
              <w:fldChar w:fldCharType="end"/>
            </w:r>
          </w:hyperlink>
        </w:p>
        <w:p w14:paraId="0AB11616" w14:textId="46019174" w:rsidR="001000C3" w:rsidRDefault="00000000">
          <w:pPr>
            <w:pStyle w:val="TOC2"/>
            <w:tabs>
              <w:tab w:val="right" w:leader="dot" w:pos="9016"/>
            </w:tabs>
            <w:rPr>
              <w:rFonts w:eastAsiaTheme="minorEastAsia"/>
              <w:noProof/>
            </w:rPr>
          </w:pPr>
          <w:hyperlink w:anchor="_Toc190442198" w:history="1">
            <w:r w:rsidR="001000C3" w:rsidRPr="000E0BB2">
              <w:rPr>
                <w:rStyle w:val="Hyperlink"/>
                <w:b/>
                <w:noProof/>
              </w:rPr>
              <w:t>Key Achievements and Strategic Milestones</w:t>
            </w:r>
            <w:r w:rsidR="001000C3">
              <w:rPr>
                <w:noProof/>
                <w:webHidden/>
              </w:rPr>
              <w:tab/>
            </w:r>
            <w:r w:rsidR="001000C3">
              <w:rPr>
                <w:noProof/>
                <w:webHidden/>
              </w:rPr>
              <w:fldChar w:fldCharType="begin"/>
            </w:r>
            <w:r w:rsidR="001000C3">
              <w:rPr>
                <w:noProof/>
                <w:webHidden/>
              </w:rPr>
              <w:instrText xml:space="preserve"> PAGEREF _Toc190442198 \h </w:instrText>
            </w:r>
            <w:r w:rsidR="001000C3">
              <w:rPr>
                <w:noProof/>
                <w:webHidden/>
              </w:rPr>
            </w:r>
            <w:r w:rsidR="001000C3">
              <w:rPr>
                <w:noProof/>
                <w:webHidden/>
              </w:rPr>
              <w:fldChar w:fldCharType="separate"/>
            </w:r>
            <w:r w:rsidR="001000C3">
              <w:rPr>
                <w:noProof/>
                <w:webHidden/>
              </w:rPr>
              <w:t>5</w:t>
            </w:r>
            <w:r w:rsidR="001000C3">
              <w:rPr>
                <w:noProof/>
                <w:webHidden/>
              </w:rPr>
              <w:fldChar w:fldCharType="end"/>
            </w:r>
          </w:hyperlink>
        </w:p>
        <w:p w14:paraId="46A8F454" w14:textId="20ED6BE2" w:rsidR="001000C3" w:rsidRDefault="00000000">
          <w:pPr>
            <w:pStyle w:val="TOC2"/>
            <w:tabs>
              <w:tab w:val="right" w:leader="dot" w:pos="9016"/>
            </w:tabs>
            <w:rPr>
              <w:rFonts w:eastAsiaTheme="minorEastAsia"/>
              <w:noProof/>
            </w:rPr>
          </w:pPr>
          <w:hyperlink w:anchor="_Toc190442199" w:history="1">
            <w:r w:rsidR="001000C3" w:rsidRPr="000E0BB2">
              <w:rPr>
                <w:rStyle w:val="Hyperlink"/>
                <w:b/>
                <w:noProof/>
              </w:rPr>
              <w:t>Key Takeaways</w:t>
            </w:r>
            <w:r w:rsidR="001000C3">
              <w:rPr>
                <w:noProof/>
                <w:webHidden/>
              </w:rPr>
              <w:tab/>
            </w:r>
            <w:r w:rsidR="001000C3">
              <w:rPr>
                <w:noProof/>
                <w:webHidden/>
              </w:rPr>
              <w:fldChar w:fldCharType="begin"/>
            </w:r>
            <w:r w:rsidR="001000C3">
              <w:rPr>
                <w:noProof/>
                <w:webHidden/>
              </w:rPr>
              <w:instrText xml:space="preserve"> PAGEREF _Toc190442199 \h </w:instrText>
            </w:r>
            <w:r w:rsidR="001000C3">
              <w:rPr>
                <w:noProof/>
                <w:webHidden/>
              </w:rPr>
            </w:r>
            <w:r w:rsidR="001000C3">
              <w:rPr>
                <w:noProof/>
                <w:webHidden/>
              </w:rPr>
              <w:fldChar w:fldCharType="separate"/>
            </w:r>
            <w:r w:rsidR="001000C3">
              <w:rPr>
                <w:noProof/>
                <w:webHidden/>
              </w:rPr>
              <w:t>7</w:t>
            </w:r>
            <w:r w:rsidR="001000C3">
              <w:rPr>
                <w:noProof/>
                <w:webHidden/>
              </w:rPr>
              <w:fldChar w:fldCharType="end"/>
            </w:r>
          </w:hyperlink>
        </w:p>
        <w:p w14:paraId="5AB2060B" w14:textId="5504D6BB" w:rsidR="001000C3" w:rsidRDefault="00000000">
          <w:pPr>
            <w:pStyle w:val="TOC2"/>
            <w:tabs>
              <w:tab w:val="right" w:leader="dot" w:pos="9016"/>
            </w:tabs>
            <w:rPr>
              <w:rFonts w:eastAsiaTheme="minorEastAsia"/>
              <w:noProof/>
            </w:rPr>
          </w:pPr>
          <w:hyperlink w:anchor="_Toc190442200" w:history="1">
            <w:r w:rsidR="001000C3" w:rsidRPr="000E0BB2">
              <w:rPr>
                <w:rStyle w:val="Hyperlink"/>
                <w:b/>
                <w:noProof/>
              </w:rPr>
              <w:t>Day 2</w:t>
            </w:r>
            <w:r w:rsidR="001000C3">
              <w:rPr>
                <w:noProof/>
                <w:webHidden/>
              </w:rPr>
              <w:tab/>
            </w:r>
            <w:r w:rsidR="001000C3">
              <w:rPr>
                <w:noProof/>
                <w:webHidden/>
              </w:rPr>
              <w:fldChar w:fldCharType="begin"/>
            </w:r>
            <w:r w:rsidR="001000C3">
              <w:rPr>
                <w:noProof/>
                <w:webHidden/>
              </w:rPr>
              <w:instrText xml:space="preserve"> PAGEREF _Toc190442200 \h </w:instrText>
            </w:r>
            <w:r w:rsidR="001000C3">
              <w:rPr>
                <w:noProof/>
                <w:webHidden/>
              </w:rPr>
            </w:r>
            <w:r w:rsidR="001000C3">
              <w:rPr>
                <w:noProof/>
                <w:webHidden/>
              </w:rPr>
              <w:fldChar w:fldCharType="separate"/>
            </w:r>
            <w:r w:rsidR="001000C3">
              <w:rPr>
                <w:noProof/>
                <w:webHidden/>
              </w:rPr>
              <w:t>7</w:t>
            </w:r>
            <w:r w:rsidR="001000C3">
              <w:rPr>
                <w:noProof/>
                <w:webHidden/>
              </w:rPr>
              <w:fldChar w:fldCharType="end"/>
            </w:r>
          </w:hyperlink>
        </w:p>
        <w:p w14:paraId="7A9EB16E" w14:textId="517F4E7F" w:rsidR="001000C3" w:rsidRDefault="00000000">
          <w:pPr>
            <w:pStyle w:val="TOC2"/>
            <w:tabs>
              <w:tab w:val="right" w:leader="dot" w:pos="9016"/>
            </w:tabs>
            <w:rPr>
              <w:rFonts w:eastAsiaTheme="minorEastAsia"/>
              <w:noProof/>
            </w:rPr>
          </w:pPr>
          <w:hyperlink w:anchor="_Toc190442201" w:history="1">
            <w:r w:rsidR="001000C3" w:rsidRPr="000E0BB2">
              <w:rPr>
                <w:rStyle w:val="Hyperlink"/>
                <w:b/>
                <w:noProof/>
              </w:rPr>
              <w:t>Day 3-5</w:t>
            </w:r>
            <w:r w:rsidR="001000C3">
              <w:rPr>
                <w:noProof/>
                <w:webHidden/>
              </w:rPr>
              <w:tab/>
            </w:r>
            <w:r w:rsidR="001000C3">
              <w:rPr>
                <w:noProof/>
                <w:webHidden/>
              </w:rPr>
              <w:fldChar w:fldCharType="begin"/>
            </w:r>
            <w:r w:rsidR="001000C3">
              <w:rPr>
                <w:noProof/>
                <w:webHidden/>
              </w:rPr>
              <w:instrText xml:space="preserve"> PAGEREF _Toc190442201 \h </w:instrText>
            </w:r>
            <w:r w:rsidR="001000C3">
              <w:rPr>
                <w:noProof/>
                <w:webHidden/>
              </w:rPr>
            </w:r>
            <w:r w:rsidR="001000C3">
              <w:rPr>
                <w:noProof/>
                <w:webHidden/>
              </w:rPr>
              <w:fldChar w:fldCharType="separate"/>
            </w:r>
            <w:r w:rsidR="001000C3">
              <w:rPr>
                <w:noProof/>
                <w:webHidden/>
              </w:rPr>
              <w:t>9</w:t>
            </w:r>
            <w:r w:rsidR="001000C3">
              <w:rPr>
                <w:noProof/>
                <w:webHidden/>
              </w:rPr>
              <w:fldChar w:fldCharType="end"/>
            </w:r>
          </w:hyperlink>
        </w:p>
        <w:p w14:paraId="3509B635" w14:textId="5BF9ACE6" w:rsidR="001000C3" w:rsidRDefault="00000000">
          <w:pPr>
            <w:pStyle w:val="TOC2"/>
            <w:tabs>
              <w:tab w:val="right" w:leader="dot" w:pos="9016"/>
            </w:tabs>
            <w:rPr>
              <w:rFonts w:eastAsiaTheme="minorEastAsia"/>
              <w:noProof/>
            </w:rPr>
          </w:pPr>
          <w:hyperlink w:anchor="_Toc190442202" w:history="1">
            <w:r w:rsidR="001000C3" w:rsidRPr="000E0BB2">
              <w:rPr>
                <w:rStyle w:val="Hyperlink"/>
                <w:b/>
                <w:noProof/>
              </w:rPr>
              <w:t>Conclusion</w:t>
            </w:r>
            <w:r w:rsidR="001000C3">
              <w:rPr>
                <w:noProof/>
                <w:webHidden/>
              </w:rPr>
              <w:tab/>
            </w:r>
            <w:r w:rsidR="001000C3">
              <w:rPr>
                <w:noProof/>
                <w:webHidden/>
              </w:rPr>
              <w:fldChar w:fldCharType="begin"/>
            </w:r>
            <w:r w:rsidR="001000C3">
              <w:rPr>
                <w:noProof/>
                <w:webHidden/>
              </w:rPr>
              <w:instrText xml:space="preserve"> PAGEREF _Toc190442202 \h </w:instrText>
            </w:r>
            <w:r w:rsidR="001000C3">
              <w:rPr>
                <w:noProof/>
                <w:webHidden/>
              </w:rPr>
            </w:r>
            <w:r w:rsidR="001000C3">
              <w:rPr>
                <w:noProof/>
                <w:webHidden/>
              </w:rPr>
              <w:fldChar w:fldCharType="separate"/>
            </w:r>
            <w:r w:rsidR="001000C3">
              <w:rPr>
                <w:noProof/>
                <w:webHidden/>
              </w:rPr>
              <w:t>11</w:t>
            </w:r>
            <w:r w:rsidR="001000C3">
              <w:rPr>
                <w:noProof/>
                <w:webHidden/>
              </w:rPr>
              <w:fldChar w:fldCharType="end"/>
            </w:r>
          </w:hyperlink>
        </w:p>
        <w:p w14:paraId="1AAD5E39" w14:textId="509FE2CC" w:rsidR="00183D91" w:rsidRPr="00705938" w:rsidRDefault="00183D91" w:rsidP="00705938">
          <w:pPr>
            <w:spacing w:line="360" w:lineRule="auto"/>
            <w:jc w:val="both"/>
            <w:rPr>
              <w:rFonts w:ascii="Times New Roman" w:hAnsi="Times New Roman" w:cs="Times New Roman"/>
            </w:rPr>
          </w:pPr>
          <w:r w:rsidRPr="00705938">
            <w:rPr>
              <w:rFonts w:ascii="Times New Roman" w:hAnsi="Times New Roman" w:cs="Times New Roman"/>
              <w:b/>
              <w:bCs/>
              <w:noProof/>
            </w:rPr>
            <w:fldChar w:fldCharType="end"/>
          </w:r>
        </w:p>
      </w:sdtContent>
    </w:sdt>
    <w:p w14:paraId="58EE384E" w14:textId="77777777" w:rsidR="00705938" w:rsidRPr="00705938" w:rsidRDefault="00705938">
      <w:pPr>
        <w:rPr>
          <w:rFonts w:ascii="Times New Roman" w:eastAsiaTheme="majorEastAsia" w:hAnsi="Times New Roman" w:cs="Times New Roman"/>
          <w:sz w:val="32"/>
          <w:szCs w:val="32"/>
        </w:rPr>
      </w:pPr>
      <w:bookmarkStart w:id="1" w:name="_Toc190110537"/>
      <w:r w:rsidRPr="00705938">
        <w:rPr>
          <w:rFonts w:ascii="Times New Roman" w:hAnsi="Times New Roman" w:cs="Times New Roman"/>
        </w:rPr>
        <w:br w:type="page"/>
      </w:r>
    </w:p>
    <w:p w14:paraId="17181DFC" w14:textId="28C9988E" w:rsidR="00203F93" w:rsidRPr="00705938" w:rsidRDefault="00203F93" w:rsidP="00705938">
      <w:pPr>
        <w:pStyle w:val="Heading2"/>
        <w:rPr>
          <w:b/>
          <w:bCs w:val="0"/>
        </w:rPr>
      </w:pPr>
      <w:bookmarkStart w:id="2" w:name="_Toc190442187"/>
      <w:r w:rsidRPr="00705938">
        <w:rPr>
          <w:b/>
          <w:bCs w:val="0"/>
        </w:rPr>
        <w:lastRenderedPageBreak/>
        <w:t>Introduction</w:t>
      </w:r>
      <w:bookmarkEnd w:id="0"/>
      <w:bookmarkEnd w:id="1"/>
      <w:bookmarkEnd w:id="2"/>
    </w:p>
    <w:p w14:paraId="0D30CEAC" w14:textId="04915B02" w:rsidR="00203F93" w:rsidRPr="00705938" w:rsidRDefault="00203F93" w:rsidP="00705938">
      <w:pPr>
        <w:spacing w:line="360" w:lineRule="auto"/>
        <w:jc w:val="both"/>
        <w:rPr>
          <w:rFonts w:ascii="Times New Roman" w:hAnsi="Times New Roman" w:cs="Times New Roman"/>
        </w:rPr>
      </w:pPr>
      <w:r w:rsidRPr="00705938">
        <w:rPr>
          <w:rFonts w:ascii="Times New Roman" w:hAnsi="Times New Roman" w:cs="Times New Roman"/>
        </w:rPr>
        <w:t>In recognition of the critical role</w:t>
      </w:r>
      <w:r w:rsidR="002A4E98">
        <w:rPr>
          <w:rFonts w:ascii="Times New Roman" w:hAnsi="Times New Roman" w:cs="Times New Roman"/>
        </w:rPr>
        <w:t>s</w:t>
      </w:r>
      <w:r w:rsidRPr="00705938">
        <w:rPr>
          <w:rFonts w:ascii="Times New Roman" w:hAnsi="Times New Roman" w:cs="Times New Roman"/>
        </w:rPr>
        <w:t xml:space="preserve"> that robust Civil Registration and Vital Statistics (CRVS) systems play in promoting good governance, public service delivery, and sustainable development, the African eCRVS Shared Asset (ACSA) initiative was established to drive digital transformation and regional integration across Africa. From 3rd to 7th February 2025, a high-level workshop was convened in Kigali, Rwanda. It brought together the </w:t>
      </w:r>
      <w:r w:rsidR="008E639D">
        <w:rPr>
          <w:rFonts w:ascii="Times New Roman" w:hAnsi="Times New Roman" w:cs="Times New Roman"/>
        </w:rPr>
        <w:t>three structure</w:t>
      </w:r>
      <w:r w:rsidR="002317BF">
        <w:rPr>
          <w:rFonts w:ascii="Times New Roman" w:hAnsi="Times New Roman" w:cs="Times New Roman"/>
        </w:rPr>
        <w:t>s</w:t>
      </w:r>
      <w:r w:rsidR="008E639D">
        <w:rPr>
          <w:rFonts w:ascii="Times New Roman" w:hAnsi="Times New Roman" w:cs="Times New Roman"/>
        </w:rPr>
        <w:t xml:space="preserve"> of the </w:t>
      </w:r>
      <w:r w:rsidRPr="00705938">
        <w:rPr>
          <w:rFonts w:ascii="Times New Roman" w:hAnsi="Times New Roman" w:cs="Times New Roman"/>
        </w:rPr>
        <w:t xml:space="preserve">ACSA </w:t>
      </w:r>
      <w:r w:rsidR="008E639D">
        <w:rPr>
          <w:rFonts w:ascii="Times New Roman" w:hAnsi="Times New Roman" w:cs="Times New Roman"/>
        </w:rPr>
        <w:t>(1)</w:t>
      </w:r>
      <w:r w:rsidR="005932B2">
        <w:rPr>
          <w:rFonts w:ascii="Times New Roman" w:hAnsi="Times New Roman" w:cs="Times New Roman"/>
        </w:rPr>
        <w:t xml:space="preserve"> </w:t>
      </w:r>
      <w:r w:rsidRPr="00705938">
        <w:rPr>
          <w:rFonts w:ascii="Times New Roman" w:hAnsi="Times New Roman" w:cs="Times New Roman"/>
        </w:rPr>
        <w:t xml:space="preserve">Advisory Board members, </w:t>
      </w:r>
      <w:r w:rsidR="005932B2">
        <w:rPr>
          <w:rFonts w:ascii="Times New Roman" w:hAnsi="Times New Roman" w:cs="Times New Roman"/>
        </w:rPr>
        <w:t xml:space="preserve">(2) </w:t>
      </w:r>
      <w:r w:rsidR="008E639D">
        <w:rPr>
          <w:rFonts w:ascii="Times New Roman" w:hAnsi="Times New Roman" w:cs="Times New Roman"/>
        </w:rPr>
        <w:t xml:space="preserve">national </w:t>
      </w:r>
      <w:r w:rsidRPr="00705938">
        <w:rPr>
          <w:rFonts w:ascii="Times New Roman" w:hAnsi="Times New Roman" w:cs="Times New Roman"/>
        </w:rPr>
        <w:t xml:space="preserve">technical experts, and </w:t>
      </w:r>
      <w:r w:rsidR="005932B2">
        <w:rPr>
          <w:rFonts w:ascii="Times New Roman" w:hAnsi="Times New Roman" w:cs="Times New Roman"/>
        </w:rPr>
        <w:t xml:space="preserve">(3) </w:t>
      </w:r>
      <w:r w:rsidR="008E639D">
        <w:rPr>
          <w:rFonts w:ascii="Times New Roman" w:hAnsi="Times New Roman" w:cs="Times New Roman"/>
        </w:rPr>
        <w:t xml:space="preserve">development partner </w:t>
      </w:r>
      <w:r w:rsidRPr="00705938">
        <w:rPr>
          <w:rFonts w:ascii="Times New Roman" w:hAnsi="Times New Roman" w:cs="Times New Roman"/>
        </w:rPr>
        <w:t>representatives from the UNECA, UNICEF, and Vital Strategies.</w:t>
      </w:r>
    </w:p>
    <w:p w14:paraId="459D2A1D" w14:textId="1A828FF3" w:rsidR="00203F93" w:rsidRPr="00705938" w:rsidRDefault="00203F93" w:rsidP="00705938">
      <w:pPr>
        <w:spacing w:line="360" w:lineRule="auto"/>
        <w:jc w:val="both"/>
        <w:rPr>
          <w:rFonts w:ascii="Times New Roman" w:hAnsi="Times New Roman" w:cs="Times New Roman"/>
        </w:rPr>
      </w:pPr>
      <w:r w:rsidRPr="00705938">
        <w:rPr>
          <w:rFonts w:ascii="Times New Roman" w:hAnsi="Times New Roman" w:cs="Times New Roman"/>
        </w:rPr>
        <w:t xml:space="preserve">The workshop was designed to build on earlier virtual engagements to foster in-depth dialogue, consensus-building, and collaborative planning. Central to the discussions were the development of design principles and </w:t>
      </w:r>
      <w:r w:rsidR="00B961E4">
        <w:rPr>
          <w:rFonts w:ascii="Times New Roman" w:hAnsi="Times New Roman" w:cs="Times New Roman"/>
        </w:rPr>
        <w:t xml:space="preserve">data </w:t>
      </w:r>
      <w:r w:rsidRPr="00705938">
        <w:rPr>
          <w:rFonts w:ascii="Times New Roman" w:hAnsi="Times New Roman" w:cs="Times New Roman"/>
        </w:rPr>
        <w:t xml:space="preserve">standards for the digitalisation of CRVS systems </w:t>
      </w:r>
      <w:r w:rsidR="00B961E4">
        <w:rPr>
          <w:rFonts w:ascii="Times New Roman" w:hAnsi="Times New Roman" w:cs="Times New Roman"/>
        </w:rPr>
        <w:t>and the establishment of comprehensive modalities for assessing the suitability of CRVS digital solutions. These</w:t>
      </w:r>
      <w:r w:rsidRPr="00705938">
        <w:rPr>
          <w:rFonts w:ascii="Times New Roman" w:hAnsi="Times New Roman" w:cs="Times New Roman"/>
        </w:rPr>
        <w:t xml:space="preserve"> were intended to support efforts to enhance CRVS systems in a manner that is both technologically robust and contextually appropriate for African countries.</w:t>
      </w:r>
    </w:p>
    <w:p w14:paraId="04D7F0EC" w14:textId="1B445D1E" w:rsidR="00203F93" w:rsidRPr="005A6B68" w:rsidRDefault="00203F93" w:rsidP="00705938">
      <w:pPr>
        <w:spacing w:line="360" w:lineRule="auto"/>
        <w:jc w:val="both"/>
        <w:rPr>
          <w:rFonts w:ascii="Times New Roman" w:hAnsi="Times New Roman" w:cs="Times New Roman"/>
          <w:lang w:val="en-US"/>
        </w:rPr>
      </w:pPr>
      <w:r w:rsidRPr="00705938">
        <w:rPr>
          <w:rFonts w:ascii="Times New Roman" w:hAnsi="Times New Roman" w:cs="Times New Roman"/>
        </w:rPr>
        <w:t xml:space="preserve">Structured around plenary sessions, technical workstreams, and collaborative exchanges, the workshop underscored the importance of CRVS digitalisation and interoperable systems as well as government buy in and support. This report provides a detailed account of the key discussions, resolutions, and next steps agreed upon during the workshop. It also serves as </w:t>
      </w:r>
      <w:r w:rsidR="00B961E4">
        <w:rPr>
          <w:rFonts w:ascii="Times New Roman" w:hAnsi="Times New Roman" w:cs="Times New Roman"/>
        </w:rPr>
        <w:t xml:space="preserve">a </w:t>
      </w:r>
      <w:r w:rsidRPr="00705938">
        <w:rPr>
          <w:rFonts w:ascii="Times New Roman" w:hAnsi="Times New Roman" w:cs="Times New Roman"/>
        </w:rPr>
        <w:t>reference document for member states, ACSA partners, and technical experts who are committed to advancing CRVS digital transformation and governance across the continent</w:t>
      </w:r>
      <w:r w:rsidR="005A6B68">
        <w:rPr>
          <w:rFonts w:ascii="Times New Roman" w:hAnsi="Times New Roman" w:cs="Times New Roman"/>
          <w:lang w:val="en-US"/>
        </w:rPr>
        <w:t>.</w:t>
      </w:r>
    </w:p>
    <w:p w14:paraId="6B4233CC" w14:textId="77777777" w:rsidR="00203F93" w:rsidRPr="00705938" w:rsidRDefault="00203F93" w:rsidP="00705938">
      <w:pPr>
        <w:pStyle w:val="Heading2"/>
      </w:pPr>
      <w:bookmarkStart w:id="3" w:name="_Toc190081933"/>
      <w:bookmarkStart w:id="4" w:name="_Toc190110538"/>
      <w:bookmarkStart w:id="5" w:name="_Toc190442188"/>
      <w:r w:rsidRPr="00705938">
        <w:rPr>
          <w:b/>
          <w:bCs w:val="0"/>
        </w:rPr>
        <w:t>Workshop</w:t>
      </w:r>
      <w:r w:rsidRPr="00705938">
        <w:t xml:space="preserve"> </w:t>
      </w:r>
      <w:r w:rsidRPr="00705938">
        <w:rPr>
          <w:b/>
          <w:bCs w:val="0"/>
        </w:rPr>
        <w:t>Objectives</w:t>
      </w:r>
      <w:bookmarkEnd w:id="3"/>
      <w:bookmarkEnd w:id="4"/>
      <w:bookmarkEnd w:id="5"/>
    </w:p>
    <w:p w14:paraId="65C9FD70" w14:textId="7E039E76" w:rsidR="00203F93" w:rsidRPr="00705938" w:rsidRDefault="00203F93" w:rsidP="00705938">
      <w:pPr>
        <w:spacing w:line="360" w:lineRule="auto"/>
        <w:jc w:val="both"/>
        <w:rPr>
          <w:rFonts w:ascii="Times New Roman" w:hAnsi="Times New Roman" w:cs="Times New Roman"/>
        </w:rPr>
      </w:pPr>
      <w:r w:rsidRPr="00705938">
        <w:rPr>
          <w:rFonts w:ascii="Times New Roman" w:hAnsi="Times New Roman" w:cs="Times New Roman"/>
        </w:rPr>
        <w:t xml:space="preserve">The workshop objective was to: </w:t>
      </w:r>
    </w:p>
    <w:p w14:paraId="110C93EC" w14:textId="77777777" w:rsidR="00203F93" w:rsidRPr="00705938" w:rsidRDefault="00203F93" w:rsidP="00705938">
      <w:pPr>
        <w:pStyle w:val="ListParagraph"/>
        <w:numPr>
          <w:ilvl w:val="0"/>
          <w:numId w:val="7"/>
        </w:numPr>
        <w:spacing w:line="360" w:lineRule="auto"/>
        <w:jc w:val="both"/>
        <w:rPr>
          <w:rFonts w:ascii="Times New Roman" w:hAnsi="Times New Roman" w:cs="Times New Roman"/>
        </w:rPr>
      </w:pPr>
      <w:r w:rsidRPr="00705938">
        <w:rPr>
          <w:rFonts w:ascii="Times New Roman" w:hAnsi="Times New Roman" w:cs="Times New Roman"/>
        </w:rPr>
        <w:t>Enable direct interaction among Advisory Board members, technical experts, and partner representatives to strengthen working relationships</w:t>
      </w:r>
    </w:p>
    <w:p w14:paraId="2A937D3B" w14:textId="77777777" w:rsidR="00203F93" w:rsidRPr="00705938" w:rsidRDefault="00203F93" w:rsidP="00705938">
      <w:pPr>
        <w:pStyle w:val="ListParagraph"/>
        <w:numPr>
          <w:ilvl w:val="0"/>
          <w:numId w:val="7"/>
        </w:numPr>
        <w:spacing w:line="360" w:lineRule="auto"/>
        <w:jc w:val="both"/>
        <w:rPr>
          <w:rFonts w:ascii="Times New Roman" w:hAnsi="Times New Roman" w:cs="Times New Roman"/>
        </w:rPr>
      </w:pPr>
      <w:r w:rsidRPr="00705938">
        <w:rPr>
          <w:rFonts w:ascii="Times New Roman" w:hAnsi="Times New Roman" w:cs="Times New Roman"/>
        </w:rPr>
        <w:t xml:space="preserve">Form the two technical working groups </w:t>
      </w:r>
    </w:p>
    <w:p w14:paraId="3E1583F2" w14:textId="3275C14B" w:rsidR="00203F93" w:rsidRPr="00705938" w:rsidRDefault="00203F93" w:rsidP="00705938">
      <w:pPr>
        <w:pStyle w:val="ListParagraph"/>
        <w:numPr>
          <w:ilvl w:val="0"/>
          <w:numId w:val="7"/>
        </w:numPr>
        <w:spacing w:line="360" w:lineRule="auto"/>
        <w:jc w:val="both"/>
        <w:rPr>
          <w:rFonts w:ascii="Times New Roman" w:hAnsi="Times New Roman" w:cs="Times New Roman"/>
        </w:rPr>
      </w:pPr>
      <w:r w:rsidRPr="00705938">
        <w:rPr>
          <w:rFonts w:ascii="Times New Roman" w:hAnsi="Times New Roman" w:cs="Times New Roman"/>
        </w:rPr>
        <w:t>Kickstart the development of a regional interoperability standard for CRVS systems  and CRVS digital solutions</w:t>
      </w:r>
    </w:p>
    <w:p w14:paraId="25EF8A82" w14:textId="6CDE88BE" w:rsidR="00203F93" w:rsidRPr="00705938" w:rsidRDefault="00203F93" w:rsidP="00705938">
      <w:pPr>
        <w:pStyle w:val="Heading2"/>
      </w:pPr>
      <w:bookmarkStart w:id="6" w:name="_Toc190081934"/>
      <w:bookmarkStart w:id="7" w:name="_Toc190110539"/>
      <w:bookmarkStart w:id="8" w:name="_Toc190442189"/>
      <w:r w:rsidRPr="00705938">
        <w:rPr>
          <w:b/>
          <w:bCs w:val="0"/>
        </w:rPr>
        <w:lastRenderedPageBreak/>
        <w:t>Workshop</w:t>
      </w:r>
      <w:r w:rsidRPr="00705938">
        <w:t xml:space="preserve"> </w:t>
      </w:r>
      <w:r w:rsidRPr="00705938">
        <w:rPr>
          <w:b/>
          <w:bCs w:val="0"/>
        </w:rPr>
        <w:t>Overview</w:t>
      </w:r>
      <w:bookmarkEnd w:id="6"/>
      <w:bookmarkEnd w:id="7"/>
      <w:bookmarkEnd w:id="8"/>
      <w:r w:rsidRPr="00705938">
        <w:t xml:space="preserve"> </w:t>
      </w:r>
    </w:p>
    <w:p w14:paraId="71A169BA" w14:textId="77777777" w:rsidR="00203F93" w:rsidRPr="00705938" w:rsidRDefault="00203F93" w:rsidP="00705938">
      <w:pPr>
        <w:pStyle w:val="Heading3"/>
        <w:spacing w:line="360" w:lineRule="auto"/>
        <w:jc w:val="both"/>
        <w:rPr>
          <w:rFonts w:cs="Times New Roman"/>
          <w:color w:val="auto"/>
        </w:rPr>
      </w:pPr>
      <w:bookmarkStart w:id="9" w:name="_Toc190081935"/>
      <w:bookmarkStart w:id="10" w:name="_Toc190110540"/>
      <w:bookmarkStart w:id="11" w:name="_Toc190442190"/>
      <w:r w:rsidRPr="00705938">
        <w:rPr>
          <w:rFonts w:cs="Times New Roman"/>
          <w:color w:val="auto"/>
        </w:rPr>
        <w:t>Participants</w:t>
      </w:r>
      <w:bookmarkEnd w:id="9"/>
      <w:bookmarkEnd w:id="10"/>
      <w:bookmarkEnd w:id="11"/>
      <w:r w:rsidRPr="00705938">
        <w:rPr>
          <w:rFonts w:cs="Times New Roman"/>
          <w:color w:val="auto"/>
        </w:rPr>
        <w:t xml:space="preserve">  </w:t>
      </w:r>
    </w:p>
    <w:p w14:paraId="013EBD46" w14:textId="5CE4ECF9" w:rsidR="00BC7D4E" w:rsidRPr="00705938" w:rsidRDefault="00203F93" w:rsidP="00705938">
      <w:pPr>
        <w:spacing w:line="360" w:lineRule="auto"/>
        <w:jc w:val="both"/>
        <w:rPr>
          <w:rFonts w:ascii="Times New Roman" w:hAnsi="Times New Roman" w:cs="Times New Roman"/>
          <w:lang w:val="en-US"/>
        </w:rPr>
      </w:pPr>
      <w:r w:rsidRPr="00705938">
        <w:rPr>
          <w:rFonts w:ascii="Times New Roman" w:hAnsi="Times New Roman" w:cs="Times New Roman"/>
        </w:rPr>
        <w:t xml:space="preserve">The ACSA Kigali Workshop brought together different stakeholders committed to strengthening CRVS systems in Africa. Participants included members of the ACSA Advisory Board, </w:t>
      </w:r>
      <w:r w:rsidR="002317BF">
        <w:rPr>
          <w:rFonts w:ascii="Times New Roman" w:hAnsi="Times New Roman" w:cs="Times New Roman"/>
        </w:rPr>
        <w:t xml:space="preserve">national </w:t>
      </w:r>
      <w:r w:rsidRPr="00705938">
        <w:rPr>
          <w:rFonts w:ascii="Times New Roman" w:hAnsi="Times New Roman" w:cs="Times New Roman"/>
        </w:rPr>
        <w:t xml:space="preserve">technical experts, and representatives from partners organizations - UNECA, UNICEF, and Vital Strategies. </w:t>
      </w:r>
      <w:r w:rsidR="00B961E4">
        <w:rPr>
          <w:rFonts w:ascii="Times New Roman" w:hAnsi="Times New Roman" w:cs="Times New Roman"/>
        </w:rPr>
        <w:t xml:space="preserve">A representative from GIZ joined the workshop online. </w:t>
      </w:r>
    </w:p>
    <w:p w14:paraId="574D12D7" w14:textId="77777777" w:rsidR="00203F93" w:rsidRPr="00705938" w:rsidRDefault="00203F93" w:rsidP="00705938">
      <w:pPr>
        <w:pStyle w:val="Heading3"/>
        <w:spacing w:line="360" w:lineRule="auto"/>
        <w:jc w:val="both"/>
        <w:rPr>
          <w:rFonts w:cs="Times New Roman"/>
          <w:color w:val="auto"/>
        </w:rPr>
      </w:pPr>
      <w:bookmarkStart w:id="12" w:name="_Toc190081936"/>
      <w:bookmarkStart w:id="13" w:name="_Toc190110541"/>
      <w:bookmarkStart w:id="14" w:name="_Toc190442191"/>
      <w:r w:rsidRPr="00705938">
        <w:rPr>
          <w:rFonts w:cs="Times New Roman"/>
          <w:color w:val="auto"/>
        </w:rPr>
        <w:t>Structure and Format</w:t>
      </w:r>
      <w:bookmarkEnd w:id="12"/>
      <w:bookmarkEnd w:id="13"/>
      <w:bookmarkEnd w:id="14"/>
      <w:r w:rsidRPr="00705938">
        <w:rPr>
          <w:rFonts w:cs="Times New Roman"/>
          <w:color w:val="auto"/>
        </w:rPr>
        <w:t xml:space="preserve">  </w:t>
      </w:r>
    </w:p>
    <w:p w14:paraId="48BCDD6A" w14:textId="1DD922E3" w:rsidR="00203F93" w:rsidRPr="00705938" w:rsidRDefault="00203F93" w:rsidP="00705938">
      <w:pPr>
        <w:spacing w:line="360" w:lineRule="auto"/>
        <w:jc w:val="both"/>
        <w:rPr>
          <w:rFonts w:ascii="Times New Roman" w:hAnsi="Times New Roman" w:cs="Times New Roman"/>
          <w:lang w:val="en-US"/>
        </w:rPr>
      </w:pPr>
      <w:r w:rsidRPr="00705938">
        <w:rPr>
          <w:rFonts w:ascii="Times New Roman" w:hAnsi="Times New Roman" w:cs="Times New Roman"/>
        </w:rPr>
        <w:t xml:space="preserve">The workshop was structured to facilitate meaningful engagement through a combination of plenary sessions and technical workstreams. The plenary sessions provided a platform for high-level discussions on CRVS priorities, digital transformation strategies, and interoperability frameworks. </w:t>
      </w:r>
      <w:r w:rsidR="00B961E4">
        <w:rPr>
          <w:rFonts w:ascii="Times New Roman" w:hAnsi="Times New Roman" w:cs="Times New Roman"/>
        </w:rPr>
        <w:t>They also allowed for collaborative dialogues and the exchange of country-specific experiences. The technical workstreams allowed technical working groups to engage in tailored discussions on the development of design principles and standards for the digitalisation of CRVS systems and the establishment of</w:t>
      </w:r>
      <w:r w:rsidRPr="00705938">
        <w:rPr>
          <w:rFonts w:ascii="Times New Roman" w:hAnsi="Times New Roman" w:cs="Times New Roman"/>
        </w:rPr>
        <w:t xml:space="preserve"> comprehensive modalities for assessing the suitability of CRVS digital solutions.   </w:t>
      </w:r>
    </w:p>
    <w:p w14:paraId="534660B7" w14:textId="4A7F8622" w:rsidR="00203F93" w:rsidRPr="00705938" w:rsidRDefault="00203F93" w:rsidP="00705938">
      <w:pPr>
        <w:pStyle w:val="Heading2"/>
      </w:pPr>
      <w:bookmarkStart w:id="15" w:name="_Toc190081937"/>
      <w:bookmarkStart w:id="16" w:name="_Toc190110542"/>
      <w:bookmarkStart w:id="17" w:name="_Toc190442192"/>
      <w:r w:rsidRPr="00705938">
        <w:rPr>
          <w:b/>
          <w:bCs w:val="0"/>
        </w:rPr>
        <w:t>Workshop</w:t>
      </w:r>
      <w:r w:rsidRPr="00705938">
        <w:t xml:space="preserve"> </w:t>
      </w:r>
      <w:r w:rsidRPr="00705938">
        <w:rPr>
          <w:b/>
          <w:bCs w:val="0"/>
        </w:rPr>
        <w:t>proceeding</w:t>
      </w:r>
      <w:bookmarkEnd w:id="15"/>
      <w:bookmarkEnd w:id="16"/>
      <w:bookmarkEnd w:id="17"/>
    </w:p>
    <w:p w14:paraId="4DF93155" w14:textId="17DAC4C4" w:rsidR="00203F93" w:rsidRPr="00705938" w:rsidRDefault="00203F93" w:rsidP="005A6B68">
      <w:pPr>
        <w:pStyle w:val="Heading3"/>
        <w:spacing w:line="360" w:lineRule="auto"/>
        <w:jc w:val="both"/>
      </w:pPr>
      <w:bookmarkStart w:id="18" w:name="_Toc190081938"/>
      <w:bookmarkStart w:id="19" w:name="_Toc190110543"/>
      <w:bookmarkStart w:id="20" w:name="_Toc190442193"/>
      <w:r w:rsidRPr="00705938">
        <w:rPr>
          <w:bCs/>
        </w:rPr>
        <w:t>Opening</w:t>
      </w:r>
      <w:bookmarkEnd w:id="18"/>
      <w:bookmarkEnd w:id="19"/>
      <w:bookmarkEnd w:id="20"/>
      <w:r w:rsidRPr="00705938">
        <w:t xml:space="preserve">  </w:t>
      </w:r>
    </w:p>
    <w:p w14:paraId="6BE67673" w14:textId="7C123D36" w:rsidR="00203F93" w:rsidRPr="00705938" w:rsidRDefault="00203F93" w:rsidP="00705938">
      <w:pPr>
        <w:spacing w:line="360" w:lineRule="auto"/>
        <w:jc w:val="both"/>
        <w:rPr>
          <w:rFonts w:ascii="Times New Roman" w:hAnsi="Times New Roman" w:cs="Times New Roman"/>
        </w:rPr>
      </w:pPr>
      <w:r w:rsidRPr="00705938">
        <w:rPr>
          <w:rFonts w:ascii="Times New Roman" w:hAnsi="Times New Roman" w:cs="Times New Roman"/>
        </w:rPr>
        <w:t xml:space="preserve">The workshop started with an opening session that set the stage for discussions on strengthening CRVS systems through the ACSA initiative. The session included welcoming remarks from the Vice Chair, </w:t>
      </w:r>
      <w:r w:rsidR="00160104">
        <w:rPr>
          <w:rFonts w:ascii="Times New Roman" w:hAnsi="Times New Roman" w:cs="Times New Roman"/>
        </w:rPr>
        <w:t>Ms</w:t>
      </w:r>
      <w:r w:rsidR="00160104" w:rsidRPr="00705938">
        <w:rPr>
          <w:rFonts w:ascii="Times New Roman" w:hAnsi="Times New Roman" w:cs="Times New Roman"/>
        </w:rPr>
        <w:t xml:space="preserve"> </w:t>
      </w:r>
      <w:r w:rsidRPr="00705938">
        <w:rPr>
          <w:rFonts w:ascii="Times New Roman" w:hAnsi="Times New Roman" w:cs="Times New Roman"/>
        </w:rPr>
        <w:t xml:space="preserve">Josephine Mukesha. The Chair of the ACSA Advisory Board, </w:t>
      </w:r>
      <w:r w:rsidR="00DC7D55">
        <w:rPr>
          <w:rFonts w:ascii="Times New Roman" w:hAnsi="Times New Roman" w:cs="Times New Roman"/>
        </w:rPr>
        <w:t xml:space="preserve">Ms </w:t>
      </w:r>
      <w:r w:rsidRPr="00705938">
        <w:rPr>
          <w:rFonts w:ascii="Times New Roman" w:hAnsi="Times New Roman" w:cs="Times New Roman"/>
        </w:rPr>
        <w:t xml:space="preserve">Henrietta Lamptey, provided an overview of the initiative’s mission. Her presentation explained ACSA as a collaboration among African countries to develop a shared digital CRVS </w:t>
      </w:r>
      <w:r w:rsidR="00BC321D">
        <w:rPr>
          <w:rFonts w:ascii="Times New Roman" w:hAnsi="Times New Roman" w:cs="Times New Roman"/>
        </w:rPr>
        <w:t>asset</w:t>
      </w:r>
      <w:r w:rsidRPr="00705938">
        <w:rPr>
          <w:rFonts w:ascii="Times New Roman" w:hAnsi="Times New Roman" w:cs="Times New Roman"/>
        </w:rPr>
        <w:t xml:space="preserve"> that integrates the best </w:t>
      </w:r>
      <w:r w:rsidR="00BC321D">
        <w:rPr>
          <w:rFonts w:ascii="Times New Roman" w:hAnsi="Times New Roman" w:cs="Times New Roman"/>
        </w:rPr>
        <w:t>open-source, proprietary, and homegrown solutions, fostering</w:t>
      </w:r>
      <w:r w:rsidRPr="00705938">
        <w:rPr>
          <w:rFonts w:ascii="Times New Roman" w:hAnsi="Times New Roman" w:cs="Times New Roman"/>
        </w:rPr>
        <w:t xml:space="preserve"> interoperable, cost-effective, and sustainable CRVS operations. The objectives of ACSA </w:t>
      </w:r>
      <w:r w:rsidR="00BC321D">
        <w:rPr>
          <w:rFonts w:ascii="Times New Roman" w:hAnsi="Times New Roman" w:cs="Times New Roman"/>
        </w:rPr>
        <w:t>were</w:t>
      </w:r>
      <w:r w:rsidRPr="00705938">
        <w:rPr>
          <w:rFonts w:ascii="Times New Roman" w:hAnsi="Times New Roman" w:cs="Times New Roman"/>
        </w:rPr>
        <w:t xml:space="preserve"> enumerated as:    </w:t>
      </w:r>
    </w:p>
    <w:p w14:paraId="035AFB30" w14:textId="548162A0" w:rsidR="00203F93" w:rsidRPr="00705938" w:rsidRDefault="00203F93" w:rsidP="00705938">
      <w:pPr>
        <w:pStyle w:val="ListParagraph"/>
        <w:numPr>
          <w:ilvl w:val="0"/>
          <w:numId w:val="8"/>
        </w:numPr>
        <w:spacing w:line="360" w:lineRule="auto"/>
        <w:jc w:val="both"/>
        <w:rPr>
          <w:rFonts w:ascii="Times New Roman" w:hAnsi="Times New Roman" w:cs="Times New Roman"/>
        </w:rPr>
      </w:pPr>
      <w:r w:rsidRPr="00705938">
        <w:rPr>
          <w:rFonts w:ascii="Times New Roman" w:hAnsi="Times New Roman" w:cs="Times New Roman"/>
        </w:rPr>
        <w:t>Establishing normative</w:t>
      </w:r>
      <w:r w:rsidR="005932B2">
        <w:rPr>
          <w:rFonts w:ascii="Times New Roman" w:hAnsi="Times New Roman" w:cs="Times New Roman"/>
        </w:rPr>
        <w:t xml:space="preserve"> standards</w:t>
      </w:r>
      <w:r w:rsidRPr="00705938">
        <w:rPr>
          <w:rFonts w:ascii="Times New Roman" w:hAnsi="Times New Roman" w:cs="Times New Roman"/>
        </w:rPr>
        <w:t xml:space="preserve"> for CRVS digitalization by developing design principles and data standards.  </w:t>
      </w:r>
    </w:p>
    <w:p w14:paraId="54631902" w14:textId="13C9A6D4" w:rsidR="00203F93" w:rsidRPr="00705938" w:rsidRDefault="00203F93" w:rsidP="00705938">
      <w:pPr>
        <w:pStyle w:val="ListParagraph"/>
        <w:numPr>
          <w:ilvl w:val="0"/>
          <w:numId w:val="8"/>
        </w:numPr>
        <w:spacing w:line="360" w:lineRule="auto"/>
        <w:jc w:val="both"/>
        <w:rPr>
          <w:rFonts w:ascii="Times New Roman" w:hAnsi="Times New Roman" w:cs="Times New Roman"/>
        </w:rPr>
      </w:pPr>
      <w:r w:rsidRPr="00705938">
        <w:rPr>
          <w:rFonts w:ascii="Times New Roman" w:hAnsi="Times New Roman" w:cs="Times New Roman"/>
        </w:rPr>
        <w:t xml:space="preserve">Providing technical oversight and guidance to ensure adherence to best practices.  </w:t>
      </w:r>
    </w:p>
    <w:p w14:paraId="78C340E2" w14:textId="10AC189C" w:rsidR="00203F93" w:rsidRPr="00705938" w:rsidRDefault="00203F93" w:rsidP="00705938">
      <w:pPr>
        <w:pStyle w:val="ListParagraph"/>
        <w:numPr>
          <w:ilvl w:val="0"/>
          <w:numId w:val="8"/>
        </w:numPr>
        <w:spacing w:line="360" w:lineRule="auto"/>
        <w:jc w:val="both"/>
        <w:rPr>
          <w:rFonts w:ascii="Times New Roman" w:hAnsi="Times New Roman" w:cs="Times New Roman"/>
        </w:rPr>
      </w:pPr>
      <w:r w:rsidRPr="00705938">
        <w:rPr>
          <w:rFonts w:ascii="Times New Roman" w:hAnsi="Times New Roman" w:cs="Times New Roman"/>
        </w:rPr>
        <w:t xml:space="preserve">Facilitating capacity building and knowledge sharing through strategic partnerships.  </w:t>
      </w:r>
    </w:p>
    <w:p w14:paraId="0687ABAD" w14:textId="6D735472" w:rsidR="00944074" w:rsidRDefault="00203F93" w:rsidP="00705938">
      <w:pPr>
        <w:pStyle w:val="ListParagraph"/>
        <w:numPr>
          <w:ilvl w:val="0"/>
          <w:numId w:val="8"/>
        </w:numPr>
        <w:spacing w:line="360" w:lineRule="auto"/>
        <w:jc w:val="both"/>
        <w:rPr>
          <w:rFonts w:ascii="Times New Roman" w:hAnsi="Times New Roman" w:cs="Times New Roman"/>
        </w:rPr>
      </w:pPr>
      <w:r w:rsidRPr="00705938">
        <w:rPr>
          <w:rFonts w:ascii="Times New Roman" w:hAnsi="Times New Roman" w:cs="Times New Roman"/>
        </w:rPr>
        <w:lastRenderedPageBreak/>
        <w:t>Advocating for standardized CRVS digitalization approaches across regional and global platforms.</w:t>
      </w:r>
    </w:p>
    <w:p w14:paraId="04D62118" w14:textId="77777777" w:rsidR="00EC1CF5" w:rsidRDefault="00EC1CF5" w:rsidP="00EC1CF5">
      <w:pPr>
        <w:pStyle w:val="ListParagraph"/>
        <w:spacing w:line="360" w:lineRule="auto"/>
        <w:jc w:val="both"/>
        <w:rPr>
          <w:rFonts w:ascii="Times New Roman" w:hAnsi="Times New Roman" w:cs="Times New Roman"/>
        </w:rPr>
      </w:pPr>
    </w:p>
    <w:p w14:paraId="5C4C1A44" w14:textId="77777777" w:rsidR="00EC1CF5" w:rsidRPr="00705938" w:rsidRDefault="00EC1CF5" w:rsidP="00EC1CF5">
      <w:pPr>
        <w:pStyle w:val="ListParagraph"/>
        <w:spacing w:line="360" w:lineRule="auto"/>
        <w:jc w:val="both"/>
        <w:rPr>
          <w:rFonts w:ascii="Times New Roman" w:hAnsi="Times New Roman" w:cs="Times New Roman"/>
        </w:rPr>
      </w:pPr>
    </w:p>
    <w:p w14:paraId="1673CAF3" w14:textId="34C50CC5" w:rsidR="00805E6B" w:rsidRPr="005A6B68" w:rsidRDefault="00805E6B" w:rsidP="005A6B68">
      <w:pPr>
        <w:pStyle w:val="Heading3"/>
        <w:spacing w:line="360" w:lineRule="auto"/>
        <w:jc w:val="both"/>
      </w:pPr>
      <w:bookmarkStart w:id="21" w:name="_Toc190081939"/>
      <w:bookmarkStart w:id="22" w:name="_Toc190110544"/>
      <w:bookmarkStart w:id="23" w:name="_Toc190442194"/>
      <w:r w:rsidRPr="00705938">
        <w:rPr>
          <w:bCs/>
        </w:rPr>
        <w:t>Presentation</w:t>
      </w:r>
      <w:r w:rsidR="00944074" w:rsidRPr="00705938">
        <w:rPr>
          <w:bCs/>
        </w:rPr>
        <w:t>s</w:t>
      </w:r>
      <w:bookmarkEnd w:id="21"/>
      <w:bookmarkEnd w:id="22"/>
      <w:bookmarkEnd w:id="23"/>
    </w:p>
    <w:p w14:paraId="1835ADFB" w14:textId="62C328B1" w:rsidR="00805E6B" w:rsidRPr="00705938" w:rsidRDefault="00914AB8" w:rsidP="00705938">
      <w:pPr>
        <w:spacing w:line="360" w:lineRule="auto"/>
        <w:jc w:val="both"/>
        <w:rPr>
          <w:rFonts w:ascii="Times New Roman" w:hAnsi="Times New Roman" w:cs="Times New Roman"/>
        </w:rPr>
      </w:pPr>
      <w:r>
        <w:rPr>
          <w:rFonts w:ascii="Times New Roman" w:hAnsi="Times New Roman" w:cs="Times New Roman"/>
        </w:rPr>
        <w:t>The</w:t>
      </w:r>
      <w:r w:rsidR="00805E6B" w:rsidRPr="00705938">
        <w:rPr>
          <w:rFonts w:ascii="Times New Roman" w:hAnsi="Times New Roman" w:cs="Times New Roman"/>
        </w:rPr>
        <w:t xml:space="preserve"> Chair of the ACSA Advisory Board, delivered a presentation on the African eCRVS Shared Asset (ACSA), outlining its vision, governance structure, and strategic objectives. The presentation emphasized ACSA’s role in advancing digital transformation in CRVS systems across Africa through a collaborative and interoperable framework.  </w:t>
      </w:r>
    </w:p>
    <w:p w14:paraId="5E60278F" w14:textId="25A3045E" w:rsidR="00805E6B" w:rsidRPr="00705938" w:rsidRDefault="00805E6B" w:rsidP="005A6B68">
      <w:pPr>
        <w:pStyle w:val="Heading3"/>
        <w:spacing w:line="360" w:lineRule="auto"/>
        <w:jc w:val="both"/>
      </w:pPr>
      <w:bookmarkStart w:id="24" w:name="_Toc190442195"/>
      <w:r w:rsidRPr="00705938">
        <w:t>Vision and Strategic Purpose</w:t>
      </w:r>
      <w:bookmarkEnd w:id="24"/>
      <w:r w:rsidRPr="00705938">
        <w:t xml:space="preserve">  </w:t>
      </w:r>
    </w:p>
    <w:p w14:paraId="407A72A1" w14:textId="2DFC129A" w:rsidR="00805E6B" w:rsidRPr="00705938" w:rsidRDefault="00805E6B" w:rsidP="00705938">
      <w:pPr>
        <w:spacing w:line="360" w:lineRule="auto"/>
        <w:jc w:val="both"/>
        <w:rPr>
          <w:rFonts w:ascii="Times New Roman" w:hAnsi="Times New Roman" w:cs="Times New Roman"/>
          <w:lang w:val="en-US"/>
        </w:rPr>
      </w:pPr>
      <w:r w:rsidRPr="00705938">
        <w:rPr>
          <w:rFonts w:ascii="Times New Roman" w:hAnsi="Times New Roman" w:cs="Times New Roman"/>
        </w:rPr>
        <w:t xml:space="preserve">ACSA is a continental initiative designed to enhance CRVS digitalization through shared resources, technical standardization, and strategic partnerships. The initiative aims to develop a unified and interoperable approach to CRVS systems across Africa, ensuring that national efforts align with regional and global best practices.  </w:t>
      </w:r>
    </w:p>
    <w:p w14:paraId="348C4E39" w14:textId="77777777" w:rsidR="00805E6B" w:rsidRPr="00705938" w:rsidRDefault="00805E6B" w:rsidP="005A6B68">
      <w:pPr>
        <w:pStyle w:val="Heading3"/>
        <w:spacing w:line="360" w:lineRule="auto"/>
        <w:jc w:val="both"/>
        <w:rPr>
          <w:b w:val="0"/>
          <w:bCs/>
        </w:rPr>
      </w:pPr>
      <w:bookmarkStart w:id="25" w:name="_Toc190442196"/>
      <w:r w:rsidRPr="00705938">
        <w:rPr>
          <w:bCs/>
        </w:rPr>
        <w:t>Governance and Institutional Framework</w:t>
      </w:r>
      <w:bookmarkEnd w:id="25"/>
      <w:r w:rsidRPr="00705938">
        <w:rPr>
          <w:bCs/>
        </w:rPr>
        <w:t xml:space="preserve">  </w:t>
      </w:r>
    </w:p>
    <w:p w14:paraId="29A95115" w14:textId="2467CFCB" w:rsidR="00805E6B"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 xml:space="preserve">ACSA operates under the oversight of an Advisory Board, comprising CRVS experts from 11 African countries. The Board was officially inaugurated in May 2024 in Cape Town and has since been instrumental in guiding the initiative’s strategic direction. The Advisory Board is supported by a Secretariat responsible for coordinating ACSA’s activities, managing technical working groups, and facilitating stakeholder engagement.  </w:t>
      </w:r>
    </w:p>
    <w:p w14:paraId="5F98656C" w14:textId="77777777" w:rsidR="00805E6B" w:rsidRPr="00705938" w:rsidRDefault="00805E6B" w:rsidP="005A6B68">
      <w:pPr>
        <w:pStyle w:val="Heading3"/>
      </w:pPr>
      <w:bookmarkStart w:id="26" w:name="_Toc190442197"/>
      <w:r w:rsidRPr="00705938">
        <w:t xml:space="preserve">Core Objectives and </w:t>
      </w:r>
      <w:r w:rsidRPr="005A6B68">
        <w:t>Strategic</w:t>
      </w:r>
      <w:r w:rsidRPr="00705938">
        <w:t xml:space="preserve"> Pillars</w:t>
      </w:r>
      <w:bookmarkEnd w:id="26"/>
      <w:r w:rsidRPr="00705938">
        <w:t xml:space="preserve">  </w:t>
      </w:r>
    </w:p>
    <w:p w14:paraId="7477D56B" w14:textId="77777777" w:rsidR="00805E6B"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 xml:space="preserve">The presentation outlined the four core objectives of ACSA, which serve as the foundation for its operational framework:  </w:t>
      </w:r>
    </w:p>
    <w:p w14:paraId="34436D5F" w14:textId="3B6019EE" w:rsidR="00805E6B"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 xml:space="preserve">Normative and Technical Standardisation: Developing </w:t>
      </w:r>
      <w:r w:rsidR="00BC321D">
        <w:rPr>
          <w:rFonts w:ascii="Times New Roman" w:hAnsi="Times New Roman" w:cs="Times New Roman"/>
        </w:rPr>
        <w:t>continental</w:t>
      </w:r>
      <w:r w:rsidRPr="00705938">
        <w:rPr>
          <w:rFonts w:ascii="Times New Roman" w:hAnsi="Times New Roman" w:cs="Times New Roman"/>
        </w:rPr>
        <w:t xml:space="preserve"> </w:t>
      </w:r>
      <w:r w:rsidR="00030BFA">
        <w:rPr>
          <w:rFonts w:ascii="Times New Roman" w:hAnsi="Times New Roman" w:cs="Times New Roman"/>
        </w:rPr>
        <w:t>normative standards</w:t>
      </w:r>
      <w:r w:rsidRPr="00705938">
        <w:rPr>
          <w:rFonts w:ascii="Times New Roman" w:hAnsi="Times New Roman" w:cs="Times New Roman"/>
        </w:rPr>
        <w:t xml:space="preserve"> that </w:t>
      </w:r>
      <w:r w:rsidR="00030BFA">
        <w:rPr>
          <w:rFonts w:ascii="Times New Roman" w:hAnsi="Times New Roman" w:cs="Times New Roman"/>
        </w:rPr>
        <w:t>establish</w:t>
      </w:r>
      <w:r w:rsidRPr="00705938">
        <w:rPr>
          <w:rFonts w:ascii="Times New Roman" w:hAnsi="Times New Roman" w:cs="Times New Roman"/>
        </w:rPr>
        <w:t xml:space="preserve"> design principles, data standards, and interoperability protocols for </w:t>
      </w:r>
      <w:r w:rsidR="00030BFA">
        <w:rPr>
          <w:rFonts w:ascii="Times New Roman" w:hAnsi="Times New Roman" w:cs="Times New Roman"/>
        </w:rPr>
        <w:t xml:space="preserve">digitalizing </w:t>
      </w:r>
      <w:r w:rsidRPr="00705938">
        <w:rPr>
          <w:rFonts w:ascii="Times New Roman" w:hAnsi="Times New Roman" w:cs="Times New Roman"/>
        </w:rPr>
        <w:t xml:space="preserve">CRVS systems.  </w:t>
      </w:r>
    </w:p>
    <w:p w14:paraId="19C7A6F6" w14:textId="2EAB0588" w:rsidR="00805E6B"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 xml:space="preserve">Technical Oversight and Guidance: Ensuring digital CRVS solutions align with international best practices while adaptable to national contexts.  </w:t>
      </w:r>
    </w:p>
    <w:p w14:paraId="1B5CEFDB" w14:textId="77777777" w:rsidR="00805E6B"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 xml:space="preserve">Capacity Building and Knowledge Exchange: Strengthening the technical expertise of CRVS authorities through collaborative learning, peer reviews, and technical workshops.  </w:t>
      </w:r>
    </w:p>
    <w:p w14:paraId="25DCE1A6" w14:textId="57608C88" w:rsidR="00805E6B" w:rsidRPr="00705938" w:rsidRDefault="00805E6B" w:rsidP="00705938">
      <w:pPr>
        <w:spacing w:line="360" w:lineRule="auto"/>
        <w:jc w:val="both"/>
        <w:rPr>
          <w:rFonts w:ascii="Times New Roman" w:hAnsi="Times New Roman" w:cs="Times New Roman"/>
          <w:lang w:val="en-US"/>
        </w:rPr>
      </w:pPr>
      <w:r w:rsidRPr="00705938">
        <w:rPr>
          <w:rFonts w:ascii="Times New Roman" w:hAnsi="Times New Roman" w:cs="Times New Roman"/>
        </w:rPr>
        <w:lastRenderedPageBreak/>
        <w:t xml:space="preserve">Advocacy and Policy Engagement: Positioning CRVS digital transformation as a policy priority at the continental and global levels, with engagement from UNECA, UNICEF, Vital Strategies, ID4Africa, and other development partners.  </w:t>
      </w:r>
    </w:p>
    <w:p w14:paraId="25C973D9" w14:textId="77777777" w:rsidR="00805E6B" w:rsidRPr="00705938" w:rsidRDefault="00805E6B" w:rsidP="005A6B68">
      <w:pPr>
        <w:pStyle w:val="Heading2"/>
        <w:rPr>
          <w:b/>
          <w:bCs w:val="0"/>
        </w:rPr>
      </w:pPr>
      <w:bookmarkStart w:id="27" w:name="_Toc190442198"/>
      <w:r w:rsidRPr="00705938">
        <w:rPr>
          <w:b/>
        </w:rPr>
        <w:t xml:space="preserve">Key </w:t>
      </w:r>
      <w:r w:rsidRPr="005A6B68">
        <w:rPr>
          <w:b/>
          <w:bCs w:val="0"/>
        </w:rPr>
        <w:t>Achievements</w:t>
      </w:r>
      <w:r w:rsidRPr="00705938">
        <w:rPr>
          <w:b/>
        </w:rPr>
        <w:t xml:space="preserve"> and Strategic Milestones</w:t>
      </w:r>
      <w:bookmarkEnd w:id="27"/>
      <w:r w:rsidRPr="00705938">
        <w:rPr>
          <w:b/>
        </w:rPr>
        <w:t xml:space="preserve"> </w:t>
      </w:r>
    </w:p>
    <w:p w14:paraId="3C6E1DCE" w14:textId="73FCF3AD" w:rsidR="00805E6B" w:rsidRPr="00705938" w:rsidRDefault="006955C2" w:rsidP="00705938">
      <w:pPr>
        <w:spacing w:line="360" w:lineRule="auto"/>
        <w:jc w:val="both"/>
        <w:rPr>
          <w:rFonts w:ascii="Times New Roman" w:hAnsi="Times New Roman" w:cs="Times New Roman"/>
        </w:rPr>
      </w:pPr>
      <w:r>
        <w:rPr>
          <w:rFonts w:ascii="Times New Roman" w:hAnsi="Times New Roman" w:cs="Times New Roman"/>
        </w:rPr>
        <w:t>The chair</w:t>
      </w:r>
      <w:r w:rsidR="00805E6B" w:rsidRPr="00705938">
        <w:rPr>
          <w:rFonts w:ascii="Times New Roman" w:hAnsi="Times New Roman" w:cs="Times New Roman"/>
        </w:rPr>
        <w:t xml:space="preserve"> highlighted the significant progress made since ACSA’s inception, including:  </w:t>
      </w:r>
    </w:p>
    <w:p w14:paraId="677A36BC" w14:textId="77777777" w:rsidR="00805E6B" w:rsidRPr="00705938" w:rsidRDefault="00805E6B" w:rsidP="00705938">
      <w:pPr>
        <w:pStyle w:val="ListParagraph"/>
        <w:numPr>
          <w:ilvl w:val="0"/>
          <w:numId w:val="9"/>
        </w:numPr>
        <w:spacing w:line="360" w:lineRule="auto"/>
        <w:jc w:val="both"/>
        <w:rPr>
          <w:rFonts w:ascii="Times New Roman" w:hAnsi="Times New Roman" w:cs="Times New Roman"/>
        </w:rPr>
      </w:pPr>
      <w:r w:rsidRPr="00705938">
        <w:rPr>
          <w:rFonts w:ascii="Times New Roman" w:hAnsi="Times New Roman" w:cs="Times New Roman"/>
        </w:rPr>
        <w:t xml:space="preserve">The successful establishment of the ACSA Advisory Board and its governance framework.  </w:t>
      </w:r>
    </w:p>
    <w:p w14:paraId="5692AE66" w14:textId="77777777" w:rsidR="00805E6B" w:rsidRPr="00705938" w:rsidRDefault="00805E6B" w:rsidP="00705938">
      <w:pPr>
        <w:pStyle w:val="ListParagraph"/>
        <w:numPr>
          <w:ilvl w:val="0"/>
          <w:numId w:val="9"/>
        </w:numPr>
        <w:spacing w:line="360" w:lineRule="auto"/>
        <w:jc w:val="both"/>
        <w:rPr>
          <w:rFonts w:ascii="Times New Roman" w:hAnsi="Times New Roman" w:cs="Times New Roman"/>
        </w:rPr>
      </w:pPr>
      <w:r w:rsidRPr="00705938">
        <w:rPr>
          <w:rFonts w:ascii="Times New Roman" w:hAnsi="Times New Roman" w:cs="Times New Roman"/>
        </w:rPr>
        <w:t xml:space="preserve">The operationalisation of the ACSA Secretariat to facilitate day-to-day coordination.  </w:t>
      </w:r>
    </w:p>
    <w:p w14:paraId="543972AB" w14:textId="70CF9879" w:rsidR="00805E6B" w:rsidRPr="00705938" w:rsidRDefault="00805E6B" w:rsidP="00705938">
      <w:pPr>
        <w:pStyle w:val="ListParagraph"/>
        <w:numPr>
          <w:ilvl w:val="0"/>
          <w:numId w:val="9"/>
        </w:numPr>
        <w:spacing w:line="360" w:lineRule="auto"/>
        <w:jc w:val="both"/>
        <w:rPr>
          <w:rFonts w:ascii="Times New Roman" w:hAnsi="Times New Roman" w:cs="Times New Roman"/>
        </w:rPr>
      </w:pPr>
      <w:r w:rsidRPr="00705938">
        <w:rPr>
          <w:rFonts w:ascii="Times New Roman" w:hAnsi="Times New Roman" w:cs="Times New Roman"/>
        </w:rPr>
        <w:t xml:space="preserve">The development </w:t>
      </w:r>
      <w:r w:rsidR="00030BFA">
        <w:rPr>
          <w:rFonts w:ascii="Times New Roman" w:hAnsi="Times New Roman" w:cs="Times New Roman"/>
        </w:rPr>
        <w:t xml:space="preserve">of </w:t>
      </w:r>
      <w:r w:rsidRPr="00705938">
        <w:rPr>
          <w:rFonts w:ascii="Times New Roman" w:hAnsi="Times New Roman" w:cs="Times New Roman"/>
        </w:rPr>
        <w:t xml:space="preserve">a Terms of Reference (ToR) of technical working committees to guide the design and implementation of digital CRVS solutions.  </w:t>
      </w:r>
    </w:p>
    <w:p w14:paraId="47F5B410" w14:textId="4827A371" w:rsidR="00805E6B" w:rsidRPr="00705938" w:rsidRDefault="00944074" w:rsidP="00705938">
      <w:pPr>
        <w:pStyle w:val="ListParagraph"/>
        <w:numPr>
          <w:ilvl w:val="0"/>
          <w:numId w:val="9"/>
        </w:numPr>
        <w:spacing w:line="360" w:lineRule="auto"/>
        <w:jc w:val="both"/>
        <w:rPr>
          <w:rFonts w:ascii="Times New Roman" w:hAnsi="Times New Roman" w:cs="Times New Roman"/>
        </w:rPr>
      </w:pPr>
      <w:r w:rsidRPr="00705938">
        <w:rPr>
          <w:rFonts w:ascii="Times New Roman" w:hAnsi="Times New Roman" w:cs="Times New Roman"/>
        </w:rPr>
        <w:t>Strategic</w:t>
      </w:r>
      <w:r w:rsidR="00805E6B" w:rsidRPr="00705938">
        <w:rPr>
          <w:rFonts w:ascii="Times New Roman" w:hAnsi="Times New Roman" w:cs="Times New Roman"/>
        </w:rPr>
        <w:t xml:space="preserve"> collaborations with UNECA, UNICEF, Vital Strategies, and ID4Africa to mobilise technical expertise and funding support.  </w:t>
      </w:r>
    </w:p>
    <w:p w14:paraId="652B6B96" w14:textId="15FE5FA3" w:rsidR="00805E6B"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The presentation concluded with a call for stronger alignment between national CRVS digitalization efforts and ACSA’s regional strategy, emphasizing the need for sustained government ownership and cross-border data interoperability. She indicated the objectives and expected outcomes of the workshop.</w:t>
      </w:r>
    </w:p>
    <w:p w14:paraId="4ADDBCBC" w14:textId="3580587A" w:rsidR="006B5AE7"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Following Henrietta's presentation</w:t>
      </w:r>
      <w:r w:rsidR="00030BFA">
        <w:rPr>
          <w:rFonts w:ascii="Times New Roman" w:hAnsi="Times New Roman" w:cs="Times New Roman"/>
        </w:rPr>
        <w:t>,</w:t>
      </w:r>
      <w:r w:rsidRPr="00705938">
        <w:rPr>
          <w:rFonts w:ascii="Times New Roman" w:hAnsi="Times New Roman" w:cs="Times New Roman"/>
        </w:rPr>
        <w:t xml:space="preserve"> Madam Josephine Mukesha made a presentation on the ToR of the technical working committees (TWCs). She indicated that ACSA </w:t>
      </w:r>
      <w:r w:rsidR="006B5AE7" w:rsidRPr="00705938">
        <w:rPr>
          <w:rFonts w:ascii="Times New Roman" w:hAnsi="Times New Roman" w:cs="Times New Roman"/>
        </w:rPr>
        <w:t>would</w:t>
      </w:r>
      <w:r w:rsidRPr="00705938">
        <w:rPr>
          <w:rFonts w:ascii="Times New Roman" w:hAnsi="Times New Roman" w:cs="Times New Roman"/>
        </w:rPr>
        <w:t xml:space="preserve"> require two distinct TWCs who will be working to help achieve </w:t>
      </w:r>
      <w:r w:rsidR="00030BFA">
        <w:rPr>
          <w:rFonts w:ascii="Times New Roman" w:hAnsi="Times New Roman" w:cs="Times New Roman"/>
        </w:rPr>
        <w:t>its mission</w:t>
      </w:r>
      <w:r w:rsidRPr="00705938">
        <w:rPr>
          <w:rFonts w:ascii="Times New Roman" w:hAnsi="Times New Roman" w:cs="Times New Roman"/>
        </w:rPr>
        <w:t xml:space="preserve">. The TWC 1 will focus on Design Principles and Data Standards. It will aim to establish robust, actionable data standards and design principles for </w:t>
      </w:r>
      <w:r w:rsidR="00030BFA">
        <w:rPr>
          <w:rFonts w:ascii="Times New Roman" w:hAnsi="Times New Roman" w:cs="Times New Roman"/>
        </w:rPr>
        <w:t>digitalizing</w:t>
      </w:r>
      <w:r w:rsidRPr="00705938">
        <w:rPr>
          <w:rFonts w:ascii="Times New Roman" w:hAnsi="Times New Roman" w:cs="Times New Roman"/>
        </w:rPr>
        <w:t xml:space="preserve"> Civil Registration and Vital Statistics (CRVS) systems. On the other hand, TWC 2 focuses on CRVS Digital Solutions Assessment and seeks to establish comprehensive modalities for assessing the suitability of CRVS digital solutions, address technical and non-technical dimensions while focusing on the unique challenges of Africa. Participants were allowed to join TWC </w:t>
      </w:r>
      <w:r w:rsidR="00030BFA">
        <w:rPr>
          <w:rFonts w:ascii="Times New Roman" w:hAnsi="Times New Roman" w:cs="Times New Roman"/>
        </w:rPr>
        <w:t xml:space="preserve">where they </w:t>
      </w:r>
      <w:r w:rsidRPr="00705938">
        <w:rPr>
          <w:rFonts w:ascii="Times New Roman" w:hAnsi="Times New Roman" w:cs="Times New Roman"/>
        </w:rPr>
        <w:t xml:space="preserve">were most comfortable with based on their expertise. </w:t>
      </w:r>
    </w:p>
    <w:p w14:paraId="4DCB54D3" w14:textId="46912FA6" w:rsidR="00805E6B"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 xml:space="preserve"> TWC 1 - Design Principles and Data Standards, the members were:</w:t>
      </w:r>
    </w:p>
    <w:p w14:paraId="325102FB" w14:textId="7E507230" w:rsidR="001C2CB3" w:rsidRPr="00705938" w:rsidRDefault="001C2CB3" w:rsidP="001C2CB3">
      <w:pPr>
        <w:pStyle w:val="ListParagraph"/>
        <w:numPr>
          <w:ilvl w:val="0"/>
          <w:numId w:val="1"/>
        </w:numPr>
        <w:spacing w:line="360" w:lineRule="auto"/>
        <w:jc w:val="both"/>
        <w:rPr>
          <w:rFonts w:ascii="Times New Roman" w:hAnsi="Times New Roman" w:cs="Times New Roman"/>
        </w:rPr>
      </w:pPr>
      <w:bookmarkStart w:id="28" w:name="_Hlk190440641"/>
      <w:r w:rsidRPr="00705938">
        <w:rPr>
          <w:rFonts w:ascii="Times New Roman" w:hAnsi="Times New Roman" w:cs="Times New Roman"/>
        </w:rPr>
        <w:t>Kennedy Chisumpa- Zambia</w:t>
      </w:r>
      <w:r>
        <w:rPr>
          <w:rFonts w:ascii="Times New Roman" w:hAnsi="Times New Roman" w:cs="Times New Roman"/>
        </w:rPr>
        <w:t>- Chair</w:t>
      </w:r>
    </w:p>
    <w:p w14:paraId="0B540B25" w14:textId="4620C83B" w:rsidR="001C2CB3" w:rsidRPr="001C2CB3" w:rsidRDefault="0040043D" w:rsidP="001C2CB3">
      <w:pPr>
        <w:pStyle w:val="ListParagraph"/>
        <w:numPr>
          <w:ilvl w:val="0"/>
          <w:numId w:val="1"/>
        </w:numPr>
        <w:spacing w:line="360" w:lineRule="auto"/>
        <w:jc w:val="both"/>
        <w:rPr>
          <w:rFonts w:ascii="Times New Roman" w:hAnsi="Times New Roman" w:cs="Times New Roman"/>
        </w:rPr>
      </w:pPr>
      <w:r w:rsidRPr="00705938">
        <w:rPr>
          <w:rFonts w:ascii="Times New Roman" w:hAnsi="Times New Roman" w:cs="Times New Roman"/>
        </w:rPr>
        <w:t xml:space="preserve">Dr. Stephan Nwolley </w:t>
      </w:r>
      <w:r w:rsidR="001C2CB3">
        <w:rPr>
          <w:rFonts w:ascii="Times New Roman" w:hAnsi="Times New Roman" w:cs="Times New Roman"/>
        </w:rPr>
        <w:t>–</w:t>
      </w:r>
      <w:r w:rsidR="00805E6B" w:rsidRPr="00705938">
        <w:rPr>
          <w:rFonts w:ascii="Times New Roman" w:hAnsi="Times New Roman" w:cs="Times New Roman"/>
        </w:rPr>
        <w:t xml:space="preserve"> Ghana</w:t>
      </w:r>
    </w:p>
    <w:p w14:paraId="71A380BC" w14:textId="77777777" w:rsidR="00805E6B" w:rsidRPr="00705938" w:rsidRDefault="00805E6B" w:rsidP="00705938">
      <w:pPr>
        <w:pStyle w:val="ListParagraph"/>
        <w:numPr>
          <w:ilvl w:val="0"/>
          <w:numId w:val="1"/>
        </w:numPr>
        <w:spacing w:line="360" w:lineRule="auto"/>
        <w:jc w:val="both"/>
        <w:rPr>
          <w:rFonts w:ascii="Times New Roman" w:hAnsi="Times New Roman" w:cs="Times New Roman"/>
        </w:rPr>
      </w:pPr>
      <w:r w:rsidRPr="00705938">
        <w:rPr>
          <w:rFonts w:ascii="Times New Roman" w:hAnsi="Times New Roman" w:cs="Times New Roman"/>
        </w:rPr>
        <w:t>Stephen Bugingo – Rwanda</w:t>
      </w:r>
    </w:p>
    <w:p w14:paraId="288EAEE6" w14:textId="77777777" w:rsidR="00805E6B" w:rsidRPr="00705938" w:rsidRDefault="00805E6B" w:rsidP="00705938">
      <w:pPr>
        <w:pStyle w:val="ListParagraph"/>
        <w:numPr>
          <w:ilvl w:val="0"/>
          <w:numId w:val="1"/>
        </w:numPr>
        <w:spacing w:line="360" w:lineRule="auto"/>
        <w:jc w:val="both"/>
        <w:rPr>
          <w:rFonts w:ascii="Times New Roman" w:hAnsi="Times New Roman" w:cs="Times New Roman"/>
        </w:rPr>
      </w:pPr>
      <w:r w:rsidRPr="00705938">
        <w:rPr>
          <w:rFonts w:ascii="Times New Roman" w:hAnsi="Times New Roman" w:cs="Times New Roman"/>
        </w:rPr>
        <w:t>Aliou O  SALL – Senegal</w:t>
      </w:r>
    </w:p>
    <w:p w14:paraId="04D8781D" w14:textId="1CCD34CE" w:rsidR="00805E6B" w:rsidRPr="00705938" w:rsidRDefault="0040043D" w:rsidP="00705938">
      <w:pPr>
        <w:pStyle w:val="ListParagraph"/>
        <w:numPr>
          <w:ilvl w:val="0"/>
          <w:numId w:val="1"/>
        </w:numPr>
        <w:spacing w:line="360" w:lineRule="auto"/>
        <w:jc w:val="both"/>
        <w:rPr>
          <w:rFonts w:ascii="Times New Roman" w:hAnsi="Times New Roman" w:cs="Times New Roman"/>
        </w:rPr>
      </w:pPr>
      <w:r w:rsidRPr="00705938">
        <w:rPr>
          <w:rFonts w:ascii="Times New Roman" w:hAnsi="Times New Roman" w:cs="Times New Roman"/>
        </w:rPr>
        <w:lastRenderedPageBreak/>
        <w:t xml:space="preserve">Agbanlinsou Rodéric </w:t>
      </w:r>
      <w:r w:rsidR="00805E6B" w:rsidRPr="00705938">
        <w:rPr>
          <w:rFonts w:ascii="Times New Roman" w:hAnsi="Times New Roman" w:cs="Times New Roman"/>
        </w:rPr>
        <w:t>- Benin</w:t>
      </w:r>
    </w:p>
    <w:p w14:paraId="7F8499BE" w14:textId="75F49D01" w:rsidR="00805E6B" w:rsidRPr="00705938" w:rsidRDefault="0040043D" w:rsidP="00705938">
      <w:pPr>
        <w:pStyle w:val="ListParagraph"/>
        <w:numPr>
          <w:ilvl w:val="0"/>
          <w:numId w:val="1"/>
        </w:numPr>
        <w:spacing w:line="360" w:lineRule="auto"/>
        <w:jc w:val="both"/>
        <w:rPr>
          <w:rFonts w:ascii="Times New Roman" w:hAnsi="Times New Roman" w:cs="Times New Roman"/>
        </w:rPr>
      </w:pPr>
      <w:r w:rsidRPr="00705938">
        <w:rPr>
          <w:rFonts w:ascii="Times New Roman" w:hAnsi="Times New Roman" w:cs="Times New Roman"/>
        </w:rPr>
        <w:t>Nicholas Chimuriwo</w:t>
      </w:r>
      <w:r w:rsidR="00805E6B" w:rsidRPr="00705938">
        <w:rPr>
          <w:rFonts w:ascii="Times New Roman" w:hAnsi="Times New Roman" w:cs="Times New Roman"/>
        </w:rPr>
        <w:t>- Zimbabwe</w:t>
      </w:r>
    </w:p>
    <w:p w14:paraId="1D0B0A7B" w14:textId="198F110B" w:rsidR="00805E6B" w:rsidRPr="00705938" w:rsidRDefault="00173195" w:rsidP="00705938">
      <w:pPr>
        <w:pStyle w:val="ListParagraph"/>
        <w:numPr>
          <w:ilvl w:val="0"/>
          <w:numId w:val="1"/>
        </w:numPr>
        <w:spacing w:line="360" w:lineRule="auto"/>
        <w:jc w:val="both"/>
        <w:rPr>
          <w:rFonts w:ascii="Times New Roman" w:hAnsi="Times New Roman" w:cs="Times New Roman"/>
        </w:rPr>
      </w:pPr>
      <w:r w:rsidRPr="00705938">
        <w:rPr>
          <w:rFonts w:ascii="Times New Roman" w:hAnsi="Times New Roman" w:cs="Times New Roman"/>
        </w:rPr>
        <w:t>Alex Morgan Chege</w:t>
      </w:r>
      <w:r w:rsidR="00805E6B" w:rsidRPr="00705938">
        <w:rPr>
          <w:rFonts w:ascii="Times New Roman" w:hAnsi="Times New Roman" w:cs="Times New Roman"/>
        </w:rPr>
        <w:t xml:space="preserve">- Kenya     </w:t>
      </w:r>
    </w:p>
    <w:p w14:paraId="4B9DDF48" w14:textId="505CC063" w:rsidR="00805E6B" w:rsidRPr="00705938" w:rsidRDefault="00173195" w:rsidP="00705938">
      <w:pPr>
        <w:pStyle w:val="ListParagraph"/>
        <w:numPr>
          <w:ilvl w:val="0"/>
          <w:numId w:val="1"/>
        </w:numPr>
        <w:spacing w:line="360" w:lineRule="auto"/>
        <w:jc w:val="both"/>
        <w:rPr>
          <w:rFonts w:ascii="Times New Roman" w:hAnsi="Times New Roman" w:cs="Times New Roman"/>
        </w:rPr>
      </w:pPr>
      <w:r w:rsidRPr="00705938">
        <w:rPr>
          <w:rFonts w:ascii="Times New Roman" w:hAnsi="Times New Roman" w:cs="Times New Roman"/>
        </w:rPr>
        <w:t xml:space="preserve">Aristides Marques </w:t>
      </w:r>
      <w:r w:rsidR="00805E6B" w:rsidRPr="00705938">
        <w:rPr>
          <w:rFonts w:ascii="Times New Roman" w:hAnsi="Times New Roman" w:cs="Times New Roman"/>
        </w:rPr>
        <w:t>-  Angola</w:t>
      </w:r>
    </w:p>
    <w:p w14:paraId="45AE927C" w14:textId="3C0D4608" w:rsidR="00805E6B" w:rsidRPr="00705938" w:rsidRDefault="00173195" w:rsidP="00705938">
      <w:pPr>
        <w:pStyle w:val="ListParagraph"/>
        <w:numPr>
          <w:ilvl w:val="0"/>
          <w:numId w:val="1"/>
        </w:numPr>
        <w:spacing w:line="360" w:lineRule="auto"/>
        <w:jc w:val="both"/>
        <w:rPr>
          <w:rFonts w:ascii="Times New Roman" w:hAnsi="Times New Roman" w:cs="Times New Roman"/>
        </w:rPr>
      </w:pPr>
      <w:r w:rsidRPr="00705938">
        <w:rPr>
          <w:rFonts w:ascii="Times New Roman" w:hAnsi="Times New Roman" w:cs="Times New Roman"/>
        </w:rPr>
        <w:t xml:space="preserve">Gloria Mathenge </w:t>
      </w:r>
      <w:r w:rsidR="00805E6B" w:rsidRPr="00705938">
        <w:rPr>
          <w:rFonts w:ascii="Times New Roman" w:hAnsi="Times New Roman" w:cs="Times New Roman"/>
        </w:rPr>
        <w:t>- UNICEF</w:t>
      </w:r>
    </w:p>
    <w:p w14:paraId="553681CE" w14:textId="12E8DE85" w:rsidR="00805E6B" w:rsidRPr="00705938" w:rsidRDefault="00173195" w:rsidP="00705938">
      <w:pPr>
        <w:pStyle w:val="ListParagraph"/>
        <w:numPr>
          <w:ilvl w:val="0"/>
          <w:numId w:val="1"/>
        </w:numPr>
        <w:spacing w:line="360" w:lineRule="auto"/>
        <w:jc w:val="both"/>
        <w:rPr>
          <w:rFonts w:ascii="Times New Roman" w:hAnsi="Times New Roman" w:cs="Times New Roman"/>
        </w:rPr>
      </w:pPr>
      <w:r w:rsidRPr="00705938">
        <w:rPr>
          <w:rFonts w:ascii="Times New Roman" w:hAnsi="Times New Roman" w:cs="Times New Roman"/>
        </w:rPr>
        <w:t xml:space="preserve">Carlie Congdon </w:t>
      </w:r>
      <w:r w:rsidR="00805E6B" w:rsidRPr="00705938">
        <w:rPr>
          <w:rFonts w:ascii="Times New Roman" w:hAnsi="Times New Roman" w:cs="Times New Roman"/>
        </w:rPr>
        <w:t>- Vital Strategies</w:t>
      </w:r>
    </w:p>
    <w:p w14:paraId="5B63BF64" w14:textId="5AA7AEA1" w:rsidR="00805E6B" w:rsidRDefault="00805E6B" w:rsidP="00705938">
      <w:pPr>
        <w:pStyle w:val="ListParagraph"/>
        <w:numPr>
          <w:ilvl w:val="0"/>
          <w:numId w:val="1"/>
        </w:numPr>
        <w:spacing w:line="360" w:lineRule="auto"/>
        <w:jc w:val="both"/>
        <w:rPr>
          <w:rFonts w:ascii="Times New Roman" w:hAnsi="Times New Roman" w:cs="Times New Roman"/>
        </w:rPr>
      </w:pPr>
      <w:r w:rsidRPr="00705938">
        <w:rPr>
          <w:rFonts w:ascii="Times New Roman" w:hAnsi="Times New Roman" w:cs="Times New Roman"/>
        </w:rPr>
        <w:t>Aisha Hassan- GIZ</w:t>
      </w:r>
    </w:p>
    <w:p w14:paraId="07433709" w14:textId="795DBD12" w:rsidR="001C2CB3" w:rsidRDefault="001C2CB3" w:rsidP="00705938">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Madam Henrietta Lamptey</w:t>
      </w:r>
    </w:p>
    <w:p w14:paraId="3BA65862" w14:textId="77998D6D" w:rsidR="001C2CB3" w:rsidRPr="00705938" w:rsidRDefault="001C2CB3" w:rsidP="00705938">
      <w:pPr>
        <w:pStyle w:val="ListParagraph"/>
        <w:numPr>
          <w:ilvl w:val="0"/>
          <w:numId w:val="1"/>
        </w:numPr>
        <w:spacing w:line="360" w:lineRule="auto"/>
        <w:jc w:val="both"/>
        <w:rPr>
          <w:rFonts w:ascii="Times New Roman" w:hAnsi="Times New Roman" w:cs="Times New Roman"/>
        </w:rPr>
      </w:pPr>
      <w:r w:rsidRPr="0084015C">
        <w:rPr>
          <w:rFonts w:ascii="Times New Roman" w:hAnsi="Times New Roman" w:cs="Times New Roman"/>
        </w:rPr>
        <w:t>William Muhwava</w:t>
      </w:r>
    </w:p>
    <w:bookmarkEnd w:id="28"/>
    <w:p w14:paraId="1CB23499" w14:textId="316666C5" w:rsidR="00805E6B"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TWC 2 - CRVS Digital Solutions Assessment, the members included:</w:t>
      </w:r>
    </w:p>
    <w:p w14:paraId="3045BDAD" w14:textId="1F0C970B" w:rsidR="001C2CB3" w:rsidRPr="001C2CB3" w:rsidRDefault="001C2CB3" w:rsidP="001C2CB3">
      <w:pPr>
        <w:pStyle w:val="ListParagraph"/>
        <w:numPr>
          <w:ilvl w:val="0"/>
          <w:numId w:val="2"/>
        </w:numPr>
        <w:spacing w:line="360" w:lineRule="auto"/>
        <w:jc w:val="both"/>
        <w:rPr>
          <w:rFonts w:ascii="Times New Roman" w:hAnsi="Times New Roman" w:cs="Times New Roman"/>
          <w:lang w:val="fr-FR"/>
        </w:rPr>
      </w:pPr>
      <w:r w:rsidRPr="001C2CB3">
        <w:rPr>
          <w:rFonts w:ascii="Times New Roman" w:hAnsi="Times New Roman" w:cs="Times New Roman"/>
          <w:lang w:val="fr-FR"/>
        </w:rPr>
        <w:t>Paul Dume Mwangemi- Kenya- C</w:t>
      </w:r>
      <w:r>
        <w:rPr>
          <w:rFonts w:ascii="Times New Roman" w:hAnsi="Times New Roman" w:cs="Times New Roman"/>
          <w:lang w:val="fr-FR"/>
        </w:rPr>
        <w:t>hair</w:t>
      </w:r>
    </w:p>
    <w:p w14:paraId="581171C0" w14:textId="1E81DD11" w:rsidR="001C2CB3" w:rsidRPr="001C2CB3" w:rsidRDefault="001C2CB3" w:rsidP="001C2CB3">
      <w:pPr>
        <w:pStyle w:val="ListParagraph"/>
        <w:numPr>
          <w:ilvl w:val="0"/>
          <w:numId w:val="2"/>
        </w:numPr>
        <w:spacing w:line="360" w:lineRule="auto"/>
        <w:jc w:val="both"/>
        <w:rPr>
          <w:rFonts w:ascii="Times New Roman" w:hAnsi="Times New Roman" w:cs="Times New Roman"/>
        </w:rPr>
      </w:pPr>
      <w:r w:rsidRPr="00705938">
        <w:rPr>
          <w:rFonts w:ascii="Times New Roman" w:hAnsi="Times New Roman" w:cs="Times New Roman"/>
        </w:rPr>
        <w:t>Nicholas Owusu Appiah – Ghana</w:t>
      </w:r>
    </w:p>
    <w:p w14:paraId="2945F34F" w14:textId="3F807564" w:rsidR="00805E6B" w:rsidRPr="00705938" w:rsidRDefault="00173195" w:rsidP="00705938">
      <w:pPr>
        <w:pStyle w:val="ListParagraph"/>
        <w:numPr>
          <w:ilvl w:val="0"/>
          <w:numId w:val="2"/>
        </w:numPr>
        <w:spacing w:line="360" w:lineRule="auto"/>
        <w:jc w:val="both"/>
        <w:rPr>
          <w:rFonts w:ascii="Times New Roman" w:hAnsi="Times New Roman" w:cs="Times New Roman"/>
        </w:rPr>
      </w:pPr>
      <w:r w:rsidRPr="00705938">
        <w:rPr>
          <w:rFonts w:ascii="Times New Roman" w:hAnsi="Times New Roman" w:cs="Times New Roman"/>
        </w:rPr>
        <w:t>Frank Kitema</w:t>
      </w:r>
      <w:r w:rsidR="00805E6B" w:rsidRPr="00705938">
        <w:rPr>
          <w:rFonts w:ascii="Times New Roman" w:hAnsi="Times New Roman" w:cs="Times New Roman"/>
        </w:rPr>
        <w:t xml:space="preserve"> – Rwanda</w:t>
      </w:r>
    </w:p>
    <w:p w14:paraId="7B93D511" w14:textId="77777777" w:rsidR="00805E6B" w:rsidRPr="00705938" w:rsidRDefault="00805E6B" w:rsidP="00705938">
      <w:pPr>
        <w:pStyle w:val="ListParagraph"/>
        <w:numPr>
          <w:ilvl w:val="0"/>
          <w:numId w:val="2"/>
        </w:numPr>
        <w:spacing w:line="360" w:lineRule="auto"/>
        <w:jc w:val="both"/>
        <w:rPr>
          <w:rFonts w:ascii="Times New Roman" w:hAnsi="Times New Roman" w:cs="Times New Roman"/>
        </w:rPr>
      </w:pPr>
      <w:r w:rsidRPr="00705938">
        <w:rPr>
          <w:rFonts w:ascii="Times New Roman" w:hAnsi="Times New Roman" w:cs="Times New Roman"/>
        </w:rPr>
        <w:t>Ali Tirera – Senegal</w:t>
      </w:r>
    </w:p>
    <w:p w14:paraId="7161F64B" w14:textId="1C33AFA1" w:rsidR="00805E6B" w:rsidRPr="00705938" w:rsidRDefault="00173195" w:rsidP="00705938">
      <w:pPr>
        <w:pStyle w:val="ListParagraph"/>
        <w:numPr>
          <w:ilvl w:val="0"/>
          <w:numId w:val="2"/>
        </w:numPr>
        <w:spacing w:line="360" w:lineRule="auto"/>
        <w:jc w:val="both"/>
        <w:rPr>
          <w:rFonts w:ascii="Times New Roman" w:hAnsi="Times New Roman" w:cs="Times New Roman"/>
        </w:rPr>
      </w:pPr>
      <w:r w:rsidRPr="00705938">
        <w:rPr>
          <w:rFonts w:ascii="Times New Roman" w:hAnsi="Times New Roman" w:cs="Times New Roman"/>
        </w:rPr>
        <w:t xml:space="preserve">Bakaal </w:t>
      </w:r>
      <w:r w:rsidR="00805E6B" w:rsidRPr="00705938">
        <w:rPr>
          <w:rFonts w:ascii="Times New Roman" w:hAnsi="Times New Roman" w:cs="Times New Roman"/>
        </w:rPr>
        <w:t>Mekonen- UNECA</w:t>
      </w:r>
    </w:p>
    <w:p w14:paraId="563284AB" w14:textId="7E5DFDAD" w:rsidR="00805E6B" w:rsidRPr="00705938" w:rsidRDefault="00173195" w:rsidP="00705938">
      <w:pPr>
        <w:pStyle w:val="ListParagraph"/>
        <w:numPr>
          <w:ilvl w:val="0"/>
          <w:numId w:val="2"/>
        </w:numPr>
        <w:spacing w:line="360" w:lineRule="auto"/>
        <w:jc w:val="both"/>
        <w:rPr>
          <w:rFonts w:ascii="Times New Roman" w:hAnsi="Times New Roman" w:cs="Times New Roman"/>
        </w:rPr>
      </w:pPr>
      <w:r w:rsidRPr="00705938">
        <w:rPr>
          <w:rFonts w:ascii="Times New Roman" w:hAnsi="Times New Roman" w:cs="Times New Roman"/>
        </w:rPr>
        <w:t>Henry Tawona Machiri</w:t>
      </w:r>
      <w:r w:rsidR="00805E6B" w:rsidRPr="00705938">
        <w:rPr>
          <w:rFonts w:ascii="Times New Roman" w:hAnsi="Times New Roman" w:cs="Times New Roman"/>
        </w:rPr>
        <w:t xml:space="preserve">- </w:t>
      </w:r>
      <w:r w:rsidR="00030BFA" w:rsidRPr="00705938">
        <w:rPr>
          <w:rFonts w:ascii="Times New Roman" w:hAnsi="Times New Roman" w:cs="Times New Roman"/>
        </w:rPr>
        <w:t>Zimbabwe</w:t>
      </w:r>
    </w:p>
    <w:p w14:paraId="6B1883D6" w14:textId="41275272" w:rsidR="00805E6B" w:rsidRPr="00705938" w:rsidRDefault="00B10145" w:rsidP="00705938">
      <w:pPr>
        <w:pStyle w:val="ListParagraph"/>
        <w:numPr>
          <w:ilvl w:val="0"/>
          <w:numId w:val="2"/>
        </w:numPr>
        <w:spacing w:line="360" w:lineRule="auto"/>
        <w:jc w:val="both"/>
        <w:rPr>
          <w:rFonts w:ascii="Times New Roman" w:hAnsi="Times New Roman" w:cs="Times New Roman"/>
        </w:rPr>
      </w:pPr>
      <w:r w:rsidRPr="00705938">
        <w:rPr>
          <w:rFonts w:ascii="Times New Roman" w:hAnsi="Times New Roman" w:cs="Times New Roman"/>
        </w:rPr>
        <w:t>Kloussa Romaric</w:t>
      </w:r>
      <w:r w:rsidR="00805E6B" w:rsidRPr="00705938">
        <w:rPr>
          <w:rFonts w:ascii="Times New Roman" w:hAnsi="Times New Roman" w:cs="Times New Roman"/>
        </w:rPr>
        <w:t>- Benin</w:t>
      </w:r>
    </w:p>
    <w:p w14:paraId="160C4940" w14:textId="2B1555C5" w:rsidR="00805E6B" w:rsidRPr="00705938" w:rsidRDefault="00173195" w:rsidP="00705938">
      <w:pPr>
        <w:pStyle w:val="ListParagraph"/>
        <w:numPr>
          <w:ilvl w:val="0"/>
          <w:numId w:val="2"/>
        </w:numPr>
        <w:spacing w:line="360" w:lineRule="auto"/>
        <w:jc w:val="both"/>
        <w:rPr>
          <w:rFonts w:ascii="Times New Roman" w:hAnsi="Times New Roman" w:cs="Times New Roman"/>
        </w:rPr>
      </w:pPr>
      <w:r w:rsidRPr="00705938">
        <w:rPr>
          <w:rFonts w:ascii="Times New Roman" w:hAnsi="Times New Roman" w:cs="Times New Roman"/>
        </w:rPr>
        <w:t>João Paulo Montes</w:t>
      </w:r>
      <w:r w:rsidR="00805E6B" w:rsidRPr="00705938">
        <w:rPr>
          <w:rFonts w:ascii="Times New Roman" w:hAnsi="Times New Roman" w:cs="Times New Roman"/>
        </w:rPr>
        <w:t>- Angola</w:t>
      </w:r>
    </w:p>
    <w:p w14:paraId="7062CC5A" w14:textId="5387F837" w:rsidR="00805E6B" w:rsidRPr="00705938" w:rsidRDefault="00173195" w:rsidP="00705938">
      <w:pPr>
        <w:pStyle w:val="ListParagraph"/>
        <w:numPr>
          <w:ilvl w:val="0"/>
          <w:numId w:val="2"/>
        </w:numPr>
        <w:spacing w:line="360" w:lineRule="auto"/>
        <w:jc w:val="both"/>
        <w:rPr>
          <w:rFonts w:ascii="Times New Roman" w:hAnsi="Times New Roman" w:cs="Times New Roman"/>
        </w:rPr>
      </w:pPr>
      <w:r w:rsidRPr="00705938">
        <w:rPr>
          <w:rFonts w:ascii="Times New Roman" w:hAnsi="Times New Roman" w:cs="Times New Roman"/>
        </w:rPr>
        <w:t>Chipo Muleya</w:t>
      </w:r>
      <w:r w:rsidR="00805E6B" w:rsidRPr="00705938">
        <w:rPr>
          <w:rFonts w:ascii="Times New Roman" w:hAnsi="Times New Roman" w:cs="Times New Roman"/>
        </w:rPr>
        <w:t>- Zambia</w:t>
      </w:r>
    </w:p>
    <w:p w14:paraId="422B5AE8" w14:textId="7683E249" w:rsidR="00805E6B" w:rsidRDefault="00805E6B" w:rsidP="00705938">
      <w:pPr>
        <w:pStyle w:val="ListParagraph"/>
        <w:numPr>
          <w:ilvl w:val="0"/>
          <w:numId w:val="2"/>
        </w:numPr>
        <w:spacing w:line="360" w:lineRule="auto"/>
        <w:jc w:val="both"/>
        <w:rPr>
          <w:rFonts w:ascii="Times New Roman" w:hAnsi="Times New Roman" w:cs="Times New Roman"/>
        </w:rPr>
      </w:pPr>
      <w:r w:rsidRPr="00705938">
        <w:rPr>
          <w:rFonts w:ascii="Times New Roman" w:hAnsi="Times New Roman" w:cs="Times New Roman"/>
        </w:rPr>
        <w:t>Patrick</w:t>
      </w:r>
      <w:r w:rsidR="002C178E" w:rsidRPr="00705938">
        <w:rPr>
          <w:rFonts w:ascii="Times New Roman" w:hAnsi="Times New Roman" w:cs="Times New Roman"/>
        </w:rPr>
        <w:t xml:space="preserve"> Delcriox</w:t>
      </w:r>
      <w:r w:rsidRPr="00705938">
        <w:rPr>
          <w:rFonts w:ascii="Times New Roman" w:hAnsi="Times New Roman" w:cs="Times New Roman"/>
        </w:rPr>
        <w:t>- Vital Strategies</w:t>
      </w:r>
    </w:p>
    <w:p w14:paraId="694730D4" w14:textId="2C7D4CE5" w:rsidR="001C2CB3" w:rsidRDefault="001C2CB3" w:rsidP="00705938">
      <w:pPr>
        <w:pStyle w:val="ListParagraph"/>
        <w:numPr>
          <w:ilvl w:val="0"/>
          <w:numId w:val="2"/>
        </w:numPr>
        <w:spacing w:line="360" w:lineRule="auto"/>
        <w:jc w:val="both"/>
        <w:rPr>
          <w:rFonts w:ascii="Times New Roman" w:hAnsi="Times New Roman" w:cs="Times New Roman"/>
        </w:rPr>
      </w:pPr>
      <w:r w:rsidRPr="0084015C">
        <w:rPr>
          <w:rFonts w:ascii="Times New Roman" w:hAnsi="Times New Roman" w:cs="Times New Roman"/>
        </w:rPr>
        <w:t>Josephine</w:t>
      </w:r>
      <w:r w:rsidRPr="0084015C">
        <w:rPr>
          <w:rFonts w:ascii="Times New Roman" w:hAnsi="Times New Roman" w:cs="Times New Roman"/>
          <w:lang w:val="en-US"/>
        </w:rPr>
        <w:t xml:space="preserve"> </w:t>
      </w:r>
      <w:r w:rsidRPr="0084015C">
        <w:rPr>
          <w:rFonts w:ascii="Times New Roman" w:hAnsi="Times New Roman" w:cs="Times New Roman"/>
        </w:rPr>
        <w:t>Mukesha</w:t>
      </w:r>
      <w:r w:rsidR="00030BFA">
        <w:rPr>
          <w:rFonts w:ascii="Times New Roman" w:hAnsi="Times New Roman" w:cs="Times New Roman"/>
        </w:rPr>
        <w:t xml:space="preserve"> - Rwanda</w:t>
      </w:r>
    </w:p>
    <w:p w14:paraId="445A8530" w14:textId="66888C32" w:rsidR="00B961E4" w:rsidRPr="00705938" w:rsidRDefault="00B961E4" w:rsidP="00705938">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rPr>
        <w:t>Bhaskar Mishra, UNICEF</w:t>
      </w:r>
    </w:p>
    <w:p w14:paraId="2D21699D" w14:textId="40E129CD" w:rsidR="00805E6B"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It was indicated that the TWCs were to use the workshop to start their work and continue virtually but are expected to complete their work by May 15th</w:t>
      </w:r>
      <w:r w:rsidR="00121DF0" w:rsidRPr="00705938">
        <w:rPr>
          <w:rFonts w:ascii="Times New Roman" w:hAnsi="Times New Roman" w:cs="Times New Roman"/>
        </w:rPr>
        <w:t>, 2025</w:t>
      </w:r>
      <w:r w:rsidRPr="00705938">
        <w:rPr>
          <w:rFonts w:ascii="Times New Roman" w:hAnsi="Times New Roman" w:cs="Times New Roman"/>
        </w:rPr>
        <w:t xml:space="preserve">. </w:t>
      </w:r>
    </w:p>
    <w:p w14:paraId="599EEE06" w14:textId="3025F7D9" w:rsidR="00805E6B"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Patrick</w:t>
      </w:r>
      <w:r w:rsidR="006B5AE7" w:rsidRPr="00705938">
        <w:rPr>
          <w:rFonts w:ascii="Times New Roman" w:hAnsi="Times New Roman" w:cs="Times New Roman"/>
        </w:rPr>
        <w:t xml:space="preserve"> Delcriox</w:t>
      </w:r>
      <w:r w:rsidRPr="00705938">
        <w:rPr>
          <w:rFonts w:ascii="Times New Roman" w:hAnsi="Times New Roman" w:cs="Times New Roman"/>
        </w:rPr>
        <w:t xml:space="preserve"> and Martin</w:t>
      </w:r>
      <w:r w:rsidR="006B5AE7" w:rsidRPr="00705938">
        <w:rPr>
          <w:rFonts w:ascii="Times New Roman" w:hAnsi="Times New Roman" w:cs="Times New Roman"/>
        </w:rPr>
        <w:t xml:space="preserve"> Bratschi </w:t>
      </w:r>
      <w:r w:rsidRPr="00705938">
        <w:rPr>
          <w:rFonts w:ascii="Times New Roman" w:hAnsi="Times New Roman" w:cs="Times New Roman"/>
        </w:rPr>
        <w:t>presented on the Value of a Standard for Interoperability and Beyond</w:t>
      </w:r>
      <w:r w:rsidR="006B5AE7" w:rsidRPr="00705938">
        <w:rPr>
          <w:rFonts w:ascii="Times New Roman" w:hAnsi="Times New Roman" w:cs="Times New Roman"/>
        </w:rPr>
        <w:t xml:space="preserve"> and ACSA: digitalization resource package including design principles and data standards</w:t>
      </w:r>
      <w:r w:rsidRPr="00705938">
        <w:rPr>
          <w:rFonts w:ascii="Times New Roman" w:hAnsi="Times New Roman" w:cs="Times New Roman"/>
        </w:rPr>
        <w:t>. The session</w:t>
      </w:r>
      <w:r w:rsidR="006B5AE7" w:rsidRPr="00705938">
        <w:rPr>
          <w:rFonts w:ascii="Times New Roman" w:hAnsi="Times New Roman" w:cs="Times New Roman"/>
        </w:rPr>
        <w:t>s</w:t>
      </w:r>
      <w:r w:rsidRPr="00705938">
        <w:rPr>
          <w:rFonts w:ascii="Times New Roman" w:hAnsi="Times New Roman" w:cs="Times New Roman"/>
        </w:rPr>
        <w:t xml:space="preserve"> focused on the role of technical and regulatory standards in ensuring CRVS integration with national identity, health, and statistical </w:t>
      </w:r>
      <w:r w:rsidR="00030BFA">
        <w:rPr>
          <w:rFonts w:ascii="Times New Roman" w:hAnsi="Times New Roman" w:cs="Times New Roman"/>
        </w:rPr>
        <w:t>systems</w:t>
      </w:r>
      <w:r w:rsidRPr="00705938">
        <w:rPr>
          <w:rFonts w:ascii="Times New Roman" w:hAnsi="Times New Roman" w:cs="Times New Roman"/>
        </w:rPr>
        <w:t>. The presentation emphasized that digitalisation is not an end in itself, but a tool to enhance service delivery, improve governance, and strengthen civil registration as a core public function</w:t>
      </w:r>
      <w:r w:rsidR="00030BFA">
        <w:rPr>
          <w:rFonts w:ascii="Times New Roman" w:hAnsi="Times New Roman" w:cs="Times New Roman"/>
        </w:rPr>
        <w:t>. CRVS</w:t>
      </w:r>
      <w:r w:rsidRPr="00705938">
        <w:rPr>
          <w:rFonts w:ascii="Times New Roman" w:hAnsi="Times New Roman" w:cs="Times New Roman"/>
        </w:rPr>
        <w:t xml:space="preserve"> digitalisation should be directed towards interoperability</w:t>
      </w:r>
      <w:r w:rsidR="00030BFA">
        <w:rPr>
          <w:rFonts w:ascii="Times New Roman" w:hAnsi="Times New Roman" w:cs="Times New Roman"/>
        </w:rPr>
        <w:t>,</w:t>
      </w:r>
      <w:r w:rsidRPr="00705938">
        <w:rPr>
          <w:rFonts w:ascii="Times New Roman" w:hAnsi="Times New Roman" w:cs="Times New Roman"/>
        </w:rPr>
        <w:t xml:space="preserve"> seamless exchange of data across institutions. Participants admitted that interoperable CRVS systems are fundamental to </w:t>
      </w:r>
      <w:r w:rsidRPr="00705938">
        <w:rPr>
          <w:rFonts w:ascii="Times New Roman" w:hAnsi="Times New Roman" w:cs="Times New Roman"/>
        </w:rPr>
        <w:lastRenderedPageBreak/>
        <w:t xml:space="preserve">achieving key sustainable development objectives such as achieving </w:t>
      </w:r>
      <w:r w:rsidR="00BA350F" w:rsidRPr="00705938">
        <w:rPr>
          <w:rFonts w:ascii="Times New Roman" w:hAnsi="Times New Roman" w:cs="Times New Roman"/>
        </w:rPr>
        <w:t>l</w:t>
      </w:r>
      <w:r w:rsidRPr="00705938">
        <w:rPr>
          <w:rFonts w:ascii="Times New Roman" w:hAnsi="Times New Roman" w:cs="Times New Roman"/>
        </w:rPr>
        <w:t xml:space="preserve">egal identity for all </w:t>
      </w:r>
      <w:r w:rsidR="005E00BF">
        <w:rPr>
          <w:rFonts w:ascii="Times New Roman" w:hAnsi="Times New Roman" w:cs="Times New Roman"/>
        </w:rPr>
        <w:t>and</w:t>
      </w:r>
      <w:r w:rsidRPr="00705938">
        <w:rPr>
          <w:rFonts w:ascii="Times New Roman" w:hAnsi="Times New Roman" w:cs="Times New Roman"/>
        </w:rPr>
        <w:t xml:space="preserve"> providing accurate population data for governance and development planning. </w:t>
      </w:r>
      <w:r w:rsidR="00BA350F" w:rsidRPr="00705938">
        <w:rPr>
          <w:rFonts w:ascii="Times New Roman" w:hAnsi="Times New Roman" w:cs="Times New Roman"/>
        </w:rPr>
        <w:t>It was noted that</w:t>
      </w:r>
      <w:r w:rsidRPr="00705938">
        <w:rPr>
          <w:rFonts w:ascii="Times New Roman" w:hAnsi="Times New Roman" w:cs="Times New Roman"/>
        </w:rPr>
        <w:t xml:space="preserve"> risks associated with the absence of domain-specific standards</w:t>
      </w:r>
      <w:r w:rsidR="005E00BF">
        <w:rPr>
          <w:rFonts w:ascii="Times New Roman" w:hAnsi="Times New Roman" w:cs="Times New Roman"/>
        </w:rPr>
        <w:t>, including data inconsistencies and inefficiencies in cross-agency collaboration, scalability and sustainability challenges, are due to lack of standardized protocols, vendor locking,</w:t>
      </w:r>
      <w:r w:rsidRPr="00705938">
        <w:rPr>
          <w:rFonts w:ascii="Times New Roman" w:hAnsi="Times New Roman" w:cs="Times New Roman"/>
        </w:rPr>
        <w:t xml:space="preserve"> as well as regulatory compliance issues that may impede system adoption and cross-border data sharing.</w:t>
      </w:r>
      <w:r w:rsidR="00BF3A34" w:rsidRPr="00705938">
        <w:rPr>
          <w:rFonts w:ascii="Times New Roman" w:hAnsi="Times New Roman" w:cs="Times New Roman"/>
        </w:rPr>
        <w:t xml:space="preserve"> The presentation further highlighted that ACSA’s digitalisation resource package should be structured around the following four pillars</w:t>
      </w:r>
    </w:p>
    <w:p w14:paraId="1EC76690" w14:textId="21FDE086" w:rsidR="00805E6B" w:rsidRPr="00705938" w:rsidRDefault="00805E6B" w:rsidP="00705938">
      <w:pPr>
        <w:pStyle w:val="ListParagraph"/>
        <w:numPr>
          <w:ilvl w:val="0"/>
          <w:numId w:val="3"/>
        </w:numPr>
        <w:spacing w:line="360" w:lineRule="auto"/>
        <w:jc w:val="both"/>
        <w:rPr>
          <w:rFonts w:ascii="Times New Roman" w:hAnsi="Times New Roman" w:cs="Times New Roman"/>
        </w:rPr>
      </w:pPr>
      <w:r w:rsidRPr="00705938">
        <w:rPr>
          <w:rFonts w:ascii="Times New Roman" w:hAnsi="Times New Roman" w:cs="Times New Roman"/>
        </w:rPr>
        <w:t>Principles</w:t>
      </w:r>
      <w:r w:rsidR="0040043D" w:rsidRPr="00705938">
        <w:rPr>
          <w:rFonts w:ascii="Times New Roman" w:hAnsi="Times New Roman" w:cs="Times New Roman"/>
        </w:rPr>
        <w:t xml:space="preserve"> - Guidelines for civil registration</w:t>
      </w:r>
      <w:r w:rsidRPr="00705938">
        <w:rPr>
          <w:rFonts w:ascii="Times New Roman" w:hAnsi="Times New Roman" w:cs="Times New Roman"/>
        </w:rPr>
        <w:t xml:space="preserve">.  </w:t>
      </w:r>
    </w:p>
    <w:p w14:paraId="62B66F56" w14:textId="3FD6016F" w:rsidR="00805E6B" w:rsidRPr="00705938" w:rsidRDefault="00805E6B" w:rsidP="00705938">
      <w:pPr>
        <w:pStyle w:val="ListParagraph"/>
        <w:numPr>
          <w:ilvl w:val="0"/>
          <w:numId w:val="3"/>
        </w:numPr>
        <w:spacing w:line="360" w:lineRule="auto"/>
        <w:jc w:val="both"/>
        <w:rPr>
          <w:rFonts w:ascii="Times New Roman" w:hAnsi="Times New Roman" w:cs="Times New Roman"/>
        </w:rPr>
      </w:pPr>
      <w:r w:rsidRPr="00705938">
        <w:rPr>
          <w:rFonts w:ascii="Times New Roman" w:hAnsi="Times New Roman" w:cs="Times New Roman"/>
        </w:rPr>
        <w:t>Standard</w:t>
      </w:r>
      <w:r w:rsidR="0040043D" w:rsidRPr="00705938">
        <w:rPr>
          <w:rFonts w:ascii="Times New Roman" w:hAnsi="Times New Roman" w:cs="Times New Roman"/>
        </w:rPr>
        <w:t xml:space="preserve">s- </w:t>
      </w:r>
      <w:r w:rsidRPr="00705938">
        <w:rPr>
          <w:rFonts w:ascii="Times New Roman" w:hAnsi="Times New Roman" w:cs="Times New Roman"/>
        </w:rPr>
        <w:t xml:space="preserve">Human-readable operational and functional requirements for CRVS implementation.  </w:t>
      </w:r>
    </w:p>
    <w:p w14:paraId="0BDA2BF5" w14:textId="590AAAE7" w:rsidR="00805E6B" w:rsidRPr="00705938" w:rsidRDefault="00805E6B" w:rsidP="00705938">
      <w:pPr>
        <w:pStyle w:val="ListParagraph"/>
        <w:numPr>
          <w:ilvl w:val="0"/>
          <w:numId w:val="3"/>
        </w:numPr>
        <w:spacing w:line="360" w:lineRule="auto"/>
        <w:jc w:val="both"/>
        <w:rPr>
          <w:rFonts w:ascii="Times New Roman" w:hAnsi="Times New Roman" w:cs="Times New Roman"/>
        </w:rPr>
      </w:pPr>
      <w:r w:rsidRPr="00705938">
        <w:rPr>
          <w:rFonts w:ascii="Times New Roman" w:hAnsi="Times New Roman" w:cs="Times New Roman"/>
        </w:rPr>
        <w:t>Reusable</w:t>
      </w:r>
      <w:r w:rsidR="0040043D" w:rsidRPr="00705938">
        <w:rPr>
          <w:rFonts w:ascii="Times New Roman" w:hAnsi="Times New Roman" w:cs="Times New Roman"/>
        </w:rPr>
        <w:t xml:space="preserve"> </w:t>
      </w:r>
      <w:r w:rsidRPr="00705938">
        <w:rPr>
          <w:rFonts w:ascii="Times New Roman" w:hAnsi="Times New Roman" w:cs="Times New Roman"/>
        </w:rPr>
        <w:t>Resources</w:t>
      </w:r>
      <w:r w:rsidR="0040043D" w:rsidRPr="00705938">
        <w:rPr>
          <w:rFonts w:ascii="Times New Roman" w:hAnsi="Times New Roman" w:cs="Times New Roman"/>
        </w:rPr>
        <w:t>- Machine</w:t>
      </w:r>
      <w:r w:rsidRPr="00705938">
        <w:rPr>
          <w:rFonts w:ascii="Times New Roman" w:hAnsi="Times New Roman" w:cs="Times New Roman"/>
        </w:rPr>
        <w:t xml:space="preserve">-readable, software-neutral frameworks ensuring interoperability.  </w:t>
      </w:r>
    </w:p>
    <w:p w14:paraId="79B27615" w14:textId="7ED58B52" w:rsidR="00805E6B" w:rsidRPr="00705938" w:rsidRDefault="00805E6B" w:rsidP="00705938">
      <w:pPr>
        <w:pStyle w:val="ListParagraph"/>
        <w:numPr>
          <w:ilvl w:val="0"/>
          <w:numId w:val="3"/>
        </w:numPr>
        <w:spacing w:line="360" w:lineRule="auto"/>
        <w:jc w:val="both"/>
        <w:rPr>
          <w:rFonts w:ascii="Times New Roman" w:hAnsi="Times New Roman" w:cs="Times New Roman"/>
        </w:rPr>
      </w:pPr>
      <w:r w:rsidRPr="00705938">
        <w:rPr>
          <w:rFonts w:ascii="Times New Roman" w:hAnsi="Times New Roman" w:cs="Times New Roman"/>
        </w:rPr>
        <w:t xml:space="preserve">Specific Software </w:t>
      </w:r>
      <w:r w:rsidR="0040043D" w:rsidRPr="00705938">
        <w:rPr>
          <w:rFonts w:ascii="Times New Roman" w:hAnsi="Times New Roman" w:cs="Times New Roman"/>
        </w:rPr>
        <w:t xml:space="preserve">Solutions-  ACSA </w:t>
      </w:r>
      <w:r w:rsidRPr="00705938">
        <w:rPr>
          <w:rFonts w:ascii="Times New Roman" w:hAnsi="Times New Roman" w:cs="Times New Roman"/>
        </w:rPr>
        <w:t xml:space="preserve">compliant software tools aligned with these standards.  </w:t>
      </w:r>
    </w:p>
    <w:p w14:paraId="0934B4B8" w14:textId="5CFD3159" w:rsidR="002C178E" w:rsidRPr="00705938" w:rsidRDefault="00805E6B" w:rsidP="00705938">
      <w:pPr>
        <w:spacing w:line="360" w:lineRule="auto"/>
        <w:jc w:val="both"/>
        <w:rPr>
          <w:rFonts w:ascii="Times New Roman" w:hAnsi="Times New Roman" w:cs="Times New Roman"/>
          <w:lang w:val="en-US"/>
        </w:rPr>
      </w:pPr>
      <w:r w:rsidRPr="00705938">
        <w:rPr>
          <w:rFonts w:ascii="Times New Roman" w:hAnsi="Times New Roman" w:cs="Times New Roman"/>
        </w:rPr>
        <w:t>Carle</w:t>
      </w:r>
      <w:r w:rsidR="009848C7" w:rsidRPr="00705938">
        <w:rPr>
          <w:rFonts w:ascii="Times New Roman" w:hAnsi="Times New Roman" w:cs="Times New Roman"/>
        </w:rPr>
        <w:t xml:space="preserve"> Congdon’s </w:t>
      </w:r>
      <w:r w:rsidRPr="00705938">
        <w:rPr>
          <w:rFonts w:ascii="Times New Roman" w:hAnsi="Times New Roman" w:cs="Times New Roman"/>
        </w:rPr>
        <w:t>presentation focused on existing resources and guidance materials that could help the TWCs in their work. The presentation provided a comprehensive overview of key international frameworks, toolkits, and reports that offer technical guidance, best practices, and lessons learned in CRVS digitalisation and interoperability.</w:t>
      </w:r>
    </w:p>
    <w:p w14:paraId="520341F4" w14:textId="3C8D063A" w:rsidR="0040043D" w:rsidRPr="00705938" w:rsidRDefault="0040043D" w:rsidP="00705938">
      <w:pPr>
        <w:pStyle w:val="Heading2"/>
        <w:rPr>
          <w:b/>
          <w:bCs w:val="0"/>
        </w:rPr>
      </w:pPr>
      <w:bookmarkStart w:id="29" w:name="_Toc190442199"/>
      <w:r w:rsidRPr="00705938">
        <w:rPr>
          <w:b/>
          <w:bCs w:val="0"/>
        </w:rPr>
        <w:t>Key Takeaways</w:t>
      </w:r>
      <w:bookmarkEnd w:id="29"/>
      <w:r w:rsidRPr="00705938">
        <w:rPr>
          <w:b/>
          <w:bCs w:val="0"/>
        </w:rPr>
        <w:t xml:space="preserve">  </w:t>
      </w:r>
    </w:p>
    <w:p w14:paraId="6206205B" w14:textId="77777777" w:rsidR="0040043D" w:rsidRPr="00705938" w:rsidRDefault="0040043D" w:rsidP="00705938">
      <w:pPr>
        <w:spacing w:line="360" w:lineRule="auto"/>
        <w:jc w:val="both"/>
        <w:rPr>
          <w:rFonts w:ascii="Times New Roman" w:hAnsi="Times New Roman" w:cs="Times New Roman"/>
        </w:rPr>
      </w:pPr>
      <w:r w:rsidRPr="00705938">
        <w:rPr>
          <w:rFonts w:ascii="Times New Roman" w:hAnsi="Times New Roman" w:cs="Times New Roman"/>
        </w:rPr>
        <w:t xml:space="preserve">The session concluded with the following;  </w:t>
      </w:r>
    </w:p>
    <w:p w14:paraId="2014206C" w14:textId="00FC8EF3" w:rsidR="0040043D" w:rsidRPr="00705938" w:rsidRDefault="0040043D" w:rsidP="00705938">
      <w:pPr>
        <w:pStyle w:val="ListParagraph"/>
        <w:numPr>
          <w:ilvl w:val="0"/>
          <w:numId w:val="4"/>
        </w:numPr>
        <w:spacing w:line="360" w:lineRule="auto"/>
        <w:jc w:val="both"/>
        <w:rPr>
          <w:rFonts w:ascii="Times New Roman" w:hAnsi="Times New Roman" w:cs="Times New Roman"/>
        </w:rPr>
      </w:pPr>
      <w:r w:rsidRPr="00705938">
        <w:rPr>
          <w:rFonts w:ascii="Times New Roman" w:hAnsi="Times New Roman" w:cs="Times New Roman"/>
        </w:rPr>
        <w:t xml:space="preserve">There was </w:t>
      </w:r>
      <w:r w:rsidR="00030BFA">
        <w:rPr>
          <w:rFonts w:ascii="Times New Roman" w:hAnsi="Times New Roman" w:cs="Times New Roman"/>
        </w:rPr>
        <w:t>a</w:t>
      </w:r>
      <w:r w:rsidRPr="00705938">
        <w:rPr>
          <w:rFonts w:ascii="Times New Roman" w:hAnsi="Times New Roman" w:cs="Times New Roman"/>
        </w:rPr>
        <w:t xml:space="preserve"> need to develop a harmonized interoperability framework that ensures cross-border compatibility of CRVS systems.  </w:t>
      </w:r>
    </w:p>
    <w:p w14:paraId="3F2C8F26" w14:textId="77777777" w:rsidR="0040043D" w:rsidRPr="00705938" w:rsidRDefault="0040043D" w:rsidP="00705938">
      <w:pPr>
        <w:pStyle w:val="ListParagraph"/>
        <w:numPr>
          <w:ilvl w:val="0"/>
          <w:numId w:val="4"/>
        </w:numPr>
        <w:spacing w:line="360" w:lineRule="auto"/>
        <w:jc w:val="both"/>
        <w:rPr>
          <w:rFonts w:ascii="Times New Roman" w:hAnsi="Times New Roman" w:cs="Times New Roman"/>
        </w:rPr>
      </w:pPr>
      <w:r w:rsidRPr="00705938">
        <w:rPr>
          <w:rFonts w:ascii="Times New Roman" w:hAnsi="Times New Roman" w:cs="Times New Roman"/>
        </w:rPr>
        <w:t xml:space="preserve">Strengthen national regulatory frameworks to align with global best practices.  </w:t>
      </w:r>
    </w:p>
    <w:p w14:paraId="53490EA8" w14:textId="514DC1B5" w:rsidR="00805E6B" w:rsidRPr="00705938" w:rsidRDefault="0040043D" w:rsidP="00705938">
      <w:pPr>
        <w:pStyle w:val="ListParagraph"/>
        <w:numPr>
          <w:ilvl w:val="0"/>
          <w:numId w:val="4"/>
        </w:numPr>
        <w:spacing w:line="360" w:lineRule="auto"/>
        <w:jc w:val="both"/>
        <w:rPr>
          <w:rFonts w:ascii="Times New Roman" w:hAnsi="Times New Roman" w:cs="Times New Roman"/>
        </w:rPr>
      </w:pPr>
      <w:r w:rsidRPr="00705938">
        <w:rPr>
          <w:rFonts w:ascii="Times New Roman" w:hAnsi="Times New Roman" w:cs="Times New Roman"/>
        </w:rPr>
        <w:t xml:space="preserve">Mobilise technical and financial partnerships to support member states in advancing the ACSA initiative.  </w:t>
      </w:r>
    </w:p>
    <w:p w14:paraId="34C416BA" w14:textId="77777777" w:rsidR="00805E6B" w:rsidRPr="00705938" w:rsidRDefault="00805E6B" w:rsidP="00705938">
      <w:pPr>
        <w:pStyle w:val="Heading2"/>
        <w:rPr>
          <w:b/>
          <w:bCs w:val="0"/>
        </w:rPr>
      </w:pPr>
      <w:bookmarkStart w:id="30" w:name="_Toc190081940"/>
      <w:bookmarkStart w:id="31" w:name="_Toc190110545"/>
      <w:bookmarkStart w:id="32" w:name="_Toc190442200"/>
      <w:r w:rsidRPr="001221D9">
        <w:rPr>
          <w:b/>
          <w:bCs w:val="0"/>
        </w:rPr>
        <w:t>Day 2</w:t>
      </w:r>
      <w:bookmarkEnd w:id="30"/>
      <w:bookmarkEnd w:id="31"/>
      <w:bookmarkEnd w:id="32"/>
    </w:p>
    <w:p w14:paraId="34A78C45" w14:textId="73820402" w:rsidR="009848C7" w:rsidRPr="00705938" w:rsidRDefault="00805E6B" w:rsidP="00705938">
      <w:pPr>
        <w:spacing w:line="360" w:lineRule="auto"/>
        <w:jc w:val="both"/>
        <w:rPr>
          <w:rFonts w:ascii="Times New Roman" w:hAnsi="Times New Roman" w:cs="Times New Roman"/>
        </w:rPr>
      </w:pPr>
      <w:r w:rsidRPr="00705938">
        <w:rPr>
          <w:rFonts w:ascii="Times New Roman" w:hAnsi="Times New Roman" w:cs="Times New Roman"/>
        </w:rPr>
        <w:t xml:space="preserve">The day started with </w:t>
      </w:r>
      <w:r w:rsidR="00030BFA">
        <w:rPr>
          <w:rFonts w:ascii="Times New Roman" w:hAnsi="Times New Roman" w:cs="Times New Roman"/>
        </w:rPr>
        <w:t xml:space="preserve">Dr. William Muhwava's presentation on country profiles of CRVS digitalisation. The presentation gave an overview of each member country's status in terms of CRVS digitalisation. </w:t>
      </w:r>
      <w:r w:rsidR="002C178E" w:rsidRPr="00705938">
        <w:rPr>
          <w:rFonts w:ascii="Times New Roman" w:hAnsi="Times New Roman" w:cs="Times New Roman"/>
        </w:rPr>
        <w:t>This session opened a forum for member countries to present in detail th</w:t>
      </w:r>
      <w:r w:rsidR="009848C7" w:rsidRPr="00705938">
        <w:rPr>
          <w:rFonts w:ascii="Times New Roman" w:hAnsi="Times New Roman" w:cs="Times New Roman"/>
        </w:rPr>
        <w:t xml:space="preserve">e </w:t>
      </w:r>
      <w:r w:rsidR="009848C7" w:rsidRPr="00705938">
        <w:rPr>
          <w:rFonts w:ascii="Times New Roman" w:hAnsi="Times New Roman" w:cs="Times New Roman"/>
        </w:rPr>
        <w:lastRenderedPageBreak/>
        <w:t xml:space="preserve">extent of digitalisation in the various countries, showing that countries are at different levels in terms of digitalisation of CRVS. </w:t>
      </w:r>
    </w:p>
    <w:p w14:paraId="0955F88F" w14:textId="77777777" w:rsidR="004253E2" w:rsidRPr="00705938" w:rsidRDefault="004253E2" w:rsidP="00705938">
      <w:pPr>
        <w:spacing w:line="360" w:lineRule="auto"/>
        <w:jc w:val="both"/>
        <w:rPr>
          <w:rFonts w:ascii="Times New Roman" w:hAnsi="Times New Roman" w:cs="Times New Roman"/>
        </w:rPr>
      </w:pPr>
    </w:p>
    <w:p w14:paraId="4B353015" w14:textId="165E5153" w:rsidR="004253E2" w:rsidRPr="00705938" w:rsidRDefault="004253E2" w:rsidP="00705938">
      <w:pPr>
        <w:spacing w:line="360" w:lineRule="auto"/>
        <w:jc w:val="both"/>
        <w:rPr>
          <w:rFonts w:ascii="Times New Roman" w:hAnsi="Times New Roman" w:cs="Times New Roman"/>
        </w:rPr>
      </w:pPr>
      <w:r w:rsidRPr="00705938">
        <w:rPr>
          <w:rFonts w:ascii="Times New Roman" w:hAnsi="Times New Roman" w:cs="Times New Roman"/>
          <w:noProof/>
        </w:rPr>
        <w:drawing>
          <wp:inline distT="0" distB="0" distL="0" distR="0" wp14:anchorId="47C03751" wp14:editId="3D1E0FE0">
            <wp:extent cx="5686777" cy="6191250"/>
            <wp:effectExtent l="0" t="0" r="9525" b="0"/>
            <wp:docPr id="11469250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3731" cy="6231482"/>
                    </a:xfrm>
                    <a:prstGeom prst="rect">
                      <a:avLst/>
                    </a:prstGeom>
                    <a:noFill/>
                  </pic:spPr>
                </pic:pic>
              </a:graphicData>
            </a:graphic>
          </wp:inline>
        </w:drawing>
      </w:r>
    </w:p>
    <w:p w14:paraId="7D1C3992" w14:textId="3015B582" w:rsidR="006B5AE7" w:rsidRPr="00705938" w:rsidRDefault="00705938" w:rsidP="00705938">
      <w:pPr>
        <w:spacing w:line="360" w:lineRule="auto"/>
        <w:jc w:val="both"/>
        <w:rPr>
          <w:rFonts w:ascii="Times New Roman" w:hAnsi="Times New Roman" w:cs="Times New Roman"/>
        </w:rPr>
      </w:pPr>
      <w:r w:rsidRPr="00705938">
        <w:rPr>
          <w:rFonts w:ascii="Times New Roman" w:hAnsi="Times New Roman" w:cs="Times New Roman"/>
        </w:rPr>
        <w:br w:type="page"/>
      </w:r>
    </w:p>
    <w:p w14:paraId="4F05B127" w14:textId="628754B8" w:rsidR="004253E2" w:rsidRPr="00705938" w:rsidRDefault="009848C7" w:rsidP="00705938">
      <w:pPr>
        <w:pStyle w:val="Heading2"/>
        <w:rPr>
          <w:b/>
          <w:bCs w:val="0"/>
          <w:lang w:val="en-US"/>
        </w:rPr>
      </w:pPr>
      <w:bookmarkStart w:id="33" w:name="_Toc190081941"/>
      <w:bookmarkStart w:id="34" w:name="_Toc190110546"/>
      <w:bookmarkStart w:id="35" w:name="_Toc190442201"/>
      <w:r w:rsidRPr="00705938">
        <w:rPr>
          <w:b/>
          <w:bCs w:val="0"/>
        </w:rPr>
        <w:lastRenderedPageBreak/>
        <w:t>Day 3-5</w:t>
      </w:r>
      <w:bookmarkEnd w:id="33"/>
      <w:bookmarkEnd w:id="34"/>
      <w:bookmarkEnd w:id="35"/>
      <w:r w:rsidRPr="00705938">
        <w:rPr>
          <w:b/>
          <w:bCs w:val="0"/>
        </w:rPr>
        <w:t xml:space="preserve"> </w:t>
      </w:r>
    </w:p>
    <w:p w14:paraId="06F84F6D" w14:textId="46E5B289" w:rsidR="004253E2" w:rsidRPr="00705938" w:rsidRDefault="004253E2" w:rsidP="00705938">
      <w:pPr>
        <w:spacing w:line="360" w:lineRule="auto"/>
        <w:jc w:val="both"/>
        <w:rPr>
          <w:rFonts w:ascii="Times New Roman" w:hAnsi="Times New Roman" w:cs="Times New Roman"/>
        </w:rPr>
      </w:pPr>
      <w:r w:rsidRPr="00705938">
        <w:rPr>
          <w:rFonts w:ascii="Times New Roman" w:hAnsi="Times New Roman" w:cs="Times New Roman"/>
          <w:noProof/>
        </w:rPr>
        <w:drawing>
          <wp:inline distT="0" distB="0" distL="0" distR="0" wp14:anchorId="6FC81F69" wp14:editId="473C967C">
            <wp:extent cx="5695527" cy="6200775"/>
            <wp:effectExtent l="0" t="0" r="635" b="0"/>
            <wp:docPr id="2331262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7221" cy="6213507"/>
                    </a:xfrm>
                    <a:prstGeom prst="rect">
                      <a:avLst/>
                    </a:prstGeom>
                    <a:noFill/>
                  </pic:spPr>
                </pic:pic>
              </a:graphicData>
            </a:graphic>
          </wp:inline>
        </w:drawing>
      </w:r>
    </w:p>
    <w:p w14:paraId="0E42F189" w14:textId="1B9D8C0B" w:rsidR="00B961E4" w:rsidRDefault="009848C7" w:rsidP="00B961E4">
      <w:pPr>
        <w:spacing w:line="360" w:lineRule="auto"/>
        <w:jc w:val="both"/>
      </w:pPr>
      <w:r w:rsidRPr="00705938">
        <w:rPr>
          <w:rFonts w:ascii="Times New Roman" w:hAnsi="Times New Roman" w:cs="Times New Roman"/>
        </w:rPr>
        <w:t xml:space="preserve">Based on this discussion, members were put into workstreams according to the TWCs </w:t>
      </w:r>
      <w:r w:rsidR="005E00BF">
        <w:rPr>
          <w:rFonts w:ascii="Times New Roman" w:hAnsi="Times New Roman" w:cs="Times New Roman"/>
        </w:rPr>
        <w:t>they belonged to</w:t>
      </w:r>
      <w:r w:rsidRPr="00705938">
        <w:rPr>
          <w:rFonts w:ascii="Times New Roman" w:hAnsi="Times New Roman" w:cs="Times New Roman"/>
        </w:rPr>
        <w:t xml:space="preserve">. </w:t>
      </w:r>
      <w:r w:rsidR="006954B1" w:rsidRPr="00705938">
        <w:rPr>
          <w:rFonts w:ascii="Times New Roman" w:hAnsi="Times New Roman" w:cs="Times New Roman"/>
        </w:rPr>
        <w:t>TWC1 was</w:t>
      </w:r>
      <w:r w:rsidRPr="00705938">
        <w:rPr>
          <w:rFonts w:ascii="Times New Roman" w:hAnsi="Times New Roman" w:cs="Times New Roman"/>
        </w:rPr>
        <w:t xml:space="preserve"> tasked </w:t>
      </w:r>
      <w:r w:rsidR="005E00BF">
        <w:rPr>
          <w:rFonts w:ascii="Times New Roman" w:hAnsi="Times New Roman" w:cs="Times New Roman"/>
        </w:rPr>
        <w:t xml:space="preserve">with developing </w:t>
      </w:r>
      <w:r w:rsidR="00030BFA">
        <w:rPr>
          <w:rFonts w:ascii="Times New Roman" w:hAnsi="Times New Roman" w:cs="Times New Roman"/>
        </w:rPr>
        <w:t>design principles and data standards</w:t>
      </w:r>
      <w:r w:rsidR="005E00BF">
        <w:rPr>
          <w:rFonts w:ascii="Times New Roman" w:hAnsi="Times New Roman" w:cs="Times New Roman"/>
        </w:rPr>
        <w:t xml:space="preserve"> for the digitalization of CRVS systems in Africa, while TWC2 was tasked with developing modalities for assessing the suitability of CRVS digital solutions</w:t>
      </w:r>
      <w:r w:rsidR="00030BFA">
        <w:rPr>
          <w:rFonts w:ascii="Times New Roman" w:hAnsi="Times New Roman" w:cs="Times New Roman"/>
        </w:rPr>
        <w:t xml:space="preserve"> and contributing to design principles and data standards</w:t>
      </w:r>
      <w:r w:rsidR="005E00BF">
        <w:rPr>
          <w:rFonts w:ascii="Times New Roman" w:hAnsi="Times New Roman" w:cs="Times New Roman"/>
        </w:rPr>
        <w:t>. By the end of Day Five, TWCs presented drafts of documents they had produced. On Day 5, Bhaskar Mishra from UNICEF presented the following milestones for developing, finalizing, and releasing ACSA deliverables, which were discussed and agreed upon</w:t>
      </w:r>
      <w:r w:rsidR="00B961E4">
        <w:t xml:space="preserve">. </w:t>
      </w:r>
    </w:p>
    <w:tbl>
      <w:tblPr>
        <w:tblW w:w="9118"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4"/>
        <w:gridCol w:w="3814"/>
        <w:gridCol w:w="1722"/>
        <w:gridCol w:w="1488"/>
      </w:tblGrid>
      <w:tr w:rsidR="005E00BF" w:rsidRPr="00E84B9B" w14:paraId="260381AF"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5C9EB"/>
            <w:vAlign w:val="center"/>
            <w:hideMark/>
          </w:tcPr>
          <w:p w14:paraId="234E782E" w14:textId="77777777" w:rsidR="005E00BF" w:rsidRPr="00E84B9B" w:rsidRDefault="005E00BF" w:rsidP="00FE54EA">
            <w:pPr>
              <w:jc w:val="both"/>
            </w:pPr>
            <w:r w:rsidRPr="00E84B9B">
              <w:rPr>
                <w:b/>
                <w:bCs/>
              </w:rPr>
              <w:lastRenderedPageBreak/>
              <w:t>Milestone</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5C9EB"/>
            <w:vAlign w:val="center"/>
            <w:hideMark/>
          </w:tcPr>
          <w:p w14:paraId="146549BD" w14:textId="77777777" w:rsidR="005E00BF" w:rsidRPr="00E84B9B" w:rsidRDefault="005E00BF" w:rsidP="00FE54EA">
            <w:pPr>
              <w:jc w:val="both"/>
            </w:pPr>
            <w:r w:rsidRPr="00E84B9B">
              <w:rPr>
                <w:b/>
                <w:bCs/>
              </w:rPr>
              <w:t>Description</w:t>
            </w:r>
            <w:r w:rsidRPr="00E84B9B">
              <w:t> </w:t>
            </w:r>
          </w:p>
        </w:tc>
        <w:tc>
          <w:tcPr>
            <w:tcW w:w="1227" w:type="dxa"/>
            <w:tcBorders>
              <w:top w:val="single" w:sz="6" w:space="0" w:color="auto"/>
              <w:left w:val="single" w:sz="6" w:space="0" w:color="auto"/>
              <w:bottom w:val="single" w:sz="6" w:space="0" w:color="auto"/>
              <w:right w:val="single" w:sz="6" w:space="0" w:color="auto"/>
            </w:tcBorders>
            <w:shd w:val="clear" w:color="auto" w:fill="A5C9EB"/>
            <w:vAlign w:val="center"/>
            <w:hideMark/>
          </w:tcPr>
          <w:p w14:paraId="0CCAA703" w14:textId="77777777" w:rsidR="005E00BF" w:rsidRPr="00E84B9B" w:rsidRDefault="005E00BF" w:rsidP="00FE54EA">
            <w:pPr>
              <w:jc w:val="both"/>
            </w:pPr>
            <w:r w:rsidRPr="00E84B9B">
              <w:rPr>
                <w:b/>
                <w:bCs/>
              </w:rPr>
              <w:t>Deadline</w:t>
            </w:r>
            <w:r w:rsidRPr="00E84B9B">
              <w:t> </w:t>
            </w:r>
          </w:p>
        </w:tc>
        <w:tc>
          <w:tcPr>
            <w:tcW w:w="1509" w:type="dxa"/>
            <w:tcBorders>
              <w:top w:val="single" w:sz="6" w:space="0" w:color="auto"/>
              <w:left w:val="single" w:sz="6" w:space="0" w:color="auto"/>
              <w:bottom w:val="single" w:sz="6" w:space="0" w:color="auto"/>
              <w:right w:val="single" w:sz="6" w:space="0" w:color="auto"/>
            </w:tcBorders>
            <w:shd w:val="clear" w:color="auto" w:fill="A5C9EB"/>
            <w:vAlign w:val="center"/>
            <w:hideMark/>
          </w:tcPr>
          <w:p w14:paraId="5575DF47" w14:textId="77777777" w:rsidR="005E00BF" w:rsidRPr="00E84B9B" w:rsidRDefault="005E00BF" w:rsidP="00FE54EA">
            <w:pPr>
              <w:jc w:val="both"/>
            </w:pPr>
            <w:r w:rsidRPr="00E84B9B">
              <w:rPr>
                <w:b/>
                <w:bCs/>
              </w:rPr>
              <w:t>Responsible Party</w:t>
            </w:r>
            <w:r w:rsidRPr="00E84B9B">
              <w:t> </w:t>
            </w:r>
          </w:p>
        </w:tc>
      </w:tr>
      <w:tr w:rsidR="005E00BF" w:rsidRPr="00E84B9B" w14:paraId="538D7452"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92D6B6" w14:textId="77777777" w:rsidR="005E00BF" w:rsidRPr="00E84B9B" w:rsidRDefault="005E00BF" w:rsidP="00FE54EA">
            <w:r w:rsidRPr="00E84B9B">
              <w:rPr>
                <w:b/>
                <w:bCs/>
              </w:rPr>
              <w:t>Refinement of Deliverables</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43F089" w14:textId="6C3A0450" w:rsidR="005E00BF" w:rsidRDefault="005E00BF" w:rsidP="00FE54EA">
            <w:pPr>
              <w:jc w:val="both"/>
            </w:pPr>
            <w:r w:rsidRPr="00E84B9B">
              <w:t>TWC2 will share</w:t>
            </w:r>
            <w:r w:rsidR="00EA0B9F">
              <w:t>/add their</w:t>
            </w:r>
            <w:r w:rsidRPr="00E84B9B">
              <w:t xml:space="preserve"> inputs on design principles and data standards with</w:t>
            </w:r>
            <w:r w:rsidR="00EA0B9F">
              <w:t>/add them into</w:t>
            </w:r>
            <w:r w:rsidRPr="00E84B9B">
              <w:t xml:space="preserve"> </w:t>
            </w:r>
            <w:r w:rsidR="00EA0B9F">
              <w:t xml:space="preserve">the </w:t>
            </w:r>
            <w:r w:rsidRPr="00E84B9B">
              <w:t>TWC1</w:t>
            </w:r>
            <w:r w:rsidR="00EA0B9F">
              <w:t xml:space="preserve"> template</w:t>
            </w:r>
            <w:r w:rsidRPr="00E84B9B">
              <w:t xml:space="preserve">. </w:t>
            </w:r>
          </w:p>
          <w:p w14:paraId="1C6FB1AE" w14:textId="0E3B95F2" w:rsidR="005E00BF" w:rsidRPr="00E84B9B" w:rsidRDefault="005E00BF" w:rsidP="00FE54EA">
            <w:pPr>
              <w:jc w:val="both"/>
            </w:pPr>
            <w:r w:rsidRPr="00E84B9B">
              <w:t>TWC1 will share</w:t>
            </w:r>
            <w:r w:rsidR="00EA0B9F">
              <w:t>/add their</w:t>
            </w:r>
            <w:r w:rsidRPr="00E84B9B">
              <w:t xml:space="preserve"> inputs on functional and non-functional requirements with</w:t>
            </w:r>
            <w:r w:rsidR="00EA0B9F">
              <w:t>/add them into</w:t>
            </w:r>
            <w:r w:rsidRPr="00E84B9B">
              <w:t xml:space="preserve"> </w:t>
            </w:r>
            <w:r w:rsidR="00EA0B9F">
              <w:t xml:space="preserve">the </w:t>
            </w:r>
            <w:r w:rsidRPr="00E84B9B">
              <w:t>TWC2</w:t>
            </w:r>
            <w:r w:rsidR="00EA0B9F">
              <w:t xml:space="preserve"> template</w:t>
            </w:r>
            <w:r w:rsidRPr="00E84B9B">
              <w:t>. </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002812" w14:textId="77777777" w:rsidR="005E00BF" w:rsidRPr="00E84B9B" w:rsidRDefault="005E00BF" w:rsidP="00FE54EA">
            <w:pPr>
              <w:jc w:val="both"/>
            </w:pPr>
            <w:r w:rsidRPr="00E84B9B">
              <w:rPr>
                <w:b/>
                <w:bCs/>
              </w:rPr>
              <w:t>1</w:t>
            </w:r>
            <w:r>
              <w:rPr>
                <w:b/>
                <w:bCs/>
              </w:rPr>
              <w:t>0</w:t>
            </w:r>
            <w:r w:rsidRPr="00E84B9B">
              <w:rPr>
                <w:b/>
                <w:bCs/>
              </w:rPr>
              <w:t xml:space="preserve">th </w:t>
            </w:r>
            <w:r>
              <w:rPr>
                <w:b/>
                <w:bCs/>
              </w:rPr>
              <w:t>March</w:t>
            </w:r>
            <w:r w:rsidRPr="00E84B9B">
              <w:t>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0DF570" w14:textId="77777777" w:rsidR="005E00BF" w:rsidRPr="00E84B9B" w:rsidRDefault="005E00BF" w:rsidP="00FE54EA">
            <w:pPr>
              <w:jc w:val="both"/>
            </w:pPr>
            <w:r w:rsidRPr="00E84B9B">
              <w:rPr>
                <w:b/>
                <w:bCs/>
              </w:rPr>
              <w:t>TWC1, TWC2</w:t>
            </w:r>
            <w:r w:rsidRPr="00E84B9B">
              <w:t> </w:t>
            </w:r>
          </w:p>
        </w:tc>
      </w:tr>
      <w:tr w:rsidR="005E00BF" w:rsidRPr="00E84B9B" w14:paraId="10E41F54"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B45530" w14:textId="77777777" w:rsidR="005E00BF" w:rsidRPr="00E84B9B" w:rsidRDefault="005E00BF" w:rsidP="00FE54EA">
            <w:r w:rsidRPr="00E84B9B">
              <w:rPr>
                <w:b/>
                <w:bCs/>
              </w:rPr>
              <w:t>Consolidation of Design Principles and Data Standards</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3505C1" w14:textId="77777777" w:rsidR="005E00BF" w:rsidRPr="00E84B9B" w:rsidRDefault="005E00BF" w:rsidP="00FE54EA">
            <w:pPr>
              <w:jc w:val="both"/>
            </w:pPr>
            <w:r w:rsidRPr="00E84B9B">
              <w:t>TWC1 will refine the design principles and data standards and share the first consolidated draft with the ACSA Board. </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2A8592" w14:textId="77777777" w:rsidR="005E00BF" w:rsidRDefault="005E00BF" w:rsidP="00FE54EA">
            <w:pPr>
              <w:jc w:val="both"/>
            </w:pPr>
            <w:r w:rsidRPr="00E84B9B">
              <w:t> </w:t>
            </w:r>
          </w:p>
          <w:p w14:paraId="6052FE50" w14:textId="77777777" w:rsidR="005E00BF" w:rsidRPr="00911418" w:rsidRDefault="005E00BF" w:rsidP="00FE54EA">
            <w:pPr>
              <w:jc w:val="both"/>
              <w:rPr>
                <w:b/>
                <w:bCs/>
              </w:rPr>
            </w:pPr>
            <w:r>
              <w:rPr>
                <w:b/>
                <w:bCs/>
              </w:rPr>
              <w:t>1</w:t>
            </w:r>
            <w:r w:rsidRPr="00911418">
              <w:rPr>
                <w:b/>
                <w:bCs/>
              </w:rPr>
              <w:t>4</w:t>
            </w:r>
            <w:r w:rsidRPr="00911418">
              <w:rPr>
                <w:b/>
                <w:bCs/>
                <w:vertAlign w:val="superscript"/>
              </w:rPr>
              <w:t>th</w:t>
            </w:r>
            <w:r w:rsidRPr="00911418">
              <w:rPr>
                <w:b/>
                <w:bCs/>
              </w:rPr>
              <w:t xml:space="preserve"> March</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F33FD1" w14:textId="77777777" w:rsidR="005E00BF" w:rsidRPr="00E84B9B" w:rsidRDefault="005E00BF" w:rsidP="00FE54EA">
            <w:pPr>
              <w:jc w:val="both"/>
            </w:pPr>
            <w:r w:rsidRPr="00E84B9B">
              <w:rPr>
                <w:b/>
                <w:bCs/>
              </w:rPr>
              <w:t>TWC1</w:t>
            </w:r>
            <w:r w:rsidRPr="00E84B9B">
              <w:t> </w:t>
            </w:r>
          </w:p>
        </w:tc>
      </w:tr>
      <w:tr w:rsidR="005E00BF" w:rsidRPr="00E84B9B" w14:paraId="48D569C6"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928A4C" w14:textId="77777777" w:rsidR="005E00BF" w:rsidRPr="00E84B9B" w:rsidRDefault="005E00BF" w:rsidP="00FE54EA">
            <w:r w:rsidRPr="00E84B9B">
              <w:rPr>
                <w:b/>
                <w:bCs/>
              </w:rPr>
              <w:t>Review of Boxes 3 and 4</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D0429B" w14:textId="77777777" w:rsidR="005E00BF" w:rsidRPr="00E84B9B" w:rsidRDefault="005E00BF" w:rsidP="00FE54EA">
            <w:pPr>
              <w:jc w:val="both"/>
            </w:pPr>
            <w:r>
              <w:t>TWC2 (Nicholas Owusu Appiah, Frank Kitema, Chipo Muleya, Patrick Delcroix, and Baakal Mokonnen)</w:t>
            </w:r>
            <w:r w:rsidRPr="00E84B9B">
              <w:t xml:space="preserve">, with support from select </w:t>
            </w:r>
            <w:r>
              <w:t xml:space="preserve">TWC1 </w:t>
            </w:r>
            <w:r w:rsidRPr="00E84B9B">
              <w:t>experts</w:t>
            </w:r>
            <w:r>
              <w:t xml:space="preserve"> (Dr. Stephan Nwolley, Nicholas Chimuriwo, and Alex Morgan Chege)</w:t>
            </w:r>
            <w:r w:rsidRPr="00E84B9B">
              <w:t xml:space="preserve"> will review and unpack Boxes 3 and 4, defining the requirements and sharing them with TWC2. </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97E23E" w14:textId="77777777" w:rsidR="005E00BF" w:rsidRPr="00E84B9B" w:rsidRDefault="005E00BF" w:rsidP="00FE54EA">
            <w:pPr>
              <w:jc w:val="both"/>
            </w:pPr>
            <w:r>
              <w:rPr>
                <w:b/>
                <w:bCs/>
              </w:rPr>
              <w:t xml:space="preserve">14th March </w:t>
            </w:r>
            <w:r w:rsidRPr="00E84B9B">
              <w:t>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CF2543" w14:textId="77777777" w:rsidR="005E00BF" w:rsidRPr="00E84B9B" w:rsidRDefault="005E00BF" w:rsidP="00FE54EA">
            <w:pPr>
              <w:jc w:val="both"/>
            </w:pPr>
            <w:r w:rsidRPr="00E84B9B">
              <w:rPr>
                <w:b/>
                <w:bCs/>
              </w:rPr>
              <w:t>TWC2, TWC1 Experts</w:t>
            </w:r>
            <w:r w:rsidRPr="00E84B9B">
              <w:t> </w:t>
            </w:r>
          </w:p>
        </w:tc>
      </w:tr>
      <w:tr w:rsidR="005E00BF" w:rsidRPr="00E84B9B" w14:paraId="4E2FE0AB"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47B7F5" w14:textId="77777777" w:rsidR="005E00BF" w:rsidRPr="00E84B9B" w:rsidRDefault="005E00BF" w:rsidP="00FE54EA">
            <w:r w:rsidRPr="00E84B9B">
              <w:rPr>
                <w:b/>
                <w:bCs/>
              </w:rPr>
              <w:t>Draft Submission</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69027A" w14:textId="77777777" w:rsidR="005E00BF" w:rsidRDefault="005E00BF" w:rsidP="00FE54EA">
            <w:pPr>
              <w:jc w:val="both"/>
            </w:pPr>
            <w:r w:rsidRPr="00E84B9B">
              <w:t>TWC</w:t>
            </w:r>
            <w:r>
              <w:t>1</w:t>
            </w:r>
            <w:r w:rsidRPr="00E84B9B">
              <w:t xml:space="preserve"> will share the first consolidated draft of functional and non-functional requirements with the ACSA Board.</w:t>
            </w:r>
          </w:p>
          <w:p w14:paraId="3790DF4F" w14:textId="77777777" w:rsidR="005E00BF" w:rsidRPr="00E84B9B" w:rsidRDefault="005E00BF" w:rsidP="00FE54EA">
            <w:pPr>
              <w:jc w:val="both"/>
            </w:pPr>
            <w:r w:rsidRPr="00E84B9B">
              <w:t xml:space="preserve"> First draft of deliverables for Boxes 3 and 4 will be shared with the ACSA Board. </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D39D22" w14:textId="77777777" w:rsidR="005E00BF" w:rsidRDefault="005E00BF" w:rsidP="00FE54EA">
            <w:pPr>
              <w:jc w:val="both"/>
              <w:rPr>
                <w:b/>
                <w:bCs/>
              </w:rPr>
            </w:pPr>
            <w:r>
              <w:rPr>
                <w:b/>
                <w:bCs/>
              </w:rPr>
              <w:t>18</w:t>
            </w:r>
            <w:r w:rsidRPr="00E84B9B">
              <w:rPr>
                <w:b/>
                <w:bCs/>
              </w:rPr>
              <w:t xml:space="preserve">th </w:t>
            </w:r>
            <w:r>
              <w:rPr>
                <w:b/>
                <w:bCs/>
              </w:rPr>
              <w:t>March</w:t>
            </w:r>
            <w:r w:rsidRPr="00E84B9B">
              <w:rPr>
                <w:b/>
                <w:bCs/>
              </w:rPr>
              <w:t xml:space="preserve"> </w:t>
            </w:r>
          </w:p>
          <w:p w14:paraId="10400D7A" w14:textId="77777777" w:rsidR="005E00BF" w:rsidRPr="00E84B9B" w:rsidRDefault="005E00BF" w:rsidP="00FE54EA">
            <w:pPr>
              <w:jc w:val="both"/>
            </w:pPr>
            <w:r>
              <w:rPr>
                <w:b/>
                <w:bCs/>
              </w:rPr>
              <w:t>18  March</w:t>
            </w:r>
            <w:r w:rsidRPr="00E84B9B">
              <w:t>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51B8EC" w14:textId="77777777" w:rsidR="005E00BF" w:rsidRPr="00E84B9B" w:rsidRDefault="005E00BF" w:rsidP="00FE54EA">
            <w:pPr>
              <w:jc w:val="both"/>
            </w:pPr>
            <w:r w:rsidRPr="00E84B9B">
              <w:rPr>
                <w:b/>
                <w:bCs/>
              </w:rPr>
              <w:t>TWC2</w:t>
            </w:r>
            <w:r w:rsidRPr="00E84B9B">
              <w:t> </w:t>
            </w:r>
          </w:p>
        </w:tc>
      </w:tr>
      <w:tr w:rsidR="005E00BF" w:rsidRPr="00E84B9B" w14:paraId="6A24B8A9"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CADD09" w14:textId="77777777" w:rsidR="005E00BF" w:rsidRPr="00E84B9B" w:rsidRDefault="005E00BF" w:rsidP="00FE54EA">
            <w:r w:rsidRPr="00E84B9B">
              <w:rPr>
                <w:b/>
                <w:bCs/>
              </w:rPr>
              <w:t>First Remote Meeting</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8E5EBE" w14:textId="77777777" w:rsidR="005E00BF" w:rsidRPr="00E84B9B" w:rsidRDefault="005E00BF" w:rsidP="00FE54EA">
            <w:pPr>
              <w:jc w:val="both"/>
            </w:pPr>
            <w:r w:rsidRPr="00E84B9B">
              <w:t>The outputs of both TWCs will be presented and discussed, allowing remote input from World Bank, UNICEF, and GIZ members. </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D5428B" w14:textId="77777777" w:rsidR="005E00BF" w:rsidRPr="00E84B9B" w:rsidRDefault="005E00BF" w:rsidP="00FE54EA">
            <w:pPr>
              <w:jc w:val="both"/>
            </w:pPr>
            <w:r w:rsidRPr="00E84B9B">
              <w:rPr>
                <w:b/>
                <w:bCs/>
              </w:rPr>
              <w:t>2</w:t>
            </w:r>
            <w:r>
              <w:rPr>
                <w:b/>
                <w:bCs/>
              </w:rPr>
              <w:t>5</w:t>
            </w:r>
            <w:r w:rsidRPr="00E84B9B">
              <w:rPr>
                <w:b/>
                <w:bCs/>
              </w:rPr>
              <w:t xml:space="preserve">th </w:t>
            </w:r>
            <w:r>
              <w:rPr>
                <w:b/>
                <w:bCs/>
              </w:rPr>
              <w:t>March</w:t>
            </w:r>
            <w:r w:rsidRPr="00E84B9B">
              <w:t>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6685B9" w14:textId="77777777" w:rsidR="005E00BF" w:rsidRPr="00E84B9B" w:rsidRDefault="005E00BF" w:rsidP="00FE54EA">
            <w:pPr>
              <w:jc w:val="both"/>
            </w:pPr>
            <w:r w:rsidRPr="00E84B9B">
              <w:rPr>
                <w:b/>
                <w:bCs/>
              </w:rPr>
              <w:t>TWC1, TWC2, World Bank, UNICEF, GIZ</w:t>
            </w:r>
            <w:r w:rsidRPr="00E84B9B">
              <w:t> </w:t>
            </w:r>
          </w:p>
        </w:tc>
      </w:tr>
      <w:tr w:rsidR="005E00BF" w:rsidRPr="00E84B9B" w14:paraId="05DA914A"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CD1CEA" w14:textId="77777777" w:rsidR="005E00BF" w:rsidRPr="00E84B9B" w:rsidRDefault="005E00BF" w:rsidP="00FE54EA">
            <w:r w:rsidRPr="00E84B9B">
              <w:rPr>
                <w:b/>
                <w:bCs/>
              </w:rPr>
              <w:lastRenderedPageBreak/>
              <w:t>Meeting Schedule</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DAF79A" w14:textId="77777777" w:rsidR="005E00BF" w:rsidRPr="00E84B9B" w:rsidRDefault="005E00BF" w:rsidP="00FE54EA">
            <w:pPr>
              <w:jc w:val="both"/>
            </w:pPr>
            <w:r w:rsidRPr="00E84B9B">
              <w:t>The TWCs will meet bi-weekly, with the ACSA Board meeting monthly. </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59AA6F" w14:textId="77777777" w:rsidR="005E00BF" w:rsidRPr="00E84B9B" w:rsidRDefault="005E00BF" w:rsidP="00FE54EA">
            <w:pPr>
              <w:jc w:val="both"/>
            </w:pPr>
            <w:r w:rsidRPr="00E84B9B">
              <w:rPr>
                <w:b/>
                <w:bCs/>
              </w:rPr>
              <w:t xml:space="preserve">Bi-weekly (after 28th </w:t>
            </w:r>
            <w:r>
              <w:rPr>
                <w:b/>
                <w:bCs/>
              </w:rPr>
              <w:t>March</w:t>
            </w:r>
            <w:r w:rsidRPr="00E84B9B">
              <w:rPr>
                <w:b/>
                <w:bCs/>
              </w:rPr>
              <w:t>)</w:t>
            </w:r>
            <w:r w:rsidRPr="00E84B9B">
              <w:t>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EC35D9" w14:textId="77777777" w:rsidR="005E00BF" w:rsidRPr="00E84B9B" w:rsidRDefault="005E00BF" w:rsidP="00FE54EA">
            <w:pPr>
              <w:jc w:val="both"/>
            </w:pPr>
            <w:r w:rsidRPr="00E84B9B">
              <w:rPr>
                <w:b/>
                <w:bCs/>
              </w:rPr>
              <w:t>TWC1, TWC2, ACSA Board</w:t>
            </w:r>
            <w:r w:rsidRPr="00E84B9B">
              <w:t> </w:t>
            </w:r>
          </w:p>
        </w:tc>
      </w:tr>
      <w:tr w:rsidR="005E00BF" w:rsidRPr="00E84B9B" w14:paraId="3C39E947"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tcPr>
          <w:p w14:paraId="2D0473FD" w14:textId="77777777" w:rsidR="005E00BF" w:rsidRPr="00E84B9B" w:rsidRDefault="005E00BF" w:rsidP="00FE54EA">
            <w:pPr>
              <w:rPr>
                <w:b/>
                <w:bCs/>
              </w:rPr>
            </w:pPr>
            <w:r>
              <w:rPr>
                <w:b/>
                <w:bCs/>
              </w:rPr>
              <w:t>APAI-CRVS Expert Group meeting</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tcPr>
          <w:p w14:paraId="1EE27BEA" w14:textId="5373245B" w:rsidR="005E00BF" w:rsidRPr="00E84B9B" w:rsidRDefault="005E00BF" w:rsidP="00FE54EA">
            <w:pPr>
              <w:jc w:val="both"/>
            </w:pPr>
            <w:r>
              <w:t xml:space="preserve">Presentation of the ACSA outputs at the EGM for review and input </w:t>
            </w:r>
            <w:r w:rsidR="00030BFA">
              <w:t>(only board members to attend)</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tcPr>
          <w:p w14:paraId="71B89307" w14:textId="77777777" w:rsidR="005E00BF" w:rsidRPr="00E84B9B" w:rsidRDefault="005E00BF" w:rsidP="00FE54EA">
            <w:pPr>
              <w:jc w:val="both"/>
              <w:rPr>
                <w:b/>
                <w:bCs/>
              </w:rPr>
            </w:pPr>
            <w:r>
              <w:rPr>
                <w:b/>
                <w:bCs/>
              </w:rPr>
              <w:t xml:space="preserve">7-11 April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tcPr>
          <w:p w14:paraId="50ED5746" w14:textId="77777777" w:rsidR="005E00BF" w:rsidRPr="00E84B9B" w:rsidRDefault="005E00BF" w:rsidP="00FE54EA">
            <w:pPr>
              <w:jc w:val="both"/>
              <w:rPr>
                <w:b/>
                <w:bCs/>
              </w:rPr>
            </w:pPr>
            <w:r>
              <w:rPr>
                <w:b/>
                <w:bCs/>
              </w:rPr>
              <w:t>ACSA Board</w:t>
            </w:r>
          </w:p>
        </w:tc>
      </w:tr>
      <w:tr w:rsidR="005E00BF" w:rsidRPr="00E84B9B" w14:paraId="6CE28E1C"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B72243" w14:textId="77777777" w:rsidR="005E00BF" w:rsidRPr="00E84B9B" w:rsidRDefault="005E00BF" w:rsidP="00FE54EA">
            <w:r w:rsidRPr="00E84B9B">
              <w:rPr>
                <w:b/>
                <w:bCs/>
              </w:rPr>
              <w:t>ID4Africa AGM Activities</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AA132B" w14:textId="2EBF9FEF" w:rsidR="005E00BF" w:rsidRPr="00E84B9B" w:rsidRDefault="005E00BF" w:rsidP="00FE54EA">
            <w:pPr>
              <w:jc w:val="both"/>
            </w:pPr>
            <w:r>
              <w:t>On Day 0 of the ID4 Africa AGM, the ACSA Board and TWCs will hold a one-day meeting. The technical</w:t>
            </w:r>
            <w:r w:rsidRPr="00E84B9B">
              <w:t xml:space="preserve"> working committees </w:t>
            </w:r>
            <w:r w:rsidR="006F5B7F">
              <w:t xml:space="preserve">can have a working week in Addis. </w:t>
            </w:r>
            <w:r w:rsidRPr="00E84B9B">
              <w:t> </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AE469E" w14:textId="77777777" w:rsidR="005E00BF" w:rsidRPr="00E84B9B" w:rsidRDefault="005E00BF" w:rsidP="00FE54EA">
            <w:pPr>
              <w:jc w:val="both"/>
            </w:pPr>
            <w:r>
              <w:rPr>
                <w:b/>
                <w:bCs/>
              </w:rPr>
              <w:t xml:space="preserve">22 – 26 May </w:t>
            </w:r>
            <w:r w:rsidRPr="00E84B9B">
              <w:t>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D7E7C0" w14:textId="77777777" w:rsidR="005E00BF" w:rsidRPr="00E84B9B" w:rsidRDefault="005E00BF" w:rsidP="00FE54EA">
            <w:pPr>
              <w:jc w:val="both"/>
            </w:pPr>
            <w:r w:rsidRPr="00E84B9B">
              <w:rPr>
                <w:b/>
                <w:bCs/>
              </w:rPr>
              <w:t>ACSA Board, TWCs</w:t>
            </w:r>
            <w:r w:rsidRPr="00E84B9B">
              <w:t> </w:t>
            </w:r>
          </w:p>
        </w:tc>
      </w:tr>
      <w:tr w:rsidR="005E00BF" w:rsidRPr="00E84B9B" w14:paraId="6091BF9A"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72AE73" w14:textId="77777777" w:rsidR="005E00BF" w:rsidRPr="00E84B9B" w:rsidRDefault="005E00BF" w:rsidP="00FE54EA">
            <w:r w:rsidRPr="00E84B9B">
              <w:rPr>
                <w:b/>
                <w:bCs/>
              </w:rPr>
              <w:t>GitHub Hosting for Feedback</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9B495F" w14:textId="77777777" w:rsidR="005E00BF" w:rsidRPr="00E84B9B" w:rsidRDefault="005E00BF" w:rsidP="00FE54EA">
            <w:pPr>
              <w:jc w:val="both"/>
            </w:pPr>
            <w:r w:rsidRPr="00E84B9B">
              <w:t>The ACSA Board will host outputs on GitHub to gather feedback from the CRVS community and solution providers. </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5A81F3" w14:textId="77777777" w:rsidR="005E00BF" w:rsidRPr="00E84B9B" w:rsidRDefault="005E00BF" w:rsidP="00FE54EA">
            <w:pPr>
              <w:jc w:val="both"/>
            </w:pPr>
            <w:r w:rsidRPr="00E84B9B">
              <w:rPr>
                <w:b/>
                <w:bCs/>
              </w:rPr>
              <w:t>15</w:t>
            </w:r>
            <w:r w:rsidRPr="00DA3EFC">
              <w:rPr>
                <w:b/>
                <w:bCs/>
                <w:vertAlign w:val="superscript"/>
              </w:rPr>
              <w:t>th</w:t>
            </w:r>
            <w:r>
              <w:rPr>
                <w:b/>
                <w:bCs/>
              </w:rPr>
              <w:t xml:space="preserve"> </w:t>
            </w:r>
            <w:r w:rsidRPr="00E84B9B">
              <w:rPr>
                <w:b/>
                <w:bCs/>
              </w:rPr>
              <w:t>June</w:t>
            </w:r>
            <w:r w:rsidRPr="00E84B9B">
              <w:t>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382936" w14:textId="77777777" w:rsidR="005E00BF" w:rsidRPr="00E84B9B" w:rsidRDefault="005E00BF" w:rsidP="00FE54EA">
            <w:pPr>
              <w:jc w:val="both"/>
            </w:pPr>
            <w:r w:rsidRPr="00E84B9B">
              <w:rPr>
                <w:b/>
                <w:bCs/>
              </w:rPr>
              <w:t>ACSA Board</w:t>
            </w:r>
            <w:r w:rsidRPr="00E84B9B">
              <w:t> </w:t>
            </w:r>
          </w:p>
        </w:tc>
      </w:tr>
      <w:tr w:rsidR="005E00BF" w:rsidRPr="00E84B9B" w14:paraId="1B65DA4E"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705F9F" w14:textId="77777777" w:rsidR="005E00BF" w:rsidRPr="00E84B9B" w:rsidRDefault="005E00BF" w:rsidP="00FE54EA">
            <w:r w:rsidRPr="00E84B9B">
              <w:rPr>
                <w:b/>
                <w:bCs/>
              </w:rPr>
              <w:t>Pre-Final Outputs and UNGA Side Event</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112716" w14:textId="40D9F9ED" w:rsidR="005E00BF" w:rsidRDefault="005E00BF" w:rsidP="00FE54EA">
            <w:pPr>
              <w:jc w:val="both"/>
            </w:pPr>
            <w:r w:rsidRPr="00E84B9B">
              <w:t>Pre-final outputs, incorporating relevant feedback, will be ready for a side event at the UN General Assembly</w:t>
            </w:r>
            <w:r>
              <w:t xml:space="preserve"> </w:t>
            </w:r>
            <w:r w:rsidR="006F5B7F">
              <w:t xml:space="preserve">where the chair, vice-chair, and member-secretary can present the progress on ACSA </w:t>
            </w:r>
            <w:r>
              <w:t>(subject to resolving the challenges posed by financial cuts resulting from the USA's foreign aid reductions).</w:t>
            </w:r>
          </w:p>
          <w:p w14:paraId="7915460A" w14:textId="77777777" w:rsidR="005E00BF" w:rsidRPr="00E84B9B" w:rsidRDefault="005E00BF" w:rsidP="00FE54EA">
            <w:pPr>
              <w:jc w:val="both"/>
            </w:pPr>
            <w:r w:rsidRPr="00E84B9B">
              <w:t> </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2CDFAD" w14:textId="672229A8" w:rsidR="005E00BF" w:rsidRPr="006F5B7F" w:rsidRDefault="006F5B7F" w:rsidP="00FE54EA">
            <w:pPr>
              <w:jc w:val="both"/>
              <w:rPr>
                <w:b/>
                <w:bCs/>
              </w:rPr>
            </w:pPr>
            <w:r w:rsidRPr="006F5B7F">
              <w:rPr>
                <w:b/>
                <w:bCs/>
              </w:rPr>
              <w:t>Early September</w:t>
            </w:r>
            <w:r w:rsidR="005E00BF" w:rsidRPr="006F5B7F">
              <w:rPr>
                <w:b/>
                <w:bCs/>
              </w:rPr>
              <w:t>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8DB502" w14:textId="77777777" w:rsidR="005E00BF" w:rsidRPr="00E84B9B" w:rsidRDefault="005E00BF" w:rsidP="00FE54EA">
            <w:pPr>
              <w:jc w:val="both"/>
            </w:pPr>
            <w:r w:rsidRPr="00E84B9B">
              <w:rPr>
                <w:b/>
                <w:bCs/>
              </w:rPr>
              <w:t>ACSA Board, Partners</w:t>
            </w:r>
            <w:r w:rsidRPr="00E84B9B">
              <w:t> </w:t>
            </w:r>
          </w:p>
        </w:tc>
      </w:tr>
      <w:tr w:rsidR="005E00BF" w:rsidRPr="00E84B9B" w14:paraId="379E6FAD"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74AE3D" w14:textId="77777777" w:rsidR="005E00BF" w:rsidRPr="00E84B9B" w:rsidRDefault="005E00BF" w:rsidP="00FE54EA">
            <w:r w:rsidRPr="00E84B9B">
              <w:rPr>
                <w:b/>
                <w:bCs/>
              </w:rPr>
              <w:t>Pilot Testing</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4D3412" w14:textId="77777777" w:rsidR="005E00BF" w:rsidRPr="00E84B9B" w:rsidRDefault="005E00BF" w:rsidP="00FE54EA">
            <w:pPr>
              <w:jc w:val="both"/>
            </w:pPr>
            <w:r w:rsidRPr="00E84B9B">
              <w:t>Identify 2-3 countries to pilot the outputs. </w:t>
            </w: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D3958B" w14:textId="77777777" w:rsidR="005E00BF" w:rsidRPr="00E84B9B" w:rsidRDefault="005E00BF" w:rsidP="00FE54EA">
            <w:pPr>
              <w:jc w:val="both"/>
            </w:pPr>
            <w:r w:rsidRPr="00E84B9B">
              <w:rPr>
                <w:b/>
                <w:bCs/>
              </w:rPr>
              <w:t>Simultaneously with pre-final outputs</w:t>
            </w:r>
            <w:r w:rsidRPr="00E84B9B">
              <w:t>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1CCAD7" w14:textId="77777777" w:rsidR="005E00BF" w:rsidRPr="00E84B9B" w:rsidRDefault="005E00BF" w:rsidP="00FE54EA">
            <w:pPr>
              <w:jc w:val="both"/>
            </w:pPr>
            <w:r w:rsidRPr="00E84B9B">
              <w:rPr>
                <w:b/>
                <w:bCs/>
              </w:rPr>
              <w:t>ACSA Board</w:t>
            </w:r>
            <w:r w:rsidRPr="00E84B9B">
              <w:t> </w:t>
            </w:r>
          </w:p>
        </w:tc>
      </w:tr>
      <w:tr w:rsidR="005E00BF" w:rsidRPr="00E84B9B" w14:paraId="059C3227" w14:textId="77777777" w:rsidTr="00FE54EA">
        <w:trPr>
          <w:trHeight w:val="299"/>
        </w:trPr>
        <w:tc>
          <w:tcPr>
            <w:tcW w:w="21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2F03F5" w14:textId="77777777" w:rsidR="005E00BF" w:rsidRPr="00E84B9B" w:rsidRDefault="005E00BF" w:rsidP="00FE54EA">
            <w:r w:rsidRPr="00E84B9B">
              <w:rPr>
                <w:b/>
                <w:bCs/>
              </w:rPr>
              <w:t>Final Outputs and Release</w:t>
            </w:r>
            <w:r w:rsidRPr="00E84B9B">
              <w:t> </w:t>
            </w:r>
          </w:p>
        </w:tc>
        <w:tc>
          <w:tcPr>
            <w:tcW w:w="41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B7AC1E" w14:textId="77777777" w:rsidR="005E00BF" w:rsidRDefault="005E00BF" w:rsidP="00FE54EA">
            <w:pPr>
              <w:jc w:val="both"/>
            </w:pPr>
            <w:r w:rsidRPr="00E84B9B">
              <w:t xml:space="preserve">Final outputs, incorporating feedback from pilot tests, will be ready for </w:t>
            </w:r>
            <w:r>
              <w:t xml:space="preserve">presentation </w:t>
            </w:r>
            <w:r w:rsidRPr="00E84B9B">
              <w:t>during the ministerial conference</w:t>
            </w:r>
            <w:r>
              <w:t xml:space="preserve"> in October for consideration for endorsement, marking the readiness of the outputs for country-level implementation. </w:t>
            </w:r>
          </w:p>
          <w:p w14:paraId="6352B3C4" w14:textId="77777777" w:rsidR="005E00BF" w:rsidRPr="00E84B9B" w:rsidRDefault="005E00BF" w:rsidP="00FE54EA">
            <w:pPr>
              <w:jc w:val="both"/>
            </w:pPr>
          </w:p>
        </w:tc>
        <w:tc>
          <w:tcPr>
            <w:tcW w:w="122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C7613B" w14:textId="77777777" w:rsidR="005E00BF" w:rsidRPr="00E84B9B" w:rsidRDefault="005E00BF" w:rsidP="00FE54EA">
            <w:pPr>
              <w:jc w:val="both"/>
            </w:pPr>
            <w:r w:rsidRPr="00E84B9B">
              <w:rPr>
                <w:b/>
                <w:bCs/>
              </w:rPr>
              <w:t>October (Ministerial Conference)</w:t>
            </w:r>
            <w:r w:rsidRPr="00E84B9B">
              <w:t> </w:t>
            </w:r>
          </w:p>
        </w:tc>
        <w:tc>
          <w:tcPr>
            <w:tcW w:w="15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EA1E60" w14:textId="77777777" w:rsidR="005E00BF" w:rsidRPr="00E84B9B" w:rsidRDefault="005E00BF" w:rsidP="00FE54EA">
            <w:pPr>
              <w:jc w:val="both"/>
            </w:pPr>
            <w:r w:rsidRPr="00E84B9B">
              <w:rPr>
                <w:b/>
                <w:bCs/>
              </w:rPr>
              <w:t>ACSA Board</w:t>
            </w:r>
            <w:r w:rsidRPr="00E84B9B">
              <w:t> </w:t>
            </w:r>
          </w:p>
        </w:tc>
      </w:tr>
    </w:tbl>
    <w:p w14:paraId="74FB2AB5" w14:textId="77777777" w:rsidR="005E00BF" w:rsidRDefault="005E00BF" w:rsidP="00B961E4">
      <w:pPr>
        <w:spacing w:line="360" w:lineRule="auto"/>
        <w:jc w:val="both"/>
      </w:pPr>
    </w:p>
    <w:p w14:paraId="7497FCBD" w14:textId="32E1B208" w:rsidR="00117C88" w:rsidRPr="00705938" w:rsidRDefault="00484C8B" w:rsidP="00705938">
      <w:pPr>
        <w:pStyle w:val="Heading2"/>
        <w:rPr>
          <w:b/>
          <w:bCs w:val="0"/>
        </w:rPr>
      </w:pPr>
      <w:bookmarkStart w:id="36" w:name="_Toc190081942"/>
      <w:bookmarkStart w:id="37" w:name="_Toc190110547"/>
      <w:bookmarkStart w:id="38" w:name="_Toc190442202"/>
      <w:r w:rsidRPr="00705938">
        <w:rPr>
          <w:b/>
          <w:bCs w:val="0"/>
        </w:rPr>
        <w:lastRenderedPageBreak/>
        <w:t>Conclusion</w:t>
      </w:r>
      <w:bookmarkEnd w:id="36"/>
      <w:bookmarkEnd w:id="37"/>
      <w:bookmarkEnd w:id="38"/>
    </w:p>
    <w:p w14:paraId="27FE076C" w14:textId="564AC957" w:rsidR="003C2358" w:rsidRPr="00705938" w:rsidRDefault="003C2358" w:rsidP="00705938">
      <w:pPr>
        <w:spacing w:line="360" w:lineRule="auto"/>
        <w:jc w:val="both"/>
        <w:rPr>
          <w:rFonts w:ascii="Times New Roman" w:hAnsi="Times New Roman" w:cs="Times New Roman"/>
          <w:lang w:val="en-US"/>
        </w:rPr>
      </w:pPr>
      <w:r w:rsidRPr="00705938">
        <w:rPr>
          <w:rFonts w:ascii="Times New Roman" w:hAnsi="Times New Roman" w:cs="Times New Roman"/>
          <w:lang w:val="en-US"/>
        </w:rPr>
        <w:t xml:space="preserve">The </w:t>
      </w:r>
      <w:r w:rsidR="00705938" w:rsidRPr="00705938">
        <w:rPr>
          <w:rFonts w:ascii="Times New Roman" w:hAnsi="Times New Roman" w:cs="Times New Roman"/>
          <w:lang w:val="en-US"/>
        </w:rPr>
        <w:t>workshop</w:t>
      </w:r>
      <w:r w:rsidRPr="00705938">
        <w:rPr>
          <w:rFonts w:ascii="Times New Roman" w:hAnsi="Times New Roman" w:cs="Times New Roman"/>
          <w:lang w:val="en-US"/>
        </w:rPr>
        <w:t xml:space="preserve"> marked a significant step forward in advancing CRVS digital transformation and interoperability in Africa. It laid the foundation for:</w:t>
      </w:r>
    </w:p>
    <w:p w14:paraId="50B57BC6" w14:textId="28ED05A3" w:rsidR="003C2358" w:rsidRPr="00705938" w:rsidRDefault="003C2358" w:rsidP="00705938">
      <w:pPr>
        <w:pStyle w:val="ListParagraph"/>
        <w:numPr>
          <w:ilvl w:val="0"/>
          <w:numId w:val="10"/>
        </w:numPr>
        <w:spacing w:line="360" w:lineRule="auto"/>
        <w:jc w:val="both"/>
        <w:rPr>
          <w:rFonts w:ascii="Times New Roman" w:hAnsi="Times New Roman" w:cs="Times New Roman"/>
          <w:lang w:val="en-US"/>
        </w:rPr>
      </w:pPr>
      <w:r w:rsidRPr="00705938">
        <w:rPr>
          <w:rFonts w:ascii="Times New Roman" w:hAnsi="Times New Roman" w:cs="Times New Roman"/>
          <w:lang w:val="en-US"/>
        </w:rPr>
        <w:t>A harmonized regional approach to CRVS digitalization.</w:t>
      </w:r>
    </w:p>
    <w:p w14:paraId="5D5A3691" w14:textId="77777777" w:rsidR="003C2358" w:rsidRPr="00705938" w:rsidRDefault="003C2358" w:rsidP="00705938">
      <w:pPr>
        <w:pStyle w:val="ListParagraph"/>
        <w:numPr>
          <w:ilvl w:val="0"/>
          <w:numId w:val="10"/>
        </w:numPr>
        <w:spacing w:line="360" w:lineRule="auto"/>
        <w:jc w:val="both"/>
        <w:rPr>
          <w:rFonts w:ascii="Times New Roman" w:hAnsi="Times New Roman" w:cs="Times New Roman"/>
          <w:lang w:val="en-US"/>
        </w:rPr>
      </w:pPr>
      <w:r w:rsidRPr="00705938">
        <w:rPr>
          <w:rFonts w:ascii="Times New Roman" w:hAnsi="Times New Roman" w:cs="Times New Roman"/>
          <w:lang w:val="en-US"/>
        </w:rPr>
        <w:t>Stronger governance structures, including the formation of an ACSA Secretariat.</w:t>
      </w:r>
    </w:p>
    <w:p w14:paraId="68EC4F23" w14:textId="77777777" w:rsidR="003C2358" w:rsidRPr="00705938" w:rsidRDefault="003C2358" w:rsidP="00705938">
      <w:pPr>
        <w:pStyle w:val="ListParagraph"/>
        <w:numPr>
          <w:ilvl w:val="0"/>
          <w:numId w:val="10"/>
        </w:numPr>
        <w:spacing w:line="360" w:lineRule="auto"/>
        <w:jc w:val="both"/>
        <w:rPr>
          <w:rFonts w:ascii="Times New Roman" w:hAnsi="Times New Roman" w:cs="Times New Roman"/>
          <w:lang w:val="en-US"/>
        </w:rPr>
      </w:pPr>
      <w:r w:rsidRPr="00705938">
        <w:rPr>
          <w:rFonts w:ascii="Times New Roman" w:hAnsi="Times New Roman" w:cs="Times New Roman"/>
          <w:lang w:val="en-US"/>
        </w:rPr>
        <w:t>Continued collaboration with international partners to mobilize resources and expertise.</w:t>
      </w:r>
    </w:p>
    <w:p w14:paraId="3CDB1EEB" w14:textId="4CA4D239" w:rsidR="00484C8B" w:rsidRDefault="003C2358" w:rsidP="00705938">
      <w:pPr>
        <w:spacing w:line="360" w:lineRule="auto"/>
        <w:jc w:val="both"/>
        <w:rPr>
          <w:rFonts w:ascii="Times New Roman" w:hAnsi="Times New Roman" w:cs="Times New Roman"/>
          <w:lang w:val="en-US"/>
        </w:rPr>
      </w:pPr>
      <w:r w:rsidRPr="00705938">
        <w:rPr>
          <w:rFonts w:ascii="Times New Roman" w:hAnsi="Times New Roman" w:cs="Times New Roman"/>
          <w:lang w:val="en-US"/>
        </w:rPr>
        <w:t>While significant progress was made, continued engagement is critical. The next phase of work will focus on finalizing the technical outputs, securing government buy-in, and ensuring the sustainability of ACSA’s strategic objectives.</w:t>
      </w:r>
    </w:p>
    <w:p w14:paraId="0BB68E6B" w14:textId="77777777" w:rsidR="00B10145" w:rsidRPr="00705938" w:rsidRDefault="00B10145" w:rsidP="00705938">
      <w:pPr>
        <w:spacing w:line="360" w:lineRule="auto"/>
        <w:jc w:val="both"/>
        <w:rPr>
          <w:rFonts w:ascii="Times New Roman" w:hAnsi="Times New Roman" w:cs="Times New Roman"/>
          <w:lang w:val="en-US"/>
        </w:rPr>
      </w:pPr>
    </w:p>
    <w:sectPr w:rsidR="00B10145" w:rsidRPr="00705938" w:rsidSect="0053102D">
      <w:footerReference w:type="default" r:id="rId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AB8AC" w14:textId="77777777" w:rsidR="00772DF3" w:rsidRDefault="00772DF3" w:rsidP="00484C8B">
      <w:pPr>
        <w:spacing w:after="0" w:line="240" w:lineRule="auto"/>
      </w:pPr>
      <w:r>
        <w:separator/>
      </w:r>
    </w:p>
  </w:endnote>
  <w:endnote w:type="continuationSeparator" w:id="0">
    <w:p w14:paraId="78152373" w14:textId="77777777" w:rsidR="00772DF3" w:rsidRDefault="00772DF3" w:rsidP="00484C8B">
      <w:pPr>
        <w:spacing w:after="0" w:line="240" w:lineRule="auto"/>
      </w:pPr>
      <w:r>
        <w:continuationSeparator/>
      </w:r>
    </w:p>
  </w:endnote>
  <w:endnote w:type="continuationNotice" w:id="1">
    <w:p w14:paraId="6EF2A072" w14:textId="77777777" w:rsidR="00772DF3" w:rsidRDefault="00772D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3492800"/>
      <w:docPartObj>
        <w:docPartGallery w:val="Page Numbers (Bottom of Page)"/>
        <w:docPartUnique/>
      </w:docPartObj>
    </w:sdtPr>
    <w:sdtEndPr>
      <w:rPr>
        <w:noProof/>
      </w:rPr>
    </w:sdtEndPr>
    <w:sdtContent>
      <w:p w14:paraId="01BDABE7" w14:textId="26B222C9" w:rsidR="00484C8B" w:rsidRDefault="00484C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A29936" w14:textId="77777777" w:rsidR="00484C8B" w:rsidRDefault="00484C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4867B" w14:textId="77777777" w:rsidR="00772DF3" w:rsidRDefault="00772DF3" w:rsidP="00484C8B">
      <w:pPr>
        <w:spacing w:after="0" w:line="240" w:lineRule="auto"/>
      </w:pPr>
      <w:r>
        <w:separator/>
      </w:r>
    </w:p>
  </w:footnote>
  <w:footnote w:type="continuationSeparator" w:id="0">
    <w:p w14:paraId="7DBE818F" w14:textId="77777777" w:rsidR="00772DF3" w:rsidRDefault="00772DF3" w:rsidP="00484C8B">
      <w:pPr>
        <w:spacing w:after="0" w:line="240" w:lineRule="auto"/>
      </w:pPr>
      <w:r>
        <w:continuationSeparator/>
      </w:r>
    </w:p>
  </w:footnote>
  <w:footnote w:type="continuationNotice" w:id="1">
    <w:p w14:paraId="324002EA" w14:textId="77777777" w:rsidR="00772DF3" w:rsidRDefault="00772DF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2A5F"/>
    <w:multiLevelType w:val="hybridMultilevel"/>
    <w:tmpl w:val="4F2A975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7F0705"/>
    <w:multiLevelType w:val="hybridMultilevel"/>
    <w:tmpl w:val="8924A2C8"/>
    <w:lvl w:ilvl="0" w:tplc="109440A6">
      <w:start w:val="1"/>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A30BE8"/>
    <w:multiLevelType w:val="hybridMultilevel"/>
    <w:tmpl w:val="DB34F1D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A144A4D"/>
    <w:multiLevelType w:val="hybridMultilevel"/>
    <w:tmpl w:val="50182C7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DC16243"/>
    <w:multiLevelType w:val="hybridMultilevel"/>
    <w:tmpl w:val="E384EE66"/>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3CC2EB8"/>
    <w:multiLevelType w:val="hybridMultilevel"/>
    <w:tmpl w:val="292CE1D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C983954"/>
    <w:multiLevelType w:val="hybridMultilevel"/>
    <w:tmpl w:val="16DA2C7E"/>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50B9162D"/>
    <w:multiLevelType w:val="hybridMultilevel"/>
    <w:tmpl w:val="DD28E356"/>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EDC6522"/>
    <w:multiLevelType w:val="hybridMultilevel"/>
    <w:tmpl w:val="4870691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C240136"/>
    <w:multiLevelType w:val="hybridMultilevel"/>
    <w:tmpl w:val="266A318A"/>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97880212">
    <w:abstractNumId w:val="8"/>
  </w:num>
  <w:num w:numId="2" w16cid:durableId="1645508258">
    <w:abstractNumId w:val="0"/>
  </w:num>
  <w:num w:numId="3" w16cid:durableId="1983341985">
    <w:abstractNumId w:val="2"/>
  </w:num>
  <w:num w:numId="4" w16cid:durableId="123085679">
    <w:abstractNumId w:val="3"/>
  </w:num>
  <w:num w:numId="5" w16cid:durableId="1530946687">
    <w:abstractNumId w:val="1"/>
  </w:num>
  <w:num w:numId="6" w16cid:durableId="1539779625">
    <w:abstractNumId w:val="5"/>
  </w:num>
  <w:num w:numId="7" w16cid:durableId="729690632">
    <w:abstractNumId w:val="4"/>
  </w:num>
  <w:num w:numId="8" w16cid:durableId="539786827">
    <w:abstractNumId w:val="7"/>
  </w:num>
  <w:num w:numId="9" w16cid:durableId="405343195">
    <w:abstractNumId w:val="9"/>
  </w:num>
  <w:num w:numId="10" w16cid:durableId="20155244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6B"/>
    <w:rsid w:val="00030BFA"/>
    <w:rsid w:val="000416C1"/>
    <w:rsid w:val="001000C3"/>
    <w:rsid w:val="00117C88"/>
    <w:rsid w:val="00121DF0"/>
    <w:rsid w:val="001221D9"/>
    <w:rsid w:val="00160104"/>
    <w:rsid w:val="00165349"/>
    <w:rsid w:val="0017137C"/>
    <w:rsid w:val="00173195"/>
    <w:rsid w:val="00183D91"/>
    <w:rsid w:val="001C2CB3"/>
    <w:rsid w:val="00200E7D"/>
    <w:rsid w:val="002037EF"/>
    <w:rsid w:val="00203F93"/>
    <w:rsid w:val="0021557F"/>
    <w:rsid w:val="002317BF"/>
    <w:rsid w:val="00290C13"/>
    <w:rsid w:val="002A4E98"/>
    <w:rsid w:val="002C10DC"/>
    <w:rsid w:val="002C178E"/>
    <w:rsid w:val="00366729"/>
    <w:rsid w:val="003C2358"/>
    <w:rsid w:val="003F1665"/>
    <w:rsid w:val="0040043D"/>
    <w:rsid w:val="004253E2"/>
    <w:rsid w:val="00484C8B"/>
    <w:rsid w:val="004D04B5"/>
    <w:rsid w:val="004D7067"/>
    <w:rsid w:val="0053102D"/>
    <w:rsid w:val="005932B2"/>
    <w:rsid w:val="005A6B68"/>
    <w:rsid w:val="005A6D9F"/>
    <w:rsid w:val="005E00BF"/>
    <w:rsid w:val="00691BC7"/>
    <w:rsid w:val="006954B1"/>
    <w:rsid w:val="006955C2"/>
    <w:rsid w:val="006B213E"/>
    <w:rsid w:val="006B5AE7"/>
    <w:rsid w:val="006E3954"/>
    <w:rsid w:val="006F5B7F"/>
    <w:rsid w:val="00705938"/>
    <w:rsid w:val="00765F34"/>
    <w:rsid w:val="00772DF3"/>
    <w:rsid w:val="00805E6B"/>
    <w:rsid w:val="00837FF8"/>
    <w:rsid w:val="008B1A63"/>
    <w:rsid w:val="008C1FE2"/>
    <w:rsid w:val="008C473C"/>
    <w:rsid w:val="008E639D"/>
    <w:rsid w:val="008E74F1"/>
    <w:rsid w:val="0090333C"/>
    <w:rsid w:val="00914AB8"/>
    <w:rsid w:val="009175FC"/>
    <w:rsid w:val="00944074"/>
    <w:rsid w:val="009477EA"/>
    <w:rsid w:val="009717B9"/>
    <w:rsid w:val="009848C7"/>
    <w:rsid w:val="009A0392"/>
    <w:rsid w:val="009D12BA"/>
    <w:rsid w:val="00A75BAF"/>
    <w:rsid w:val="00B10145"/>
    <w:rsid w:val="00B1766C"/>
    <w:rsid w:val="00B36A9E"/>
    <w:rsid w:val="00B878E5"/>
    <w:rsid w:val="00B961E4"/>
    <w:rsid w:val="00BA350F"/>
    <w:rsid w:val="00BB7771"/>
    <w:rsid w:val="00BC321D"/>
    <w:rsid w:val="00BC7D4E"/>
    <w:rsid w:val="00BF3A34"/>
    <w:rsid w:val="00C20500"/>
    <w:rsid w:val="00C50DD8"/>
    <w:rsid w:val="00CB31A9"/>
    <w:rsid w:val="00D02059"/>
    <w:rsid w:val="00D54E0D"/>
    <w:rsid w:val="00DA5F75"/>
    <w:rsid w:val="00DC03ED"/>
    <w:rsid w:val="00DC7D55"/>
    <w:rsid w:val="00DD62DE"/>
    <w:rsid w:val="00E109D5"/>
    <w:rsid w:val="00E37990"/>
    <w:rsid w:val="00E4716F"/>
    <w:rsid w:val="00E65B90"/>
    <w:rsid w:val="00E708E7"/>
    <w:rsid w:val="00EA0B9F"/>
    <w:rsid w:val="00EC1CF5"/>
    <w:rsid w:val="00EE0535"/>
    <w:rsid w:val="00F53F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AC262"/>
  <w15:chartTrackingRefBased/>
  <w15:docId w15:val="{652576CF-2B6C-43E4-A8EE-22860662D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E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5A6B68"/>
    <w:pPr>
      <w:keepNext/>
      <w:keepLines/>
      <w:spacing w:before="160" w:after="80" w:line="360" w:lineRule="auto"/>
      <w:jc w:val="both"/>
      <w:outlineLvl w:val="1"/>
    </w:pPr>
    <w:rPr>
      <w:rFonts w:ascii="Times New Roman" w:eastAsiaTheme="majorEastAsia" w:hAnsi="Times New Roman" w:cs="Times New Roman"/>
      <w:bCs/>
      <w:sz w:val="28"/>
      <w:szCs w:val="32"/>
    </w:rPr>
  </w:style>
  <w:style w:type="paragraph" w:styleId="Heading3">
    <w:name w:val="heading 3"/>
    <w:basedOn w:val="Normal"/>
    <w:next w:val="Normal"/>
    <w:link w:val="Heading3Char"/>
    <w:autoRedefine/>
    <w:uiPriority w:val="9"/>
    <w:unhideWhenUsed/>
    <w:qFormat/>
    <w:rsid w:val="005A6B68"/>
    <w:pPr>
      <w:keepNext/>
      <w:keepLines/>
      <w:spacing w:before="160" w:after="80"/>
      <w:outlineLvl w:val="2"/>
    </w:pPr>
    <w:rPr>
      <w:rFonts w:ascii="Times New Roman" w:eastAsiaTheme="majorEastAsia" w:hAnsi="Times New Roman" w:cstheme="majorBidi"/>
      <w:b/>
      <w:color w:val="000000" w:themeColor="text1"/>
      <w:sz w:val="28"/>
      <w:szCs w:val="28"/>
    </w:rPr>
  </w:style>
  <w:style w:type="paragraph" w:styleId="Heading4">
    <w:name w:val="heading 4"/>
    <w:basedOn w:val="Normal"/>
    <w:next w:val="Normal"/>
    <w:link w:val="Heading4Char"/>
    <w:uiPriority w:val="9"/>
    <w:semiHidden/>
    <w:unhideWhenUsed/>
    <w:qFormat/>
    <w:rsid w:val="00805E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E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E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E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E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E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E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A6B68"/>
    <w:rPr>
      <w:rFonts w:ascii="Times New Roman" w:eastAsiaTheme="majorEastAsia" w:hAnsi="Times New Roman" w:cs="Times New Roman"/>
      <w:bCs/>
      <w:sz w:val="28"/>
      <w:szCs w:val="32"/>
    </w:rPr>
  </w:style>
  <w:style w:type="character" w:customStyle="1" w:styleId="Heading3Char">
    <w:name w:val="Heading 3 Char"/>
    <w:basedOn w:val="DefaultParagraphFont"/>
    <w:link w:val="Heading3"/>
    <w:uiPriority w:val="9"/>
    <w:rsid w:val="005A6B68"/>
    <w:rPr>
      <w:rFonts w:ascii="Times New Roman" w:eastAsiaTheme="majorEastAsia" w:hAnsi="Times New Roman" w:cstheme="majorBidi"/>
      <w:b/>
      <w:color w:val="000000" w:themeColor="text1"/>
      <w:sz w:val="28"/>
      <w:szCs w:val="28"/>
    </w:rPr>
  </w:style>
  <w:style w:type="character" w:customStyle="1" w:styleId="Heading4Char">
    <w:name w:val="Heading 4 Char"/>
    <w:basedOn w:val="DefaultParagraphFont"/>
    <w:link w:val="Heading4"/>
    <w:uiPriority w:val="9"/>
    <w:semiHidden/>
    <w:rsid w:val="00805E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E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E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E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E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E6B"/>
    <w:rPr>
      <w:rFonts w:eastAsiaTheme="majorEastAsia" w:cstheme="majorBidi"/>
      <w:color w:val="272727" w:themeColor="text1" w:themeTint="D8"/>
    </w:rPr>
  </w:style>
  <w:style w:type="paragraph" w:styleId="Title">
    <w:name w:val="Title"/>
    <w:basedOn w:val="Normal"/>
    <w:next w:val="Normal"/>
    <w:link w:val="TitleChar"/>
    <w:uiPriority w:val="10"/>
    <w:qFormat/>
    <w:rsid w:val="00805E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E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E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E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E6B"/>
    <w:pPr>
      <w:spacing w:before="160"/>
      <w:jc w:val="center"/>
    </w:pPr>
    <w:rPr>
      <w:i/>
      <w:iCs/>
      <w:color w:val="404040" w:themeColor="text1" w:themeTint="BF"/>
    </w:rPr>
  </w:style>
  <w:style w:type="character" w:customStyle="1" w:styleId="QuoteChar">
    <w:name w:val="Quote Char"/>
    <w:basedOn w:val="DefaultParagraphFont"/>
    <w:link w:val="Quote"/>
    <w:uiPriority w:val="29"/>
    <w:rsid w:val="00805E6B"/>
    <w:rPr>
      <w:i/>
      <w:iCs/>
      <w:color w:val="404040" w:themeColor="text1" w:themeTint="BF"/>
    </w:rPr>
  </w:style>
  <w:style w:type="paragraph" w:styleId="ListParagraph">
    <w:name w:val="List Paragraph"/>
    <w:basedOn w:val="Normal"/>
    <w:uiPriority w:val="34"/>
    <w:qFormat/>
    <w:rsid w:val="00805E6B"/>
    <w:pPr>
      <w:ind w:left="720"/>
      <w:contextualSpacing/>
    </w:pPr>
  </w:style>
  <w:style w:type="character" w:styleId="IntenseEmphasis">
    <w:name w:val="Intense Emphasis"/>
    <w:basedOn w:val="DefaultParagraphFont"/>
    <w:uiPriority w:val="21"/>
    <w:qFormat/>
    <w:rsid w:val="00805E6B"/>
    <w:rPr>
      <w:i/>
      <w:iCs/>
      <w:color w:val="0F4761" w:themeColor="accent1" w:themeShade="BF"/>
    </w:rPr>
  </w:style>
  <w:style w:type="paragraph" w:styleId="IntenseQuote">
    <w:name w:val="Intense Quote"/>
    <w:basedOn w:val="Normal"/>
    <w:next w:val="Normal"/>
    <w:link w:val="IntenseQuoteChar"/>
    <w:uiPriority w:val="30"/>
    <w:qFormat/>
    <w:rsid w:val="00805E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E6B"/>
    <w:rPr>
      <w:i/>
      <w:iCs/>
      <w:color w:val="0F4761" w:themeColor="accent1" w:themeShade="BF"/>
    </w:rPr>
  </w:style>
  <w:style w:type="character" w:styleId="IntenseReference">
    <w:name w:val="Intense Reference"/>
    <w:basedOn w:val="DefaultParagraphFont"/>
    <w:uiPriority w:val="32"/>
    <w:qFormat/>
    <w:rsid w:val="00805E6B"/>
    <w:rPr>
      <w:b/>
      <w:bCs/>
      <w:smallCaps/>
      <w:color w:val="0F4761" w:themeColor="accent1" w:themeShade="BF"/>
      <w:spacing w:val="5"/>
    </w:rPr>
  </w:style>
  <w:style w:type="character" w:styleId="CommentReference">
    <w:name w:val="annotation reference"/>
    <w:basedOn w:val="DefaultParagraphFont"/>
    <w:uiPriority w:val="99"/>
    <w:semiHidden/>
    <w:unhideWhenUsed/>
    <w:rsid w:val="00117C88"/>
    <w:rPr>
      <w:sz w:val="16"/>
      <w:szCs w:val="16"/>
    </w:rPr>
  </w:style>
  <w:style w:type="paragraph" w:styleId="CommentText">
    <w:name w:val="annotation text"/>
    <w:basedOn w:val="Normal"/>
    <w:link w:val="CommentTextChar"/>
    <w:uiPriority w:val="99"/>
    <w:unhideWhenUsed/>
    <w:rsid w:val="00117C88"/>
    <w:pPr>
      <w:spacing w:line="240" w:lineRule="auto"/>
    </w:pPr>
    <w:rPr>
      <w:sz w:val="20"/>
      <w:szCs w:val="20"/>
      <w:lang w:val="en-US"/>
    </w:rPr>
  </w:style>
  <w:style w:type="character" w:customStyle="1" w:styleId="CommentTextChar">
    <w:name w:val="Comment Text Char"/>
    <w:basedOn w:val="DefaultParagraphFont"/>
    <w:link w:val="CommentText"/>
    <w:uiPriority w:val="99"/>
    <w:rsid w:val="00117C88"/>
    <w:rPr>
      <w:sz w:val="20"/>
      <w:szCs w:val="20"/>
      <w:lang w:val="en-US"/>
    </w:rPr>
  </w:style>
  <w:style w:type="table" w:styleId="TableGrid">
    <w:name w:val="Table Grid"/>
    <w:basedOn w:val="TableNormal"/>
    <w:uiPriority w:val="39"/>
    <w:rsid w:val="00BC7D4E"/>
    <w:pPr>
      <w:spacing w:after="0" w:line="240" w:lineRule="auto"/>
    </w:pPr>
    <w:rPr>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84C8B"/>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484C8B"/>
    <w:pPr>
      <w:spacing w:after="100"/>
    </w:pPr>
  </w:style>
  <w:style w:type="paragraph" w:styleId="TOC2">
    <w:name w:val="toc 2"/>
    <w:basedOn w:val="Normal"/>
    <w:next w:val="Normal"/>
    <w:autoRedefine/>
    <w:uiPriority w:val="39"/>
    <w:unhideWhenUsed/>
    <w:rsid w:val="00484C8B"/>
    <w:pPr>
      <w:spacing w:after="100"/>
      <w:ind w:left="240"/>
    </w:pPr>
  </w:style>
  <w:style w:type="character" w:styleId="Hyperlink">
    <w:name w:val="Hyperlink"/>
    <w:basedOn w:val="DefaultParagraphFont"/>
    <w:uiPriority w:val="99"/>
    <w:unhideWhenUsed/>
    <w:rsid w:val="00484C8B"/>
    <w:rPr>
      <w:color w:val="467886" w:themeColor="hyperlink"/>
      <w:u w:val="single"/>
    </w:rPr>
  </w:style>
  <w:style w:type="paragraph" w:styleId="Header">
    <w:name w:val="header"/>
    <w:basedOn w:val="Normal"/>
    <w:link w:val="HeaderChar"/>
    <w:uiPriority w:val="99"/>
    <w:unhideWhenUsed/>
    <w:rsid w:val="00484C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4C8B"/>
  </w:style>
  <w:style w:type="paragraph" w:styleId="Footer">
    <w:name w:val="footer"/>
    <w:basedOn w:val="Normal"/>
    <w:link w:val="FooterChar"/>
    <w:uiPriority w:val="99"/>
    <w:unhideWhenUsed/>
    <w:rsid w:val="00484C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C8B"/>
  </w:style>
  <w:style w:type="paragraph" w:styleId="NoSpacing">
    <w:name w:val="No Spacing"/>
    <w:link w:val="NoSpacingChar"/>
    <w:uiPriority w:val="1"/>
    <w:qFormat/>
    <w:rsid w:val="0053102D"/>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53102D"/>
    <w:rPr>
      <w:rFonts w:eastAsiaTheme="minorEastAsia"/>
      <w:kern w:val="0"/>
      <w:sz w:val="22"/>
      <w:szCs w:val="22"/>
      <w:lang w:val="en-US"/>
      <w14:ligatures w14:val="none"/>
    </w:rPr>
  </w:style>
  <w:style w:type="paragraph" w:styleId="TOC3">
    <w:name w:val="toc 3"/>
    <w:basedOn w:val="Normal"/>
    <w:next w:val="Normal"/>
    <w:autoRedefine/>
    <w:uiPriority w:val="39"/>
    <w:unhideWhenUsed/>
    <w:rsid w:val="00183D91"/>
    <w:pPr>
      <w:spacing w:after="100" w:line="259" w:lineRule="auto"/>
      <w:ind w:left="440"/>
    </w:pPr>
    <w:rPr>
      <w:rFonts w:eastAsiaTheme="minorEastAsia" w:cs="Times New Roman"/>
      <w:kern w:val="0"/>
      <w:sz w:val="22"/>
      <w:szCs w:val="22"/>
      <w:lang w:val="en-US"/>
      <w14:ligatures w14:val="none"/>
    </w:rPr>
  </w:style>
  <w:style w:type="paragraph" w:styleId="CommentSubject">
    <w:name w:val="annotation subject"/>
    <w:basedOn w:val="CommentText"/>
    <w:next w:val="CommentText"/>
    <w:link w:val="CommentSubjectChar"/>
    <w:uiPriority w:val="99"/>
    <w:semiHidden/>
    <w:unhideWhenUsed/>
    <w:rsid w:val="00D54E0D"/>
    <w:rPr>
      <w:b/>
      <w:bCs/>
      <w:lang w:val="en-GB"/>
    </w:rPr>
  </w:style>
  <w:style w:type="character" w:customStyle="1" w:styleId="CommentSubjectChar">
    <w:name w:val="Comment Subject Char"/>
    <w:basedOn w:val="CommentTextChar"/>
    <w:link w:val="CommentSubject"/>
    <w:uiPriority w:val="99"/>
    <w:semiHidden/>
    <w:rsid w:val="00D54E0D"/>
    <w:rPr>
      <w:b/>
      <w:bCs/>
      <w:sz w:val="20"/>
      <w:szCs w:val="20"/>
      <w:lang w:val="en-US"/>
    </w:rPr>
  </w:style>
  <w:style w:type="paragraph" w:styleId="Revision">
    <w:name w:val="Revision"/>
    <w:hidden/>
    <w:uiPriority w:val="99"/>
    <w:semiHidden/>
    <w:rsid w:val="00290C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674734">
      <w:bodyDiv w:val="1"/>
      <w:marLeft w:val="0"/>
      <w:marRight w:val="0"/>
      <w:marTop w:val="0"/>
      <w:marBottom w:val="0"/>
      <w:divBdr>
        <w:top w:val="none" w:sz="0" w:space="0" w:color="auto"/>
        <w:left w:val="none" w:sz="0" w:space="0" w:color="auto"/>
        <w:bottom w:val="none" w:sz="0" w:space="0" w:color="auto"/>
        <w:right w:val="none" w:sz="0" w:space="0" w:color="auto"/>
      </w:divBdr>
    </w:div>
    <w:div w:id="100991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19399F02D4343179EC1DF7066A32BA0"/>
        <w:category>
          <w:name w:val="General"/>
          <w:gallery w:val="placeholder"/>
        </w:category>
        <w:types>
          <w:type w:val="bbPlcHdr"/>
        </w:types>
        <w:behaviors>
          <w:behavior w:val="content"/>
        </w:behaviors>
        <w:guid w:val="{A04D8A34-62E3-4176-AE4D-7E29A2D230AC}"/>
      </w:docPartPr>
      <w:docPartBody>
        <w:p w:rsidR="005A7FE8" w:rsidRDefault="006B0F90" w:rsidP="006B0F90">
          <w:pPr>
            <w:pStyle w:val="919399F02D4343179EC1DF7066A32BA0"/>
          </w:pPr>
          <w:r>
            <w:rPr>
              <w:rFonts w:asciiTheme="majorHAnsi" w:eastAsiaTheme="majorEastAsia" w:hAnsiTheme="majorHAnsi" w:cstheme="majorBidi"/>
              <w:caps/>
              <w:color w:val="4472C4"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F90"/>
    <w:rsid w:val="00165349"/>
    <w:rsid w:val="00200E7D"/>
    <w:rsid w:val="0021557F"/>
    <w:rsid w:val="004802C0"/>
    <w:rsid w:val="005A7FE8"/>
    <w:rsid w:val="006B0F90"/>
    <w:rsid w:val="006E3954"/>
    <w:rsid w:val="00715DE8"/>
    <w:rsid w:val="00715FBD"/>
    <w:rsid w:val="00790F48"/>
    <w:rsid w:val="007C1A33"/>
    <w:rsid w:val="007F347C"/>
    <w:rsid w:val="008A156A"/>
    <w:rsid w:val="009307AD"/>
    <w:rsid w:val="009477EA"/>
    <w:rsid w:val="00AA3B71"/>
    <w:rsid w:val="00C20500"/>
    <w:rsid w:val="00C80120"/>
    <w:rsid w:val="00E64124"/>
    <w:rsid w:val="00E65B90"/>
    <w:rsid w:val="00EE0535"/>
    <w:rsid w:val="00F7152C"/>
    <w:rsid w:val="00F741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19399F02D4343179EC1DF7066A32BA0">
    <w:name w:val="919399F02D4343179EC1DF7066A32BA0"/>
    <w:rsid w:val="006B0F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F39DE-BA5F-4041-A787-DF231982277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13</Pages>
  <Words>2606</Words>
  <Characters>14858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Advancing CRVS Digital Transformation in Africa: African eCRVS Shared Asset (ACSA) initiative In-Person Workshop Report</vt:lpstr>
    </vt:vector>
  </TitlesOfParts>
  <Company/>
  <LinksUpToDate>false</LinksUpToDate>
  <CharactersWithSpaces>17430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CRVS Digital Transformation in Africa: African eCRVS Shared Asset (ACSA) initiative In-Person Workshop Report</dc:title>
  <dc:subject/>
  <dc:creator>Yvonne Boatemaa-Yeboah</dc:creator>
  <cp:keywords/>
  <dc:description/>
  <cp:lastModifiedBy>Akrem Abdusemed</cp:lastModifiedBy>
  <cp:revision>4</cp:revision>
  <dcterms:created xsi:type="dcterms:W3CDTF">2025-03-10T06:23:00Z</dcterms:created>
  <dcterms:modified xsi:type="dcterms:W3CDTF">2025-11-19T10:55:00Z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0a051fb218fec7791c8c6da6fe1f35af3d25c72216cc50a517cdbdac49f15892</vt:lpwstr>
  </property>
</Properties>
</file>