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color w:val="4472C4" w:themeColor="accent1"/>
        </w:rPr>
        <w:id w:val="275386582"/>
        <w:docPartObj>
          <w:docPartGallery w:val="Cover Pages"/>
          <w:docPartUnique/>
        </w:docPartObj>
      </w:sdtPr>
      <w:sdtEndPr>
        <w:rPr>
          <w:b/>
          <w:bCs/>
          <w:color w:val="auto"/>
          <w:sz w:val="28"/>
          <w:szCs w:val="28"/>
          <w:lang w:val="en-US"/>
        </w:rPr>
      </w:sdtEndPr>
      <w:sdtContent>
        <w:p w14:paraId="672A6659" w14:textId="77777777" w:rsidR="008F311F" w:rsidRPr="00C50520" w:rsidRDefault="008F311F">
          <w:pPr>
            <w:jc w:val="center"/>
            <w:rPr>
              <w:rFonts w:asciiTheme="majorBidi" w:hAnsiTheme="majorBidi" w:cstheme="majorBidi"/>
              <w:color w:val="4472C4" w:themeColor="accent1"/>
            </w:rPr>
          </w:pPr>
        </w:p>
        <w:p w14:paraId="0A37501D" w14:textId="77777777" w:rsidR="008F311F" w:rsidRPr="00C50520" w:rsidRDefault="008F311F">
          <w:pPr>
            <w:jc w:val="center"/>
            <w:rPr>
              <w:rFonts w:asciiTheme="majorBidi" w:hAnsiTheme="majorBidi" w:cstheme="majorBidi"/>
              <w:color w:val="4472C4" w:themeColor="accent1"/>
            </w:rPr>
          </w:pPr>
        </w:p>
        <w:p w14:paraId="5DAB6C7B" w14:textId="77777777" w:rsidR="008F311F" w:rsidRPr="00C50520" w:rsidRDefault="008F311F">
          <w:pPr>
            <w:jc w:val="center"/>
            <w:rPr>
              <w:rFonts w:asciiTheme="majorBidi" w:hAnsiTheme="majorBidi" w:cstheme="majorBidi"/>
              <w:color w:val="4472C4" w:themeColor="accent1"/>
            </w:rPr>
          </w:pPr>
        </w:p>
        <w:p w14:paraId="02EB378F" w14:textId="77777777" w:rsidR="008F311F" w:rsidRPr="00C50520" w:rsidRDefault="008F311F">
          <w:pPr>
            <w:jc w:val="center"/>
            <w:rPr>
              <w:rFonts w:asciiTheme="majorBidi" w:hAnsiTheme="majorBidi" w:cstheme="majorBidi"/>
              <w:color w:val="4472C4" w:themeColor="accent1"/>
            </w:rPr>
          </w:pPr>
        </w:p>
        <w:p w14:paraId="6A05A809" w14:textId="77777777" w:rsidR="008F311F" w:rsidRPr="00C50520" w:rsidRDefault="008F311F">
          <w:pPr>
            <w:jc w:val="center"/>
            <w:rPr>
              <w:rFonts w:asciiTheme="majorBidi" w:hAnsiTheme="majorBidi" w:cstheme="majorBidi"/>
              <w:color w:val="4472C4" w:themeColor="accent1"/>
            </w:rPr>
          </w:pPr>
        </w:p>
        <w:p w14:paraId="5A39BBE3" w14:textId="77777777" w:rsidR="008F311F" w:rsidRPr="00C50520" w:rsidRDefault="008F311F">
          <w:pPr>
            <w:jc w:val="center"/>
            <w:rPr>
              <w:rFonts w:asciiTheme="majorBidi" w:hAnsiTheme="majorBidi" w:cstheme="majorBidi"/>
              <w:color w:val="4472C4" w:themeColor="accent1"/>
            </w:rPr>
          </w:pPr>
        </w:p>
        <w:p w14:paraId="03EAAE74" w14:textId="77777777" w:rsidR="008012CF" w:rsidRPr="00C50520" w:rsidRDefault="008012CF" w:rsidP="008012CF">
          <w:pPr>
            <w:spacing w:after="0"/>
            <w:jc w:val="center"/>
            <w:rPr>
              <w:rFonts w:asciiTheme="majorBidi" w:hAnsiTheme="majorBidi" w:cstheme="majorBidi"/>
              <w:b/>
              <w:bCs/>
              <w:lang w:val="en-US"/>
            </w:rPr>
          </w:pPr>
          <w:bookmarkStart w:id="0" w:name="_Hlk133830328"/>
          <w:r w:rsidRPr="00C50520">
            <w:rPr>
              <w:rFonts w:asciiTheme="majorBidi" w:hAnsiTheme="majorBidi" w:cstheme="majorBidi"/>
              <w:b/>
              <w:bCs/>
              <w:sz w:val="24"/>
              <w:szCs w:val="24"/>
              <w:lang w:val="en-US"/>
            </w:rPr>
            <w:t>ECA support to Developing capacities in the use of Statistical Data and Metadata Exchange (SDMX) Tools, Open Data Platform 2.0 and Open SDGs platform</w:t>
          </w:r>
        </w:p>
        <w:p w14:paraId="41C8F396" w14:textId="77777777" w:rsidR="006C6CDC" w:rsidRPr="00C50520" w:rsidRDefault="006C6CDC" w:rsidP="001B0522">
          <w:pPr>
            <w:rPr>
              <w:rFonts w:asciiTheme="majorBidi" w:hAnsiTheme="majorBidi" w:cstheme="majorBidi"/>
              <w:b/>
              <w:bCs/>
              <w:sz w:val="24"/>
              <w:szCs w:val="24"/>
              <w:lang w:val="en-US"/>
            </w:rPr>
          </w:pPr>
        </w:p>
        <w:p w14:paraId="72A3D3EC" w14:textId="77777777" w:rsidR="00F76834" w:rsidRPr="00C50520" w:rsidRDefault="00F76834" w:rsidP="001B0522">
          <w:pPr>
            <w:rPr>
              <w:rFonts w:asciiTheme="majorBidi" w:hAnsiTheme="majorBidi" w:cstheme="majorBidi"/>
              <w:b/>
              <w:bCs/>
              <w:sz w:val="24"/>
              <w:szCs w:val="24"/>
              <w:lang w:val="en-US"/>
            </w:rPr>
          </w:pPr>
        </w:p>
        <w:p w14:paraId="0D0B940D" w14:textId="77777777" w:rsidR="00F76834" w:rsidRPr="00C50520" w:rsidRDefault="00F76834" w:rsidP="001B0522">
          <w:pPr>
            <w:rPr>
              <w:rFonts w:asciiTheme="majorBidi" w:hAnsiTheme="majorBidi" w:cstheme="majorBidi"/>
              <w:b/>
              <w:bCs/>
              <w:sz w:val="24"/>
              <w:szCs w:val="24"/>
              <w:lang w:val="en-US"/>
            </w:rPr>
          </w:pPr>
        </w:p>
        <w:p w14:paraId="55A62E59" w14:textId="77777777" w:rsidR="001B0522" w:rsidRPr="00C50520" w:rsidRDefault="00994559" w:rsidP="007F50B9">
          <w:pPr>
            <w:jc w:val="center"/>
            <w:rPr>
              <w:rFonts w:asciiTheme="majorBidi" w:hAnsiTheme="majorBidi" w:cstheme="majorBidi"/>
              <w:b/>
              <w:bCs/>
              <w:sz w:val="24"/>
              <w:szCs w:val="24"/>
              <w:lang w:val="en-US"/>
            </w:rPr>
          </w:pPr>
          <w:bookmarkStart w:id="1" w:name="_Hlk201227922"/>
          <w:r>
            <w:rPr>
              <w:rFonts w:asciiTheme="majorBidi" w:hAnsiTheme="majorBidi" w:cstheme="majorBidi"/>
              <w:b/>
              <w:bCs/>
              <w:sz w:val="24"/>
              <w:szCs w:val="24"/>
              <w:lang w:val="en-US"/>
            </w:rPr>
            <w:t>In Country</w:t>
          </w:r>
          <w:r w:rsidR="001B0522" w:rsidRPr="00C50520">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 xml:space="preserve">Retreat on the Open SDG Data Portal </w:t>
          </w:r>
          <w:r w:rsidR="001B0522" w:rsidRPr="00C50520">
            <w:rPr>
              <w:rFonts w:asciiTheme="majorBidi" w:hAnsiTheme="majorBidi" w:cstheme="majorBidi"/>
              <w:b/>
              <w:bCs/>
              <w:sz w:val="24"/>
              <w:szCs w:val="24"/>
              <w:lang w:val="en-US"/>
            </w:rPr>
            <w:t xml:space="preserve">Workshop, </w:t>
          </w:r>
          <w:r w:rsidR="007D213F">
            <w:rPr>
              <w:rFonts w:asciiTheme="majorBidi" w:hAnsiTheme="majorBidi" w:cstheme="majorBidi"/>
              <w:b/>
              <w:bCs/>
              <w:sz w:val="24"/>
              <w:szCs w:val="24"/>
              <w:lang w:val="en-US"/>
            </w:rPr>
            <w:t>Nakuru</w:t>
          </w:r>
          <w:r w:rsidR="001B0522" w:rsidRPr="00C50520">
            <w:rPr>
              <w:rFonts w:asciiTheme="majorBidi" w:hAnsiTheme="majorBidi" w:cstheme="majorBidi"/>
              <w:b/>
              <w:bCs/>
              <w:sz w:val="24"/>
              <w:szCs w:val="24"/>
              <w:lang w:val="en-US"/>
            </w:rPr>
            <w:t xml:space="preserve"> - </w:t>
          </w:r>
          <w:r w:rsidR="007D213F">
            <w:rPr>
              <w:rFonts w:asciiTheme="majorBidi" w:hAnsiTheme="majorBidi" w:cstheme="majorBidi"/>
              <w:b/>
              <w:bCs/>
              <w:sz w:val="24"/>
              <w:szCs w:val="24"/>
              <w:lang w:val="en-US"/>
            </w:rPr>
            <w:t>Kenya</w:t>
          </w:r>
          <w:r w:rsidR="001B0522" w:rsidRPr="00C50520">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2</w:t>
          </w:r>
          <w:r w:rsidR="007D213F">
            <w:rPr>
              <w:rFonts w:asciiTheme="majorBidi" w:hAnsiTheme="majorBidi" w:cstheme="majorBidi"/>
              <w:b/>
              <w:bCs/>
              <w:sz w:val="24"/>
              <w:szCs w:val="24"/>
              <w:lang w:val="en-US"/>
            </w:rPr>
            <w:t>8</w:t>
          </w:r>
          <w:r w:rsidR="001B0522" w:rsidRPr="00C50520">
            <w:rPr>
              <w:rFonts w:asciiTheme="majorBidi" w:hAnsiTheme="majorBidi" w:cstheme="majorBidi"/>
              <w:b/>
              <w:bCs/>
              <w:sz w:val="24"/>
              <w:szCs w:val="24"/>
              <w:lang w:val="en-US"/>
            </w:rPr>
            <w:t xml:space="preserve"> – </w:t>
          </w:r>
          <w:r w:rsidR="007D213F">
            <w:rPr>
              <w:rFonts w:asciiTheme="majorBidi" w:hAnsiTheme="majorBidi" w:cstheme="majorBidi"/>
              <w:b/>
              <w:bCs/>
              <w:sz w:val="24"/>
              <w:szCs w:val="24"/>
              <w:lang w:val="en-US"/>
            </w:rPr>
            <w:t>30</w:t>
          </w:r>
          <w:r w:rsidR="001B0522" w:rsidRPr="00C50520">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J</w:t>
          </w:r>
          <w:r w:rsidR="007D213F">
            <w:rPr>
              <w:rFonts w:asciiTheme="majorBidi" w:hAnsiTheme="majorBidi" w:cstheme="majorBidi"/>
              <w:b/>
              <w:bCs/>
              <w:sz w:val="24"/>
              <w:szCs w:val="24"/>
              <w:lang w:val="en-US"/>
            </w:rPr>
            <w:t>uly</w:t>
          </w:r>
          <w:r w:rsidR="001B0522" w:rsidRPr="00C50520">
            <w:rPr>
              <w:rFonts w:asciiTheme="majorBidi" w:hAnsiTheme="majorBidi" w:cstheme="majorBidi"/>
              <w:b/>
              <w:bCs/>
              <w:sz w:val="24"/>
              <w:szCs w:val="24"/>
              <w:lang w:val="en-US"/>
            </w:rPr>
            <w:t xml:space="preserve"> 202</w:t>
          </w:r>
          <w:r w:rsidR="008012CF" w:rsidRPr="00C50520">
            <w:rPr>
              <w:rFonts w:asciiTheme="majorBidi" w:hAnsiTheme="majorBidi" w:cstheme="majorBidi"/>
              <w:b/>
              <w:bCs/>
              <w:sz w:val="24"/>
              <w:szCs w:val="24"/>
              <w:lang w:val="en-US"/>
            </w:rPr>
            <w:t>5</w:t>
          </w:r>
          <w:bookmarkEnd w:id="1"/>
        </w:p>
        <w:p w14:paraId="0E27B00A" w14:textId="77777777" w:rsidR="008F311F" w:rsidRPr="00C50520" w:rsidRDefault="008F311F">
          <w:pPr>
            <w:jc w:val="center"/>
            <w:rPr>
              <w:rFonts w:asciiTheme="majorBidi" w:hAnsiTheme="majorBidi" w:cstheme="majorBidi"/>
              <w:b/>
              <w:bCs/>
              <w:sz w:val="28"/>
              <w:szCs w:val="28"/>
              <w:lang w:val="en-US"/>
            </w:rPr>
          </w:pPr>
        </w:p>
        <w:p w14:paraId="60061E4C" w14:textId="77777777" w:rsidR="008F311F" w:rsidRPr="00C50520" w:rsidRDefault="008F311F">
          <w:pPr>
            <w:jc w:val="center"/>
            <w:rPr>
              <w:rFonts w:asciiTheme="majorBidi" w:hAnsiTheme="majorBidi" w:cstheme="majorBidi"/>
              <w:b/>
              <w:bCs/>
              <w:sz w:val="28"/>
              <w:szCs w:val="28"/>
              <w:lang w:val="en-US"/>
            </w:rPr>
          </w:pPr>
        </w:p>
        <w:p w14:paraId="44EAFD9C" w14:textId="77777777" w:rsidR="008F311F" w:rsidRPr="00C50520" w:rsidRDefault="008F311F">
          <w:pPr>
            <w:jc w:val="center"/>
            <w:rPr>
              <w:rFonts w:asciiTheme="majorBidi" w:hAnsiTheme="majorBidi" w:cstheme="majorBidi"/>
              <w:b/>
              <w:bCs/>
              <w:sz w:val="28"/>
              <w:szCs w:val="28"/>
              <w:lang w:val="en-US"/>
            </w:rPr>
          </w:pPr>
        </w:p>
        <w:p w14:paraId="550E0718" w14:textId="77777777" w:rsidR="008F311F" w:rsidRPr="00C50520" w:rsidRDefault="001B0522">
          <w:pPr>
            <w:jc w:val="center"/>
            <w:rPr>
              <w:rFonts w:asciiTheme="majorBidi" w:hAnsiTheme="majorBidi" w:cstheme="majorBidi"/>
              <w:b/>
              <w:bCs/>
              <w:sz w:val="28"/>
              <w:szCs w:val="28"/>
              <w:lang w:val="en-US"/>
            </w:rPr>
          </w:pPr>
          <w:r w:rsidRPr="00C50520">
            <w:rPr>
              <w:rFonts w:asciiTheme="majorBidi" w:hAnsiTheme="majorBidi" w:cstheme="majorBidi"/>
              <w:b/>
              <w:bCs/>
              <w:sz w:val="28"/>
              <w:szCs w:val="28"/>
              <w:lang w:val="en-US"/>
            </w:rPr>
            <w:t>Workshop Report</w:t>
          </w:r>
        </w:p>
        <w:p w14:paraId="4B94D5A5" w14:textId="77777777" w:rsidR="008F311F" w:rsidRPr="00C50520" w:rsidRDefault="008F311F">
          <w:pPr>
            <w:jc w:val="center"/>
            <w:rPr>
              <w:rFonts w:asciiTheme="majorBidi" w:hAnsiTheme="majorBidi" w:cstheme="majorBidi"/>
              <w:b/>
              <w:bCs/>
              <w:sz w:val="24"/>
              <w:szCs w:val="24"/>
              <w:lang w:val="en-US"/>
            </w:rPr>
          </w:pPr>
        </w:p>
        <w:p w14:paraId="3DEEC669" w14:textId="77777777" w:rsidR="00140034" w:rsidRPr="00C50520" w:rsidRDefault="00140034">
          <w:pPr>
            <w:jc w:val="center"/>
            <w:rPr>
              <w:rFonts w:asciiTheme="majorBidi" w:hAnsiTheme="majorBidi" w:cstheme="majorBidi"/>
              <w:sz w:val="24"/>
              <w:szCs w:val="24"/>
              <w:lang w:val="en-US"/>
            </w:rPr>
          </w:pPr>
        </w:p>
        <w:p w14:paraId="3656B9AB" w14:textId="77777777" w:rsidR="00140034" w:rsidRPr="00C50520" w:rsidRDefault="00140034">
          <w:pPr>
            <w:jc w:val="center"/>
            <w:rPr>
              <w:rFonts w:asciiTheme="majorBidi" w:hAnsiTheme="majorBidi" w:cstheme="majorBidi"/>
              <w:sz w:val="24"/>
              <w:szCs w:val="24"/>
              <w:lang w:val="en-US"/>
            </w:rPr>
          </w:pPr>
        </w:p>
        <w:p w14:paraId="45FB0818" w14:textId="77777777" w:rsidR="00140034" w:rsidRPr="00C50520" w:rsidRDefault="00140034">
          <w:pPr>
            <w:jc w:val="center"/>
            <w:rPr>
              <w:rFonts w:asciiTheme="majorBidi" w:hAnsiTheme="majorBidi" w:cstheme="majorBidi"/>
              <w:sz w:val="24"/>
              <w:szCs w:val="24"/>
              <w:lang w:val="en-US"/>
            </w:rPr>
          </w:pPr>
        </w:p>
        <w:p w14:paraId="049F31CB" w14:textId="77777777" w:rsidR="00140034" w:rsidRPr="00C50520" w:rsidRDefault="00140034">
          <w:pPr>
            <w:jc w:val="center"/>
            <w:rPr>
              <w:rFonts w:asciiTheme="majorBidi" w:hAnsiTheme="majorBidi" w:cstheme="majorBidi"/>
              <w:sz w:val="24"/>
              <w:szCs w:val="24"/>
              <w:lang w:val="en-US"/>
            </w:rPr>
          </w:pPr>
        </w:p>
        <w:p w14:paraId="53128261" w14:textId="77777777" w:rsidR="00140034" w:rsidRPr="00C50520" w:rsidRDefault="00140034">
          <w:pPr>
            <w:jc w:val="center"/>
            <w:rPr>
              <w:rFonts w:asciiTheme="majorBidi" w:hAnsiTheme="majorBidi" w:cstheme="majorBidi"/>
              <w:sz w:val="24"/>
              <w:szCs w:val="24"/>
              <w:lang w:val="en-US"/>
            </w:rPr>
          </w:pPr>
        </w:p>
        <w:p w14:paraId="62486C05" w14:textId="77777777" w:rsidR="00140034" w:rsidRPr="00C50520" w:rsidRDefault="00140034">
          <w:pPr>
            <w:jc w:val="center"/>
            <w:rPr>
              <w:rFonts w:asciiTheme="majorBidi" w:hAnsiTheme="majorBidi" w:cstheme="majorBidi"/>
              <w:sz w:val="24"/>
              <w:szCs w:val="24"/>
              <w:lang w:val="en-US"/>
            </w:rPr>
          </w:pPr>
        </w:p>
        <w:p w14:paraId="4101652C" w14:textId="77777777" w:rsidR="00140034" w:rsidRPr="00C50520" w:rsidRDefault="00140034">
          <w:pPr>
            <w:jc w:val="center"/>
            <w:rPr>
              <w:rFonts w:asciiTheme="majorBidi" w:hAnsiTheme="majorBidi" w:cstheme="majorBidi"/>
              <w:sz w:val="24"/>
              <w:szCs w:val="24"/>
              <w:lang w:val="en-US"/>
            </w:rPr>
          </w:pPr>
        </w:p>
        <w:p w14:paraId="4B99056E" w14:textId="77777777" w:rsidR="00140034" w:rsidRPr="00C50520" w:rsidRDefault="00140034">
          <w:pPr>
            <w:jc w:val="center"/>
            <w:rPr>
              <w:rFonts w:asciiTheme="majorBidi" w:hAnsiTheme="majorBidi" w:cstheme="majorBidi"/>
              <w:sz w:val="24"/>
              <w:szCs w:val="24"/>
              <w:lang w:val="en-US"/>
            </w:rPr>
          </w:pPr>
        </w:p>
        <w:p w14:paraId="1299C43A" w14:textId="77777777" w:rsidR="00140034" w:rsidRPr="00C50520" w:rsidRDefault="00140034">
          <w:pPr>
            <w:jc w:val="center"/>
            <w:rPr>
              <w:rFonts w:asciiTheme="majorBidi" w:hAnsiTheme="majorBidi" w:cstheme="majorBidi"/>
              <w:sz w:val="24"/>
              <w:szCs w:val="24"/>
              <w:lang w:val="en-US"/>
            </w:rPr>
          </w:pPr>
        </w:p>
        <w:p w14:paraId="4DDBEF00" w14:textId="77777777" w:rsidR="00140034" w:rsidRPr="00C50520" w:rsidRDefault="00140034">
          <w:pPr>
            <w:jc w:val="center"/>
            <w:rPr>
              <w:rFonts w:asciiTheme="majorBidi" w:hAnsiTheme="majorBidi" w:cstheme="majorBidi"/>
              <w:sz w:val="24"/>
              <w:szCs w:val="24"/>
              <w:lang w:val="en-US"/>
            </w:rPr>
          </w:pPr>
        </w:p>
        <w:p w14:paraId="3461D779" w14:textId="77777777" w:rsidR="00140034" w:rsidRPr="00C50520" w:rsidRDefault="00140034">
          <w:pPr>
            <w:jc w:val="center"/>
            <w:rPr>
              <w:rFonts w:asciiTheme="majorBidi" w:hAnsiTheme="majorBidi" w:cstheme="majorBidi"/>
              <w:sz w:val="24"/>
              <w:szCs w:val="24"/>
              <w:lang w:val="en-US"/>
            </w:rPr>
          </w:pPr>
        </w:p>
        <w:p w14:paraId="30EEB092" w14:textId="77777777" w:rsidR="008F311F" w:rsidRPr="00C50520" w:rsidRDefault="007D213F" w:rsidP="00A6591F">
          <w:pPr>
            <w:jc w:val="right"/>
            <w:rPr>
              <w:rFonts w:asciiTheme="majorBidi" w:hAnsiTheme="majorBidi" w:cstheme="majorBidi"/>
              <w:sz w:val="24"/>
              <w:szCs w:val="24"/>
              <w:lang w:val="en-US"/>
            </w:rPr>
          </w:pPr>
          <w:r>
            <w:rPr>
              <w:rFonts w:asciiTheme="majorBidi" w:hAnsiTheme="majorBidi" w:cstheme="majorBidi"/>
              <w:sz w:val="24"/>
              <w:szCs w:val="24"/>
              <w:lang w:val="en-US"/>
            </w:rPr>
            <w:t>July</w:t>
          </w:r>
          <w:r w:rsidR="008012CF" w:rsidRPr="00C50520">
            <w:rPr>
              <w:rFonts w:asciiTheme="majorBidi" w:hAnsiTheme="majorBidi" w:cstheme="majorBidi"/>
              <w:sz w:val="24"/>
              <w:szCs w:val="24"/>
              <w:lang w:val="en-US"/>
            </w:rPr>
            <w:t xml:space="preserve"> </w:t>
          </w:r>
          <w:r>
            <w:rPr>
              <w:rFonts w:asciiTheme="majorBidi" w:hAnsiTheme="majorBidi" w:cstheme="majorBidi"/>
              <w:sz w:val="24"/>
              <w:szCs w:val="24"/>
              <w:lang w:val="en-US"/>
            </w:rPr>
            <w:t>31</w:t>
          </w:r>
          <w:r w:rsidR="00D779B7" w:rsidRPr="00C50520">
            <w:rPr>
              <w:rFonts w:asciiTheme="majorBidi" w:hAnsiTheme="majorBidi" w:cstheme="majorBidi"/>
              <w:sz w:val="24"/>
              <w:szCs w:val="24"/>
              <w:lang w:val="en-US"/>
            </w:rPr>
            <w:t>, 2025</w:t>
          </w:r>
        </w:p>
        <w:bookmarkEnd w:id="0"/>
        <w:p w14:paraId="3CF2D8B6" w14:textId="77777777" w:rsidR="008F311F" w:rsidRPr="00C50520" w:rsidRDefault="00BF0CCE">
          <w:pPr>
            <w:rPr>
              <w:rFonts w:asciiTheme="majorBidi" w:hAnsiTheme="majorBidi" w:cstheme="majorBidi"/>
              <w:b/>
              <w:bCs/>
              <w:sz w:val="28"/>
              <w:szCs w:val="28"/>
              <w:lang w:val="en-US"/>
            </w:rPr>
          </w:pPr>
          <w:r w:rsidRPr="00C50520">
            <w:rPr>
              <w:rFonts w:asciiTheme="majorBidi" w:hAnsiTheme="majorBidi" w:cstheme="majorBidi"/>
              <w:b/>
              <w:bCs/>
              <w:sz w:val="28"/>
              <w:szCs w:val="28"/>
              <w:lang w:val="en-US"/>
            </w:rPr>
            <w:br w:type="page"/>
          </w:r>
        </w:p>
      </w:sdtContent>
    </w:sdt>
    <w:sdt>
      <w:sdtPr>
        <w:rPr>
          <w:rFonts w:asciiTheme="majorBidi" w:eastAsiaTheme="minorEastAsia" w:hAnsiTheme="majorBidi" w:cstheme="minorBidi"/>
          <w:color w:val="auto"/>
          <w:sz w:val="22"/>
          <w:szCs w:val="22"/>
          <w:lang w:val="en-GB" w:eastAsia="zh-CN"/>
        </w:rPr>
        <w:id w:val="1754088741"/>
        <w:docPartObj>
          <w:docPartGallery w:val="Table of Contents"/>
          <w:docPartUnique/>
        </w:docPartObj>
      </w:sdtPr>
      <w:sdtEndPr>
        <w:rPr>
          <w:b/>
          <w:bCs/>
          <w:noProof/>
        </w:rPr>
      </w:sdtEndPr>
      <w:sdtContent>
        <w:p w14:paraId="406425CA" w14:textId="77777777" w:rsidR="008F311F" w:rsidRPr="00C50520" w:rsidRDefault="00BF0CCE">
          <w:pPr>
            <w:pStyle w:val="TOCHeading"/>
            <w:rPr>
              <w:rFonts w:asciiTheme="majorBidi" w:hAnsiTheme="majorBidi"/>
            </w:rPr>
          </w:pPr>
          <w:r w:rsidRPr="00C50520">
            <w:rPr>
              <w:rFonts w:asciiTheme="majorBidi" w:hAnsiTheme="majorBidi"/>
            </w:rPr>
            <w:t>Contents</w:t>
          </w:r>
        </w:p>
        <w:p w14:paraId="43761097" w14:textId="77777777" w:rsidR="00671005" w:rsidRDefault="00BF0CCE">
          <w:pPr>
            <w:pStyle w:val="TOC1"/>
            <w:tabs>
              <w:tab w:val="left" w:pos="440"/>
              <w:tab w:val="right" w:leader="dot" w:pos="9016"/>
            </w:tabs>
            <w:rPr>
              <w:noProof/>
              <w:kern w:val="2"/>
              <w:lang w:eastAsia="en-GB"/>
              <w14:ligatures w14:val="standardContextual"/>
            </w:rPr>
          </w:pPr>
          <w:r w:rsidRPr="00C50520">
            <w:rPr>
              <w:rFonts w:asciiTheme="majorBidi" w:hAnsiTheme="majorBidi" w:cstheme="majorBidi"/>
            </w:rPr>
            <w:fldChar w:fldCharType="begin"/>
          </w:r>
          <w:r w:rsidRPr="00C50520">
            <w:rPr>
              <w:rFonts w:asciiTheme="majorBidi" w:hAnsiTheme="majorBidi" w:cstheme="majorBidi"/>
            </w:rPr>
            <w:instrText xml:space="preserve"> TOC \o "1-3" \h \z \u </w:instrText>
          </w:r>
          <w:r w:rsidRPr="00C50520">
            <w:rPr>
              <w:rFonts w:asciiTheme="majorBidi" w:hAnsiTheme="majorBidi" w:cstheme="majorBidi"/>
            </w:rPr>
            <w:fldChar w:fldCharType="separate"/>
          </w:r>
          <w:hyperlink w:anchor="_Toc206514567" w:history="1">
            <w:r w:rsidR="00671005" w:rsidRPr="00FA005E">
              <w:rPr>
                <w:rStyle w:val="Hyperlink"/>
                <w:rFonts w:asciiTheme="majorBidi" w:hAnsiTheme="majorBidi"/>
                <w:b/>
                <w:bCs/>
                <w:noProof/>
              </w:rPr>
              <w:t>1.</w:t>
            </w:r>
            <w:r w:rsidR="00671005">
              <w:rPr>
                <w:noProof/>
                <w:kern w:val="2"/>
                <w:lang w:eastAsia="en-GB"/>
                <w14:ligatures w14:val="standardContextual"/>
              </w:rPr>
              <w:tab/>
            </w:r>
            <w:r w:rsidR="00671005" w:rsidRPr="00FA005E">
              <w:rPr>
                <w:rStyle w:val="Hyperlink"/>
                <w:rFonts w:asciiTheme="majorBidi" w:hAnsiTheme="majorBidi"/>
                <w:b/>
                <w:bCs/>
                <w:noProof/>
              </w:rPr>
              <w:t>Background</w:t>
            </w:r>
            <w:r w:rsidR="00671005">
              <w:rPr>
                <w:noProof/>
                <w:webHidden/>
              </w:rPr>
              <w:tab/>
            </w:r>
            <w:r w:rsidR="00671005">
              <w:rPr>
                <w:noProof/>
                <w:webHidden/>
              </w:rPr>
              <w:fldChar w:fldCharType="begin"/>
            </w:r>
            <w:r w:rsidR="00671005">
              <w:rPr>
                <w:noProof/>
                <w:webHidden/>
              </w:rPr>
              <w:instrText xml:space="preserve"> PAGEREF _Toc206514567 \h </w:instrText>
            </w:r>
            <w:r w:rsidR="00671005">
              <w:rPr>
                <w:noProof/>
                <w:webHidden/>
              </w:rPr>
            </w:r>
            <w:r w:rsidR="00671005">
              <w:rPr>
                <w:noProof/>
                <w:webHidden/>
              </w:rPr>
              <w:fldChar w:fldCharType="separate"/>
            </w:r>
            <w:r w:rsidR="00671005">
              <w:rPr>
                <w:noProof/>
                <w:webHidden/>
              </w:rPr>
              <w:t>2</w:t>
            </w:r>
            <w:r w:rsidR="00671005">
              <w:rPr>
                <w:noProof/>
                <w:webHidden/>
              </w:rPr>
              <w:fldChar w:fldCharType="end"/>
            </w:r>
          </w:hyperlink>
        </w:p>
        <w:p w14:paraId="1B2D9151" w14:textId="77777777" w:rsidR="00671005" w:rsidRDefault="00671005">
          <w:pPr>
            <w:pStyle w:val="TOC1"/>
            <w:tabs>
              <w:tab w:val="left" w:pos="440"/>
              <w:tab w:val="right" w:leader="dot" w:pos="9016"/>
            </w:tabs>
            <w:rPr>
              <w:noProof/>
              <w:kern w:val="2"/>
              <w:lang w:eastAsia="en-GB"/>
              <w14:ligatures w14:val="standardContextual"/>
            </w:rPr>
          </w:pPr>
          <w:hyperlink w:anchor="_Toc206514568" w:history="1">
            <w:r w:rsidRPr="00FA005E">
              <w:rPr>
                <w:rStyle w:val="Hyperlink"/>
                <w:rFonts w:asciiTheme="majorBidi" w:hAnsiTheme="majorBidi"/>
                <w:b/>
                <w:bCs/>
                <w:noProof/>
              </w:rPr>
              <w:t>2.</w:t>
            </w:r>
            <w:r>
              <w:rPr>
                <w:noProof/>
                <w:kern w:val="2"/>
                <w:lang w:eastAsia="en-GB"/>
                <w14:ligatures w14:val="standardContextual"/>
              </w:rPr>
              <w:tab/>
            </w:r>
            <w:r w:rsidRPr="00FA005E">
              <w:rPr>
                <w:rStyle w:val="Hyperlink"/>
                <w:rFonts w:asciiTheme="majorBidi" w:hAnsiTheme="majorBidi"/>
                <w:b/>
                <w:bCs/>
                <w:noProof/>
              </w:rPr>
              <w:t>Activities of the mission</w:t>
            </w:r>
            <w:r>
              <w:rPr>
                <w:noProof/>
                <w:webHidden/>
              </w:rPr>
              <w:tab/>
            </w:r>
            <w:r>
              <w:rPr>
                <w:noProof/>
                <w:webHidden/>
              </w:rPr>
              <w:fldChar w:fldCharType="begin"/>
            </w:r>
            <w:r>
              <w:rPr>
                <w:noProof/>
                <w:webHidden/>
              </w:rPr>
              <w:instrText xml:space="preserve"> PAGEREF _Toc206514568 \h </w:instrText>
            </w:r>
            <w:r>
              <w:rPr>
                <w:noProof/>
                <w:webHidden/>
              </w:rPr>
            </w:r>
            <w:r>
              <w:rPr>
                <w:noProof/>
                <w:webHidden/>
              </w:rPr>
              <w:fldChar w:fldCharType="separate"/>
            </w:r>
            <w:r>
              <w:rPr>
                <w:noProof/>
                <w:webHidden/>
              </w:rPr>
              <w:t>2</w:t>
            </w:r>
            <w:r>
              <w:rPr>
                <w:noProof/>
                <w:webHidden/>
              </w:rPr>
              <w:fldChar w:fldCharType="end"/>
            </w:r>
          </w:hyperlink>
        </w:p>
        <w:p w14:paraId="42D240E4" w14:textId="77777777" w:rsidR="00671005" w:rsidRDefault="00671005">
          <w:pPr>
            <w:pStyle w:val="TOC2"/>
            <w:tabs>
              <w:tab w:val="right" w:leader="dot" w:pos="9016"/>
            </w:tabs>
            <w:rPr>
              <w:noProof/>
              <w:kern w:val="2"/>
              <w:lang w:eastAsia="en-GB"/>
              <w14:ligatures w14:val="standardContextual"/>
            </w:rPr>
          </w:pPr>
          <w:hyperlink w:anchor="_Toc206514569" w:history="1">
            <w:r w:rsidRPr="00FA005E">
              <w:rPr>
                <w:rStyle w:val="Hyperlink"/>
                <w:rFonts w:asciiTheme="majorBidi" w:hAnsiTheme="majorBidi"/>
                <w:b/>
                <w:bCs/>
                <w:noProof/>
              </w:rPr>
              <w:t>Retreat on the Open SDG Data Portal Workshop, Nakuru – Kenya, 28 – 30 June 2025</w:t>
            </w:r>
            <w:r>
              <w:rPr>
                <w:noProof/>
                <w:webHidden/>
              </w:rPr>
              <w:tab/>
            </w:r>
            <w:r>
              <w:rPr>
                <w:noProof/>
                <w:webHidden/>
              </w:rPr>
              <w:fldChar w:fldCharType="begin"/>
            </w:r>
            <w:r>
              <w:rPr>
                <w:noProof/>
                <w:webHidden/>
              </w:rPr>
              <w:instrText xml:space="preserve"> PAGEREF _Toc206514569 \h </w:instrText>
            </w:r>
            <w:r>
              <w:rPr>
                <w:noProof/>
                <w:webHidden/>
              </w:rPr>
            </w:r>
            <w:r>
              <w:rPr>
                <w:noProof/>
                <w:webHidden/>
              </w:rPr>
              <w:fldChar w:fldCharType="separate"/>
            </w:r>
            <w:r>
              <w:rPr>
                <w:noProof/>
                <w:webHidden/>
              </w:rPr>
              <w:t>2</w:t>
            </w:r>
            <w:r>
              <w:rPr>
                <w:noProof/>
                <w:webHidden/>
              </w:rPr>
              <w:fldChar w:fldCharType="end"/>
            </w:r>
          </w:hyperlink>
        </w:p>
        <w:p w14:paraId="06FA9C18" w14:textId="77777777" w:rsidR="00671005" w:rsidRDefault="00671005">
          <w:pPr>
            <w:pStyle w:val="TOC2"/>
            <w:tabs>
              <w:tab w:val="right" w:leader="dot" w:pos="9016"/>
            </w:tabs>
            <w:rPr>
              <w:noProof/>
              <w:kern w:val="2"/>
              <w:lang w:eastAsia="en-GB"/>
              <w14:ligatures w14:val="standardContextual"/>
            </w:rPr>
          </w:pPr>
          <w:hyperlink w:anchor="_Toc206514570" w:history="1">
            <w:r w:rsidRPr="00FA005E">
              <w:rPr>
                <w:rStyle w:val="Hyperlink"/>
                <w:rFonts w:asciiTheme="majorBidi" w:hAnsiTheme="majorBidi"/>
                <w:b/>
                <w:bCs/>
                <w:noProof/>
              </w:rPr>
              <w:t>Technical and Institutional Focus</w:t>
            </w:r>
            <w:r>
              <w:rPr>
                <w:noProof/>
                <w:webHidden/>
              </w:rPr>
              <w:tab/>
            </w:r>
            <w:r>
              <w:rPr>
                <w:noProof/>
                <w:webHidden/>
              </w:rPr>
              <w:fldChar w:fldCharType="begin"/>
            </w:r>
            <w:r>
              <w:rPr>
                <w:noProof/>
                <w:webHidden/>
              </w:rPr>
              <w:instrText xml:space="preserve"> PAGEREF _Toc206514570 \h </w:instrText>
            </w:r>
            <w:r>
              <w:rPr>
                <w:noProof/>
                <w:webHidden/>
              </w:rPr>
            </w:r>
            <w:r>
              <w:rPr>
                <w:noProof/>
                <w:webHidden/>
              </w:rPr>
              <w:fldChar w:fldCharType="separate"/>
            </w:r>
            <w:r>
              <w:rPr>
                <w:noProof/>
                <w:webHidden/>
              </w:rPr>
              <w:t>2</w:t>
            </w:r>
            <w:r>
              <w:rPr>
                <w:noProof/>
                <w:webHidden/>
              </w:rPr>
              <w:fldChar w:fldCharType="end"/>
            </w:r>
          </w:hyperlink>
        </w:p>
        <w:p w14:paraId="3E1731F9" w14:textId="77777777" w:rsidR="00671005" w:rsidRDefault="00671005">
          <w:pPr>
            <w:pStyle w:val="TOC2"/>
            <w:tabs>
              <w:tab w:val="right" w:leader="dot" w:pos="9016"/>
            </w:tabs>
            <w:rPr>
              <w:noProof/>
              <w:kern w:val="2"/>
              <w:lang w:eastAsia="en-GB"/>
              <w14:ligatures w14:val="standardContextual"/>
            </w:rPr>
          </w:pPr>
          <w:hyperlink w:anchor="_Toc206514571" w:history="1">
            <w:r w:rsidRPr="00FA005E">
              <w:rPr>
                <w:rStyle w:val="Hyperlink"/>
                <w:rFonts w:asciiTheme="majorBidi" w:hAnsiTheme="majorBidi"/>
                <w:b/>
                <w:bCs/>
                <w:noProof/>
              </w:rPr>
              <w:t>National Context and Progress</w:t>
            </w:r>
            <w:r>
              <w:rPr>
                <w:noProof/>
                <w:webHidden/>
              </w:rPr>
              <w:tab/>
            </w:r>
            <w:r>
              <w:rPr>
                <w:noProof/>
                <w:webHidden/>
              </w:rPr>
              <w:fldChar w:fldCharType="begin"/>
            </w:r>
            <w:r>
              <w:rPr>
                <w:noProof/>
                <w:webHidden/>
              </w:rPr>
              <w:instrText xml:space="preserve"> PAGEREF _Toc206514571 \h </w:instrText>
            </w:r>
            <w:r>
              <w:rPr>
                <w:noProof/>
                <w:webHidden/>
              </w:rPr>
            </w:r>
            <w:r>
              <w:rPr>
                <w:noProof/>
                <w:webHidden/>
              </w:rPr>
              <w:fldChar w:fldCharType="separate"/>
            </w:r>
            <w:r>
              <w:rPr>
                <w:noProof/>
                <w:webHidden/>
              </w:rPr>
              <w:t>3</w:t>
            </w:r>
            <w:r>
              <w:rPr>
                <w:noProof/>
                <w:webHidden/>
              </w:rPr>
              <w:fldChar w:fldCharType="end"/>
            </w:r>
          </w:hyperlink>
        </w:p>
        <w:p w14:paraId="3BB88711" w14:textId="77777777" w:rsidR="00671005" w:rsidRDefault="00671005">
          <w:pPr>
            <w:pStyle w:val="TOC2"/>
            <w:tabs>
              <w:tab w:val="right" w:leader="dot" w:pos="9016"/>
            </w:tabs>
            <w:rPr>
              <w:noProof/>
              <w:kern w:val="2"/>
              <w:lang w:eastAsia="en-GB"/>
              <w14:ligatures w14:val="standardContextual"/>
            </w:rPr>
          </w:pPr>
          <w:hyperlink w:anchor="_Toc206514572" w:history="1">
            <w:r w:rsidRPr="00FA005E">
              <w:rPr>
                <w:rStyle w:val="Hyperlink"/>
                <w:rFonts w:asciiTheme="majorBidi" w:hAnsiTheme="majorBidi"/>
                <w:b/>
                <w:bCs/>
                <w:noProof/>
              </w:rPr>
              <w:t>Dissemination and Standardization</w:t>
            </w:r>
            <w:r>
              <w:rPr>
                <w:noProof/>
                <w:webHidden/>
              </w:rPr>
              <w:tab/>
            </w:r>
            <w:r>
              <w:rPr>
                <w:noProof/>
                <w:webHidden/>
              </w:rPr>
              <w:fldChar w:fldCharType="begin"/>
            </w:r>
            <w:r>
              <w:rPr>
                <w:noProof/>
                <w:webHidden/>
              </w:rPr>
              <w:instrText xml:space="preserve"> PAGEREF _Toc206514572 \h </w:instrText>
            </w:r>
            <w:r>
              <w:rPr>
                <w:noProof/>
                <w:webHidden/>
              </w:rPr>
            </w:r>
            <w:r>
              <w:rPr>
                <w:noProof/>
                <w:webHidden/>
              </w:rPr>
              <w:fldChar w:fldCharType="separate"/>
            </w:r>
            <w:r>
              <w:rPr>
                <w:noProof/>
                <w:webHidden/>
              </w:rPr>
              <w:t>3</w:t>
            </w:r>
            <w:r>
              <w:rPr>
                <w:noProof/>
                <w:webHidden/>
              </w:rPr>
              <w:fldChar w:fldCharType="end"/>
            </w:r>
          </w:hyperlink>
        </w:p>
        <w:p w14:paraId="2D2FE3F4" w14:textId="77777777" w:rsidR="00671005" w:rsidRDefault="00671005">
          <w:pPr>
            <w:pStyle w:val="TOC2"/>
            <w:tabs>
              <w:tab w:val="right" w:leader="dot" w:pos="9016"/>
            </w:tabs>
            <w:rPr>
              <w:noProof/>
              <w:kern w:val="2"/>
              <w:lang w:eastAsia="en-GB"/>
              <w14:ligatures w14:val="standardContextual"/>
            </w:rPr>
          </w:pPr>
          <w:hyperlink w:anchor="_Toc206514573" w:history="1">
            <w:r w:rsidRPr="00FA005E">
              <w:rPr>
                <w:rStyle w:val="Hyperlink"/>
                <w:rFonts w:asciiTheme="majorBidi" w:hAnsiTheme="majorBidi"/>
                <w:b/>
                <w:bCs/>
                <w:noProof/>
              </w:rPr>
              <w:t>Implementation of the Open SDG Platform</w:t>
            </w:r>
            <w:r>
              <w:rPr>
                <w:noProof/>
                <w:webHidden/>
              </w:rPr>
              <w:tab/>
            </w:r>
            <w:r>
              <w:rPr>
                <w:noProof/>
                <w:webHidden/>
              </w:rPr>
              <w:fldChar w:fldCharType="begin"/>
            </w:r>
            <w:r>
              <w:rPr>
                <w:noProof/>
                <w:webHidden/>
              </w:rPr>
              <w:instrText xml:space="preserve"> PAGEREF _Toc206514573 \h </w:instrText>
            </w:r>
            <w:r>
              <w:rPr>
                <w:noProof/>
                <w:webHidden/>
              </w:rPr>
            </w:r>
            <w:r>
              <w:rPr>
                <w:noProof/>
                <w:webHidden/>
              </w:rPr>
              <w:fldChar w:fldCharType="separate"/>
            </w:r>
            <w:r>
              <w:rPr>
                <w:noProof/>
                <w:webHidden/>
              </w:rPr>
              <w:t>3</w:t>
            </w:r>
            <w:r>
              <w:rPr>
                <w:noProof/>
                <w:webHidden/>
              </w:rPr>
              <w:fldChar w:fldCharType="end"/>
            </w:r>
          </w:hyperlink>
        </w:p>
        <w:p w14:paraId="701E61B8" w14:textId="77777777" w:rsidR="00671005" w:rsidRDefault="00671005">
          <w:pPr>
            <w:pStyle w:val="TOC2"/>
            <w:tabs>
              <w:tab w:val="right" w:leader="dot" w:pos="9016"/>
            </w:tabs>
            <w:rPr>
              <w:noProof/>
              <w:kern w:val="2"/>
              <w:lang w:eastAsia="en-GB"/>
              <w14:ligatures w14:val="standardContextual"/>
            </w:rPr>
          </w:pPr>
          <w:hyperlink w:anchor="_Toc206514574" w:history="1">
            <w:r w:rsidRPr="00FA005E">
              <w:rPr>
                <w:rStyle w:val="Hyperlink"/>
                <w:rFonts w:asciiTheme="majorBidi" w:hAnsiTheme="majorBidi"/>
                <w:b/>
                <w:bCs/>
                <w:noProof/>
              </w:rPr>
              <w:t>Coordination and Data Validation</w:t>
            </w:r>
            <w:r>
              <w:rPr>
                <w:noProof/>
                <w:webHidden/>
              </w:rPr>
              <w:tab/>
            </w:r>
            <w:r>
              <w:rPr>
                <w:noProof/>
                <w:webHidden/>
              </w:rPr>
              <w:fldChar w:fldCharType="begin"/>
            </w:r>
            <w:r>
              <w:rPr>
                <w:noProof/>
                <w:webHidden/>
              </w:rPr>
              <w:instrText xml:space="preserve"> PAGEREF _Toc206514574 \h </w:instrText>
            </w:r>
            <w:r>
              <w:rPr>
                <w:noProof/>
                <w:webHidden/>
              </w:rPr>
            </w:r>
            <w:r>
              <w:rPr>
                <w:noProof/>
                <w:webHidden/>
              </w:rPr>
              <w:fldChar w:fldCharType="separate"/>
            </w:r>
            <w:r>
              <w:rPr>
                <w:noProof/>
                <w:webHidden/>
              </w:rPr>
              <w:t>3</w:t>
            </w:r>
            <w:r>
              <w:rPr>
                <w:noProof/>
                <w:webHidden/>
              </w:rPr>
              <w:fldChar w:fldCharType="end"/>
            </w:r>
          </w:hyperlink>
        </w:p>
        <w:p w14:paraId="26D88920" w14:textId="77777777" w:rsidR="00671005" w:rsidRDefault="00671005">
          <w:pPr>
            <w:pStyle w:val="TOC2"/>
            <w:tabs>
              <w:tab w:val="right" w:leader="dot" w:pos="9016"/>
            </w:tabs>
            <w:rPr>
              <w:noProof/>
              <w:kern w:val="2"/>
              <w:lang w:eastAsia="en-GB"/>
              <w14:ligatures w14:val="standardContextual"/>
            </w:rPr>
          </w:pPr>
          <w:hyperlink w:anchor="_Toc206514575" w:history="1">
            <w:r w:rsidRPr="00FA005E">
              <w:rPr>
                <w:rStyle w:val="Hyperlink"/>
                <w:rFonts w:asciiTheme="majorBidi" w:hAnsiTheme="majorBidi"/>
                <w:b/>
                <w:bCs/>
                <w:noProof/>
              </w:rPr>
              <w:t>Alignment with National and Regional Agendas</w:t>
            </w:r>
            <w:r>
              <w:rPr>
                <w:noProof/>
                <w:webHidden/>
              </w:rPr>
              <w:tab/>
            </w:r>
            <w:r>
              <w:rPr>
                <w:noProof/>
                <w:webHidden/>
              </w:rPr>
              <w:fldChar w:fldCharType="begin"/>
            </w:r>
            <w:r>
              <w:rPr>
                <w:noProof/>
                <w:webHidden/>
              </w:rPr>
              <w:instrText xml:space="preserve"> PAGEREF _Toc206514575 \h </w:instrText>
            </w:r>
            <w:r>
              <w:rPr>
                <w:noProof/>
                <w:webHidden/>
              </w:rPr>
            </w:r>
            <w:r>
              <w:rPr>
                <w:noProof/>
                <w:webHidden/>
              </w:rPr>
              <w:fldChar w:fldCharType="separate"/>
            </w:r>
            <w:r>
              <w:rPr>
                <w:noProof/>
                <w:webHidden/>
              </w:rPr>
              <w:t>4</w:t>
            </w:r>
            <w:r>
              <w:rPr>
                <w:noProof/>
                <w:webHidden/>
              </w:rPr>
              <w:fldChar w:fldCharType="end"/>
            </w:r>
          </w:hyperlink>
        </w:p>
        <w:p w14:paraId="24B35715" w14:textId="77777777" w:rsidR="00671005" w:rsidRDefault="00671005">
          <w:pPr>
            <w:pStyle w:val="TOC2"/>
            <w:tabs>
              <w:tab w:val="right" w:leader="dot" w:pos="9016"/>
            </w:tabs>
            <w:rPr>
              <w:noProof/>
              <w:kern w:val="2"/>
              <w:lang w:eastAsia="en-GB"/>
              <w14:ligatures w14:val="standardContextual"/>
            </w:rPr>
          </w:pPr>
          <w:hyperlink w:anchor="_Toc206514576" w:history="1">
            <w:r w:rsidRPr="00FA005E">
              <w:rPr>
                <w:rStyle w:val="Hyperlink"/>
                <w:rFonts w:asciiTheme="majorBidi" w:hAnsiTheme="majorBidi"/>
                <w:b/>
                <w:bCs/>
                <w:noProof/>
              </w:rPr>
              <w:t>Platform Functionality and User Engagement</w:t>
            </w:r>
            <w:r>
              <w:rPr>
                <w:noProof/>
                <w:webHidden/>
              </w:rPr>
              <w:tab/>
            </w:r>
            <w:r>
              <w:rPr>
                <w:noProof/>
                <w:webHidden/>
              </w:rPr>
              <w:fldChar w:fldCharType="begin"/>
            </w:r>
            <w:r>
              <w:rPr>
                <w:noProof/>
                <w:webHidden/>
              </w:rPr>
              <w:instrText xml:space="preserve"> PAGEREF _Toc206514576 \h </w:instrText>
            </w:r>
            <w:r>
              <w:rPr>
                <w:noProof/>
                <w:webHidden/>
              </w:rPr>
            </w:r>
            <w:r>
              <w:rPr>
                <w:noProof/>
                <w:webHidden/>
              </w:rPr>
              <w:fldChar w:fldCharType="separate"/>
            </w:r>
            <w:r>
              <w:rPr>
                <w:noProof/>
                <w:webHidden/>
              </w:rPr>
              <w:t>4</w:t>
            </w:r>
            <w:r>
              <w:rPr>
                <w:noProof/>
                <w:webHidden/>
              </w:rPr>
              <w:fldChar w:fldCharType="end"/>
            </w:r>
          </w:hyperlink>
        </w:p>
        <w:p w14:paraId="751C0AD7" w14:textId="77777777" w:rsidR="00671005" w:rsidRDefault="00671005">
          <w:pPr>
            <w:pStyle w:val="TOC1"/>
            <w:tabs>
              <w:tab w:val="left" w:pos="440"/>
              <w:tab w:val="right" w:leader="dot" w:pos="9016"/>
            </w:tabs>
            <w:rPr>
              <w:noProof/>
              <w:kern w:val="2"/>
              <w:lang w:eastAsia="en-GB"/>
              <w14:ligatures w14:val="standardContextual"/>
            </w:rPr>
          </w:pPr>
          <w:hyperlink w:anchor="_Toc206514577" w:history="1">
            <w:r w:rsidRPr="00FA005E">
              <w:rPr>
                <w:rStyle w:val="Hyperlink"/>
                <w:rFonts w:asciiTheme="majorBidi" w:hAnsiTheme="majorBidi"/>
                <w:b/>
                <w:bCs/>
                <w:noProof/>
              </w:rPr>
              <w:t>3.</w:t>
            </w:r>
            <w:r>
              <w:rPr>
                <w:noProof/>
                <w:kern w:val="2"/>
                <w:lang w:eastAsia="en-GB"/>
                <w14:ligatures w14:val="standardContextual"/>
              </w:rPr>
              <w:tab/>
            </w:r>
            <w:r w:rsidRPr="00FA005E">
              <w:rPr>
                <w:rStyle w:val="Hyperlink"/>
                <w:rFonts w:asciiTheme="majorBidi" w:hAnsiTheme="majorBidi"/>
                <w:b/>
                <w:bCs/>
                <w:noProof/>
              </w:rPr>
              <w:t>Conclusions and way forward</w:t>
            </w:r>
            <w:r>
              <w:rPr>
                <w:noProof/>
                <w:webHidden/>
              </w:rPr>
              <w:tab/>
            </w:r>
            <w:r>
              <w:rPr>
                <w:noProof/>
                <w:webHidden/>
              </w:rPr>
              <w:fldChar w:fldCharType="begin"/>
            </w:r>
            <w:r>
              <w:rPr>
                <w:noProof/>
                <w:webHidden/>
              </w:rPr>
              <w:instrText xml:space="preserve"> PAGEREF _Toc206514577 \h </w:instrText>
            </w:r>
            <w:r>
              <w:rPr>
                <w:noProof/>
                <w:webHidden/>
              </w:rPr>
            </w:r>
            <w:r>
              <w:rPr>
                <w:noProof/>
                <w:webHidden/>
              </w:rPr>
              <w:fldChar w:fldCharType="separate"/>
            </w:r>
            <w:r>
              <w:rPr>
                <w:noProof/>
                <w:webHidden/>
              </w:rPr>
              <w:t>4</w:t>
            </w:r>
            <w:r>
              <w:rPr>
                <w:noProof/>
                <w:webHidden/>
              </w:rPr>
              <w:fldChar w:fldCharType="end"/>
            </w:r>
          </w:hyperlink>
        </w:p>
        <w:p w14:paraId="1C8E6900" w14:textId="77777777" w:rsidR="00671005" w:rsidRDefault="00671005">
          <w:pPr>
            <w:pStyle w:val="TOC2"/>
            <w:tabs>
              <w:tab w:val="right" w:leader="dot" w:pos="9016"/>
            </w:tabs>
            <w:rPr>
              <w:noProof/>
              <w:kern w:val="2"/>
              <w:lang w:eastAsia="en-GB"/>
              <w14:ligatures w14:val="standardContextual"/>
            </w:rPr>
          </w:pPr>
          <w:hyperlink w:anchor="_Toc206514578" w:history="1">
            <w:r w:rsidRPr="00FA005E">
              <w:rPr>
                <w:rStyle w:val="Hyperlink"/>
                <w:rFonts w:asciiTheme="majorBidi" w:hAnsiTheme="majorBidi"/>
                <w:b/>
                <w:bCs/>
                <w:noProof/>
              </w:rPr>
              <w:t>Key recommendations emphasized:</w:t>
            </w:r>
            <w:r>
              <w:rPr>
                <w:noProof/>
                <w:webHidden/>
              </w:rPr>
              <w:tab/>
            </w:r>
            <w:r>
              <w:rPr>
                <w:noProof/>
                <w:webHidden/>
              </w:rPr>
              <w:fldChar w:fldCharType="begin"/>
            </w:r>
            <w:r>
              <w:rPr>
                <w:noProof/>
                <w:webHidden/>
              </w:rPr>
              <w:instrText xml:space="preserve"> PAGEREF _Toc206514578 \h </w:instrText>
            </w:r>
            <w:r>
              <w:rPr>
                <w:noProof/>
                <w:webHidden/>
              </w:rPr>
            </w:r>
            <w:r>
              <w:rPr>
                <w:noProof/>
                <w:webHidden/>
              </w:rPr>
              <w:fldChar w:fldCharType="separate"/>
            </w:r>
            <w:r>
              <w:rPr>
                <w:noProof/>
                <w:webHidden/>
              </w:rPr>
              <w:t>4</w:t>
            </w:r>
            <w:r>
              <w:rPr>
                <w:noProof/>
                <w:webHidden/>
              </w:rPr>
              <w:fldChar w:fldCharType="end"/>
            </w:r>
          </w:hyperlink>
        </w:p>
        <w:p w14:paraId="5D45FDB3" w14:textId="77777777" w:rsidR="00671005" w:rsidRDefault="00671005">
          <w:pPr>
            <w:pStyle w:val="TOC1"/>
            <w:tabs>
              <w:tab w:val="left" w:pos="440"/>
              <w:tab w:val="right" w:leader="dot" w:pos="9016"/>
            </w:tabs>
            <w:rPr>
              <w:noProof/>
              <w:kern w:val="2"/>
              <w:lang w:eastAsia="en-GB"/>
              <w14:ligatures w14:val="standardContextual"/>
            </w:rPr>
          </w:pPr>
          <w:hyperlink w:anchor="_Toc206514579" w:history="1">
            <w:r w:rsidRPr="00FA005E">
              <w:rPr>
                <w:rStyle w:val="Hyperlink"/>
                <w:rFonts w:asciiTheme="majorBidi" w:hAnsiTheme="majorBidi"/>
                <w:b/>
                <w:bCs/>
                <w:noProof/>
              </w:rPr>
              <w:t>4.</w:t>
            </w:r>
            <w:r>
              <w:rPr>
                <w:noProof/>
                <w:kern w:val="2"/>
                <w:lang w:eastAsia="en-GB"/>
                <w14:ligatures w14:val="standardContextual"/>
              </w:rPr>
              <w:tab/>
            </w:r>
            <w:r w:rsidRPr="00FA005E">
              <w:rPr>
                <w:rStyle w:val="Hyperlink"/>
                <w:rFonts w:asciiTheme="majorBidi" w:hAnsiTheme="majorBidi"/>
                <w:b/>
                <w:bCs/>
                <w:noProof/>
              </w:rPr>
              <w:t>Annexes</w:t>
            </w:r>
            <w:r>
              <w:rPr>
                <w:noProof/>
                <w:webHidden/>
              </w:rPr>
              <w:tab/>
            </w:r>
            <w:r>
              <w:rPr>
                <w:noProof/>
                <w:webHidden/>
              </w:rPr>
              <w:fldChar w:fldCharType="begin"/>
            </w:r>
            <w:r>
              <w:rPr>
                <w:noProof/>
                <w:webHidden/>
              </w:rPr>
              <w:instrText xml:space="preserve"> PAGEREF _Toc206514579 \h </w:instrText>
            </w:r>
            <w:r>
              <w:rPr>
                <w:noProof/>
                <w:webHidden/>
              </w:rPr>
            </w:r>
            <w:r>
              <w:rPr>
                <w:noProof/>
                <w:webHidden/>
              </w:rPr>
              <w:fldChar w:fldCharType="separate"/>
            </w:r>
            <w:r>
              <w:rPr>
                <w:noProof/>
                <w:webHidden/>
              </w:rPr>
              <w:t>5</w:t>
            </w:r>
            <w:r>
              <w:rPr>
                <w:noProof/>
                <w:webHidden/>
              </w:rPr>
              <w:fldChar w:fldCharType="end"/>
            </w:r>
          </w:hyperlink>
        </w:p>
        <w:p w14:paraId="668FADE3" w14:textId="77777777" w:rsidR="00671005" w:rsidRDefault="00671005">
          <w:pPr>
            <w:pStyle w:val="TOC2"/>
            <w:tabs>
              <w:tab w:val="left" w:pos="880"/>
              <w:tab w:val="right" w:leader="dot" w:pos="9016"/>
            </w:tabs>
            <w:rPr>
              <w:noProof/>
              <w:kern w:val="2"/>
              <w:lang w:eastAsia="en-GB"/>
              <w14:ligatures w14:val="standardContextual"/>
            </w:rPr>
          </w:pPr>
          <w:hyperlink w:anchor="_Toc206514580" w:history="1">
            <w:r w:rsidRPr="00FA005E">
              <w:rPr>
                <w:rStyle w:val="Hyperlink"/>
                <w:rFonts w:asciiTheme="majorBidi" w:hAnsiTheme="majorBidi"/>
                <w:b/>
                <w:bCs/>
                <w:noProof/>
              </w:rPr>
              <w:t>5.1.</w:t>
            </w:r>
            <w:r>
              <w:rPr>
                <w:noProof/>
                <w:kern w:val="2"/>
                <w:lang w:eastAsia="en-GB"/>
                <w14:ligatures w14:val="standardContextual"/>
              </w:rPr>
              <w:tab/>
            </w:r>
            <w:r w:rsidRPr="00FA005E">
              <w:rPr>
                <w:rStyle w:val="Hyperlink"/>
                <w:rFonts w:asciiTheme="majorBidi" w:hAnsiTheme="majorBidi"/>
                <w:b/>
                <w:bCs/>
                <w:noProof/>
              </w:rPr>
              <w:t>Agenda of the mission</w:t>
            </w:r>
            <w:r>
              <w:rPr>
                <w:noProof/>
                <w:webHidden/>
              </w:rPr>
              <w:tab/>
            </w:r>
            <w:r>
              <w:rPr>
                <w:noProof/>
                <w:webHidden/>
              </w:rPr>
              <w:fldChar w:fldCharType="begin"/>
            </w:r>
            <w:r>
              <w:rPr>
                <w:noProof/>
                <w:webHidden/>
              </w:rPr>
              <w:instrText xml:space="preserve"> PAGEREF _Toc206514580 \h </w:instrText>
            </w:r>
            <w:r>
              <w:rPr>
                <w:noProof/>
                <w:webHidden/>
              </w:rPr>
            </w:r>
            <w:r>
              <w:rPr>
                <w:noProof/>
                <w:webHidden/>
              </w:rPr>
              <w:fldChar w:fldCharType="separate"/>
            </w:r>
            <w:r>
              <w:rPr>
                <w:noProof/>
                <w:webHidden/>
              </w:rPr>
              <w:t>5</w:t>
            </w:r>
            <w:r>
              <w:rPr>
                <w:noProof/>
                <w:webHidden/>
              </w:rPr>
              <w:fldChar w:fldCharType="end"/>
            </w:r>
          </w:hyperlink>
        </w:p>
        <w:p w14:paraId="6269295C" w14:textId="77777777" w:rsidR="00671005" w:rsidRDefault="00671005">
          <w:pPr>
            <w:pStyle w:val="TOC2"/>
            <w:tabs>
              <w:tab w:val="left" w:pos="880"/>
              <w:tab w:val="right" w:leader="dot" w:pos="9016"/>
            </w:tabs>
            <w:rPr>
              <w:noProof/>
              <w:kern w:val="2"/>
              <w:lang w:eastAsia="en-GB"/>
              <w14:ligatures w14:val="standardContextual"/>
            </w:rPr>
          </w:pPr>
          <w:hyperlink w:anchor="_Toc206514581" w:history="1">
            <w:r w:rsidRPr="00FA005E">
              <w:rPr>
                <w:rStyle w:val="Hyperlink"/>
                <w:rFonts w:asciiTheme="majorBidi" w:hAnsiTheme="majorBidi"/>
                <w:b/>
                <w:bCs/>
                <w:noProof/>
                <w:highlight w:val="yellow"/>
              </w:rPr>
              <w:t>5.2.</w:t>
            </w:r>
            <w:r>
              <w:rPr>
                <w:noProof/>
                <w:kern w:val="2"/>
                <w:lang w:eastAsia="en-GB"/>
                <w14:ligatures w14:val="standardContextual"/>
              </w:rPr>
              <w:tab/>
            </w:r>
            <w:r w:rsidRPr="00FA005E">
              <w:rPr>
                <w:rStyle w:val="Hyperlink"/>
                <w:rFonts w:asciiTheme="majorBidi" w:hAnsiTheme="majorBidi"/>
                <w:b/>
                <w:bCs/>
                <w:noProof/>
                <w:highlight w:val="yellow"/>
              </w:rPr>
              <w:t xml:space="preserve">Opening and Welcome Remarks delivered at the in-country </w:t>
            </w:r>
            <w:r w:rsidRPr="00FA005E">
              <w:rPr>
                <w:rStyle w:val="Hyperlink"/>
                <w:rFonts w:asciiTheme="majorBidi" w:hAnsiTheme="majorBidi"/>
                <w:b/>
                <w:bCs/>
                <w:noProof/>
                <w:highlight w:val="yellow"/>
                <w:lang w:val="en-US"/>
              </w:rPr>
              <w:t>Retreat on the Open SDG Data Portal Workshop.</w:t>
            </w:r>
            <w:r>
              <w:rPr>
                <w:noProof/>
                <w:webHidden/>
              </w:rPr>
              <w:tab/>
            </w:r>
            <w:r>
              <w:rPr>
                <w:noProof/>
                <w:webHidden/>
              </w:rPr>
              <w:fldChar w:fldCharType="begin"/>
            </w:r>
            <w:r>
              <w:rPr>
                <w:noProof/>
                <w:webHidden/>
              </w:rPr>
              <w:instrText xml:space="preserve"> PAGEREF _Toc206514581 \h </w:instrText>
            </w:r>
            <w:r>
              <w:rPr>
                <w:noProof/>
                <w:webHidden/>
              </w:rPr>
            </w:r>
            <w:r>
              <w:rPr>
                <w:noProof/>
                <w:webHidden/>
              </w:rPr>
              <w:fldChar w:fldCharType="separate"/>
            </w:r>
            <w:r>
              <w:rPr>
                <w:noProof/>
                <w:webHidden/>
              </w:rPr>
              <w:t>6</w:t>
            </w:r>
            <w:r>
              <w:rPr>
                <w:noProof/>
                <w:webHidden/>
              </w:rPr>
              <w:fldChar w:fldCharType="end"/>
            </w:r>
          </w:hyperlink>
        </w:p>
        <w:p w14:paraId="136FE274" w14:textId="77777777" w:rsidR="00671005" w:rsidRDefault="00671005">
          <w:pPr>
            <w:pStyle w:val="TOC2"/>
            <w:tabs>
              <w:tab w:val="left" w:pos="880"/>
              <w:tab w:val="right" w:leader="dot" w:pos="9016"/>
            </w:tabs>
            <w:rPr>
              <w:noProof/>
              <w:kern w:val="2"/>
              <w:lang w:eastAsia="en-GB"/>
              <w14:ligatures w14:val="standardContextual"/>
            </w:rPr>
          </w:pPr>
          <w:hyperlink w:anchor="_Toc206514582" w:history="1">
            <w:r w:rsidRPr="00FA005E">
              <w:rPr>
                <w:rStyle w:val="Hyperlink"/>
                <w:rFonts w:asciiTheme="majorBidi" w:hAnsiTheme="majorBidi"/>
                <w:b/>
                <w:bCs/>
                <w:noProof/>
                <w:highlight w:val="yellow"/>
              </w:rPr>
              <w:t>5.3.</w:t>
            </w:r>
            <w:r>
              <w:rPr>
                <w:noProof/>
                <w:kern w:val="2"/>
                <w:lang w:eastAsia="en-GB"/>
                <w14:ligatures w14:val="standardContextual"/>
              </w:rPr>
              <w:tab/>
            </w:r>
            <w:r w:rsidRPr="00FA005E">
              <w:rPr>
                <w:rStyle w:val="Hyperlink"/>
                <w:rFonts w:asciiTheme="majorBidi" w:hAnsiTheme="majorBidi"/>
                <w:b/>
                <w:bCs/>
                <w:noProof/>
                <w:highlight w:val="yellow"/>
              </w:rPr>
              <w:t>Evaluation of the Training Workshop on SDMX, Open Data Platform 2.0, and Open SDGs Tools: Nairobi – Kenya</w:t>
            </w:r>
            <w:r>
              <w:rPr>
                <w:noProof/>
                <w:webHidden/>
              </w:rPr>
              <w:tab/>
            </w:r>
            <w:r>
              <w:rPr>
                <w:noProof/>
                <w:webHidden/>
              </w:rPr>
              <w:fldChar w:fldCharType="begin"/>
            </w:r>
            <w:r>
              <w:rPr>
                <w:noProof/>
                <w:webHidden/>
              </w:rPr>
              <w:instrText xml:space="preserve"> PAGEREF _Toc206514582 \h </w:instrText>
            </w:r>
            <w:r>
              <w:rPr>
                <w:noProof/>
                <w:webHidden/>
              </w:rPr>
            </w:r>
            <w:r>
              <w:rPr>
                <w:noProof/>
                <w:webHidden/>
              </w:rPr>
              <w:fldChar w:fldCharType="separate"/>
            </w:r>
            <w:r>
              <w:rPr>
                <w:noProof/>
                <w:webHidden/>
              </w:rPr>
              <w:t>7</w:t>
            </w:r>
            <w:r>
              <w:rPr>
                <w:noProof/>
                <w:webHidden/>
              </w:rPr>
              <w:fldChar w:fldCharType="end"/>
            </w:r>
          </w:hyperlink>
        </w:p>
        <w:p w14:paraId="54CD17B0" w14:textId="77777777" w:rsidR="00671005" w:rsidRDefault="00671005">
          <w:pPr>
            <w:pStyle w:val="TOC2"/>
            <w:tabs>
              <w:tab w:val="left" w:pos="880"/>
              <w:tab w:val="right" w:leader="dot" w:pos="9016"/>
            </w:tabs>
            <w:rPr>
              <w:noProof/>
              <w:kern w:val="2"/>
              <w:lang w:eastAsia="en-GB"/>
              <w14:ligatures w14:val="standardContextual"/>
            </w:rPr>
          </w:pPr>
          <w:hyperlink w:anchor="_Toc206514583" w:history="1">
            <w:r w:rsidRPr="00FA005E">
              <w:rPr>
                <w:rStyle w:val="Hyperlink"/>
                <w:rFonts w:asciiTheme="majorBidi" w:hAnsiTheme="majorBidi"/>
                <w:b/>
                <w:bCs/>
                <w:noProof/>
              </w:rPr>
              <w:t>5.4.</w:t>
            </w:r>
            <w:r>
              <w:rPr>
                <w:noProof/>
                <w:kern w:val="2"/>
                <w:lang w:eastAsia="en-GB"/>
                <w14:ligatures w14:val="standardContextual"/>
              </w:rPr>
              <w:tab/>
            </w:r>
            <w:r w:rsidRPr="00FA005E">
              <w:rPr>
                <w:rStyle w:val="Hyperlink"/>
                <w:rFonts w:asciiTheme="majorBidi" w:hAnsiTheme="majorBidi"/>
                <w:b/>
                <w:bCs/>
                <w:noProof/>
              </w:rPr>
              <w:t>List of participants at the In Country Retreat on the Open SDG Data Portal Workshop, Kadoma - Zimbabwe, 2 – 6 June 2025</w:t>
            </w:r>
            <w:r>
              <w:rPr>
                <w:noProof/>
                <w:webHidden/>
              </w:rPr>
              <w:tab/>
            </w:r>
            <w:r>
              <w:rPr>
                <w:noProof/>
                <w:webHidden/>
              </w:rPr>
              <w:fldChar w:fldCharType="begin"/>
            </w:r>
            <w:r>
              <w:rPr>
                <w:noProof/>
                <w:webHidden/>
              </w:rPr>
              <w:instrText xml:space="preserve"> PAGEREF _Toc206514583 \h </w:instrText>
            </w:r>
            <w:r>
              <w:rPr>
                <w:noProof/>
                <w:webHidden/>
              </w:rPr>
            </w:r>
            <w:r>
              <w:rPr>
                <w:noProof/>
                <w:webHidden/>
              </w:rPr>
              <w:fldChar w:fldCharType="separate"/>
            </w:r>
            <w:r>
              <w:rPr>
                <w:noProof/>
                <w:webHidden/>
              </w:rPr>
              <w:t>8</w:t>
            </w:r>
            <w:r>
              <w:rPr>
                <w:noProof/>
                <w:webHidden/>
              </w:rPr>
              <w:fldChar w:fldCharType="end"/>
            </w:r>
          </w:hyperlink>
        </w:p>
        <w:p w14:paraId="414A3B45" w14:textId="77777777" w:rsidR="00671005" w:rsidRDefault="00671005">
          <w:pPr>
            <w:pStyle w:val="TOC2"/>
            <w:tabs>
              <w:tab w:val="left" w:pos="880"/>
              <w:tab w:val="right" w:leader="dot" w:pos="9016"/>
            </w:tabs>
            <w:rPr>
              <w:noProof/>
              <w:kern w:val="2"/>
              <w:lang w:eastAsia="en-GB"/>
              <w14:ligatures w14:val="standardContextual"/>
            </w:rPr>
          </w:pPr>
          <w:hyperlink w:anchor="_Toc206514584" w:history="1">
            <w:r w:rsidRPr="00FA005E">
              <w:rPr>
                <w:rStyle w:val="Hyperlink"/>
                <w:rFonts w:asciiTheme="majorBidi" w:hAnsiTheme="majorBidi"/>
                <w:b/>
                <w:bCs/>
                <w:noProof/>
              </w:rPr>
              <w:t>5.5.</w:t>
            </w:r>
            <w:r>
              <w:rPr>
                <w:noProof/>
                <w:kern w:val="2"/>
                <w:lang w:eastAsia="en-GB"/>
                <w14:ligatures w14:val="standardContextual"/>
              </w:rPr>
              <w:tab/>
            </w:r>
            <w:r w:rsidRPr="00FA005E">
              <w:rPr>
                <w:rStyle w:val="Hyperlink"/>
                <w:rFonts w:asciiTheme="majorBidi" w:hAnsiTheme="majorBidi"/>
                <w:b/>
                <w:bCs/>
                <w:noProof/>
              </w:rPr>
              <w:t>Pictorial of the Mission: In Country Retreat on the Open SDG Data Portal Workshop, Kadoma - Zimbabwe, 2 – 6 June 2025</w:t>
            </w:r>
            <w:r>
              <w:rPr>
                <w:noProof/>
                <w:webHidden/>
              </w:rPr>
              <w:tab/>
            </w:r>
            <w:r>
              <w:rPr>
                <w:noProof/>
                <w:webHidden/>
              </w:rPr>
              <w:fldChar w:fldCharType="begin"/>
            </w:r>
            <w:r>
              <w:rPr>
                <w:noProof/>
                <w:webHidden/>
              </w:rPr>
              <w:instrText xml:space="preserve"> PAGEREF _Toc206514584 \h </w:instrText>
            </w:r>
            <w:r>
              <w:rPr>
                <w:noProof/>
                <w:webHidden/>
              </w:rPr>
            </w:r>
            <w:r>
              <w:rPr>
                <w:noProof/>
                <w:webHidden/>
              </w:rPr>
              <w:fldChar w:fldCharType="separate"/>
            </w:r>
            <w:r>
              <w:rPr>
                <w:noProof/>
                <w:webHidden/>
              </w:rPr>
              <w:t>0</w:t>
            </w:r>
            <w:r>
              <w:rPr>
                <w:noProof/>
                <w:webHidden/>
              </w:rPr>
              <w:fldChar w:fldCharType="end"/>
            </w:r>
          </w:hyperlink>
        </w:p>
        <w:p w14:paraId="7C929D44" w14:textId="77777777" w:rsidR="00671005" w:rsidRDefault="00671005">
          <w:pPr>
            <w:pStyle w:val="TOC2"/>
            <w:tabs>
              <w:tab w:val="left" w:pos="880"/>
              <w:tab w:val="right" w:leader="dot" w:pos="9016"/>
            </w:tabs>
            <w:rPr>
              <w:noProof/>
              <w:kern w:val="2"/>
              <w:lang w:eastAsia="en-GB"/>
              <w14:ligatures w14:val="standardContextual"/>
            </w:rPr>
          </w:pPr>
          <w:hyperlink w:anchor="_Toc206514585" w:history="1">
            <w:r w:rsidRPr="00FA005E">
              <w:rPr>
                <w:rStyle w:val="Hyperlink"/>
                <w:rFonts w:asciiTheme="majorBidi" w:hAnsiTheme="majorBidi"/>
                <w:b/>
                <w:bCs/>
                <w:noProof/>
              </w:rPr>
              <w:t>5.6.</w:t>
            </w:r>
            <w:r>
              <w:rPr>
                <w:noProof/>
                <w:kern w:val="2"/>
                <w:lang w:eastAsia="en-GB"/>
                <w14:ligatures w14:val="standardContextual"/>
              </w:rPr>
              <w:tab/>
            </w:r>
            <w:r w:rsidRPr="00FA005E">
              <w:rPr>
                <w:rStyle w:val="Hyperlink"/>
                <w:rFonts w:asciiTheme="majorBidi" w:hAnsiTheme="majorBidi"/>
                <w:b/>
                <w:bCs/>
                <w:noProof/>
              </w:rPr>
              <w:t>Presentations delivered during the training workshop.</w:t>
            </w:r>
            <w:r>
              <w:rPr>
                <w:noProof/>
                <w:webHidden/>
              </w:rPr>
              <w:tab/>
            </w:r>
            <w:r>
              <w:rPr>
                <w:noProof/>
                <w:webHidden/>
              </w:rPr>
              <w:fldChar w:fldCharType="begin"/>
            </w:r>
            <w:r>
              <w:rPr>
                <w:noProof/>
                <w:webHidden/>
              </w:rPr>
              <w:instrText xml:space="preserve"> PAGEREF _Toc206514585 \h </w:instrText>
            </w:r>
            <w:r>
              <w:rPr>
                <w:noProof/>
                <w:webHidden/>
              </w:rPr>
            </w:r>
            <w:r>
              <w:rPr>
                <w:noProof/>
                <w:webHidden/>
              </w:rPr>
              <w:fldChar w:fldCharType="separate"/>
            </w:r>
            <w:r>
              <w:rPr>
                <w:noProof/>
                <w:webHidden/>
              </w:rPr>
              <w:t>1</w:t>
            </w:r>
            <w:r>
              <w:rPr>
                <w:noProof/>
                <w:webHidden/>
              </w:rPr>
              <w:fldChar w:fldCharType="end"/>
            </w:r>
          </w:hyperlink>
        </w:p>
        <w:p w14:paraId="0FB78278" w14:textId="77777777" w:rsidR="008F311F" w:rsidRPr="00C50520" w:rsidRDefault="00BF0CCE">
          <w:pPr>
            <w:rPr>
              <w:rFonts w:asciiTheme="majorBidi" w:hAnsiTheme="majorBidi" w:cstheme="majorBidi"/>
            </w:rPr>
          </w:pPr>
          <w:r w:rsidRPr="00C50520">
            <w:rPr>
              <w:rFonts w:asciiTheme="majorBidi" w:hAnsiTheme="majorBidi" w:cstheme="majorBidi"/>
              <w:b/>
              <w:bCs/>
              <w:noProof/>
            </w:rPr>
            <w:fldChar w:fldCharType="end"/>
          </w:r>
        </w:p>
      </w:sdtContent>
    </w:sdt>
    <w:p w14:paraId="1FC39945" w14:textId="77777777" w:rsidR="00D248D9" w:rsidRPr="00C50520" w:rsidRDefault="00D248D9">
      <w:pPr>
        <w:rPr>
          <w:rFonts w:asciiTheme="majorBidi" w:eastAsiaTheme="majorEastAsia" w:hAnsiTheme="majorBidi" w:cstheme="majorBidi"/>
          <w:b/>
          <w:bCs/>
          <w:color w:val="2F5496" w:themeColor="accent1" w:themeShade="BF"/>
          <w:sz w:val="32"/>
          <w:szCs w:val="32"/>
        </w:rPr>
      </w:pPr>
      <w:bookmarkStart w:id="2" w:name="_Hlk133830078"/>
      <w:r w:rsidRPr="00C50520">
        <w:rPr>
          <w:rFonts w:asciiTheme="majorBidi" w:hAnsiTheme="majorBidi" w:cstheme="majorBidi"/>
          <w:b/>
          <w:bCs/>
        </w:rPr>
        <w:br w:type="page"/>
      </w:r>
    </w:p>
    <w:p w14:paraId="2E0A6F91" w14:textId="77777777" w:rsidR="008F311F" w:rsidRPr="00C50520" w:rsidRDefault="00BF0CCE" w:rsidP="0053764D">
      <w:pPr>
        <w:pStyle w:val="Heading1"/>
        <w:numPr>
          <w:ilvl w:val="0"/>
          <w:numId w:val="1"/>
        </w:numPr>
        <w:ind w:left="360"/>
        <w:rPr>
          <w:rFonts w:asciiTheme="majorBidi" w:hAnsiTheme="majorBidi"/>
          <w:b/>
          <w:bCs/>
        </w:rPr>
      </w:pPr>
      <w:bookmarkStart w:id="3" w:name="_Toc206514567"/>
      <w:r w:rsidRPr="00C50520">
        <w:rPr>
          <w:rFonts w:asciiTheme="majorBidi" w:hAnsiTheme="majorBidi"/>
          <w:b/>
          <w:bCs/>
        </w:rPr>
        <w:t>Background</w:t>
      </w:r>
      <w:bookmarkEnd w:id="3"/>
    </w:p>
    <w:p w14:paraId="0562CB0E" w14:textId="77777777" w:rsidR="00765DEF" w:rsidRPr="00C50520" w:rsidRDefault="00765DEF" w:rsidP="000266F4">
      <w:pPr>
        <w:jc w:val="both"/>
        <w:rPr>
          <w:rFonts w:asciiTheme="majorBidi" w:hAnsiTheme="majorBidi" w:cstheme="majorBidi"/>
          <w:color w:val="000000"/>
        </w:rPr>
      </w:pPr>
    </w:p>
    <w:p w14:paraId="5FA384B7" w14:textId="77777777" w:rsidR="007D213F" w:rsidRPr="00C50520" w:rsidRDefault="000266F4" w:rsidP="007D213F">
      <w:pPr>
        <w:jc w:val="both"/>
        <w:rPr>
          <w:rFonts w:asciiTheme="majorBidi" w:eastAsia="Calibri" w:hAnsiTheme="majorBidi" w:cstheme="majorBidi"/>
        </w:rPr>
      </w:pPr>
      <w:r w:rsidRPr="00C03EFD">
        <w:rPr>
          <w:rFonts w:asciiTheme="majorBidi" w:hAnsiTheme="majorBidi" w:cstheme="majorBidi"/>
          <w:color w:val="000000" w:themeColor="text1"/>
        </w:rPr>
        <w:t xml:space="preserve">The United Nations Economic Commission for Africa (ECA) in partnership </w:t>
      </w:r>
      <w:r w:rsidR="007D213F">
        <w:rPr>
          <w:rFonts w:asciiTheme="majorBidi" w:hAnsiTheme="majorBidi" w:cstheme="majorBidi"/>
          <w:color w:val="000000" w:themeColor="text1"/>
        </w:rPr>
        <w:t xml:space="preserve">with </w:t>
      </w:r>
      <w:r w:rsidR="00994559" w:rsidRPr="00C03EFD">
        <w:rPr>
          <w:rFonts w:asciiTheme="majorBidi" w:hAnsiTheme="majorBidi" w:cstheme="majorBidi"/>
          <w:color w:val="000000" w:themeColor="text1"/>
        </w:rPr>
        <w:t xml:space="preserve">the </w:t>
      </w:r>
      <w:r w:rsidR="007D213F" w:rsidRPr="00E82BA1">
        <w:rPr>
          <w:rFonts w:ascii="Times New Roman" w:hAnsi="Times New Roman" w:cs="Times New Roman"/>
        </w:rPr>
        <w:t xml:space="preserve">Kenya National Bureau of Statistics (KNBS) </w:t>
      </w:r>
      <w:r w:rsidR="00884C30" w:rsidRPr="00C03EFD">
        <w:rPr>
          <w:rFonts w:asciiTheme="majorBidi" w:hAnsiTheme="majorBidi" w:cstheme="majorBidi"/>
          <w:color w:val="000000" w:themeColor="text1"/>
        </w:rPr>
        <w:t xml:space="preserve">undertook a </w:t>
      </w:r>
      <w:r w:rsidR="007D213F">
        <w:rPr>
          <w:rFonts w:asciiTheme="majorBidi" w:hAnsiTheme="majorBidi" w:cstheme="majorBidi"/>
          <w:color w:val="000000" w:themeColor="text1"/>
        </w:rPr>
        <w:t>three</w:t>
      </w:r>
      <w:r w:rsidR="00884C30" w:rsidRPr="00C03EFD">
        <w:rPr>
          <w:rFonts w:asciiTheme="majorBidi" w:hAnsiTheme="majorBidi" w:cstheme="majorBidi"/>
          <w:color w:val="000000" w:themeColor="text1"/>
        </w:rPr>
        <w:t>-day</w:t>
      </w:r>
      <w:r w:rsidR="00A52496" w:rsidRPr="00C03EFD">
        <w:rPr>
          <w:rFonts w:asciiTheme="majorBidi" w:hAnsiTheme="majorBidi" w:cstheme="majorBidi"/>
          <w:color w:val="000000" w:themeColor="text1"/>
        </w:rPr>
        <w:t xml:space="preserve"> mission in </w:t>
      </w:r>
      <w:r w:rsidR="007D213F">
        <w:rPr>
          <w:rFonts w:asciiTheme="majorBidi" w:hAnsiTheme="majorBidi" w:cstheme="majorBidi"/>
          <w:color w:val="000000" w:themeColor="text1"/>
        </w:rPr>
        <w:t>Nakuru</w:t>
      </w:r>
      <w:r w:rsidR="00A52496" w:rsidRPr="00C03EFD">
        <w:rPr>
          <w:rFonts w:asciiTheme="majorBidi" w:hAnsiTheme="majorBidi" w:cstheme="majorBidi"/>
          <w:color w:val="000000" w:themeColor="text1"/>
        </w:rPr>
        <w:t xml:space="preserve"> </w:t>
      </w:r>
      <w:r w:rsidR="009652A1" w:rsidRPr="00C03EFD">
        <w:rPr>
          <w:rFonts w:asciiTheme="majorBidi" w:hAnsiTheme="majorBidi" w:cstheme="majorBidi"/>
          <w:color w:val="000000" w:themeColor="text1"/>
        </w:rPr>
        <w:t>–</w:t>
      </w:r>
      <w:r w:rsidR="00A52496" w:rsidRPr="00C03EFD">
        <w:rPr>
          <w:rFonts w:asciiTheme="majorBidi" w:hAnsiTheme="majorBidi" w:cstheme="majorBidi"/>
          <w:color w:val="000000" w:themeColor="text1"/>
        </w:rPr>
        <w:t xml:space="preserve"> </w:t>
      </w:r>
      <w:r w:rsidR="007D213F">
        <w:rPr>
          <w:rFonts w:asciiTheme="majorBidi" w:hAnsiTheme="majorBidi" w:cstheme="majorBidi"/>
          <w:color w:val="000000" w:themeColor="text1"/>
        </w:rPr>
        <w:t>Kenya</w:t>
      </w:r>
      <w:r w:rsidR="009652A1" w:rsidRPr="00C03EFD">
        <w:rPr>
          <w:rFonts w:asciiTheme="majorBidi" w:hAnsiTheme="majorBidi" w:cstheme="majorBidi"/>
          <w:color w:val="000000" w:themeColor="text1"/>
        </w:rPr>
        <w:t xml:space="preserve"> to</w:t>
      </w:r>
      <w:r w:rsidR="001705DE" w:rsidRPr="00C03EFD">
        <w:rPr>
          <w:rFonts w:asciiTheme="majorBidi" w:hAnsiTheme="majorBidi" w:cstheme="majorBidi"/>
          <w:color w:val="000000" w:themeColor="text1"/>
        </w:rPr>
        <w:t xml:space="preserve"> </w:t>
      </w:r>
      <w:r w:rsidR="007D213F">
        <w:rPr>
          <w:rFonts w:asciiTheme="majorBidi" w:hAnsiTheme="majorBidi" w:cstheme="majorBidi"/>
          <w:color w:val="000000" w:themeColor="text1"/>
        </w:rPr>
        <w:t xml:space="preserve">develop a comprehensive user guide for the SDG platform. </w:t>
      </w:r>
      <w:bookmarkStart w:id="4" w:name="_Hlk124326461"/>
      <w:r w:rsidR="001F2D67">
        <w:rPr>
          <w:rFonts w:asciiTheme="majorBidi" w:hAnsiTheme="majorBidi" w:cstheme="majorBidi"/>
          <w:color w:val="000000" w:themeColor="text1"/>
        </w:rPr>
        <w:t>Following</w:t>
      </w:r>
      <w:r w:rsidR="007D213F" w:rsidRPr="007D213F">
        <w:rPr>
          <w:rFonts w:asciiTheme="majorBidi" w:hAnsiTheme="majorBidi" w:cstheme="majorBidi"/>
          <w:color w:val="000000" w:themeColor="text1"/>
        </w:rPr>
        <w:t xml:space="preserve"> the </w:t>
      </w:r>
      <w:r w:rsidR="007D213F">
        <w:rPr>
          <w:rFonts w:asciiTheme="majorBidi" w:hAnsiTheme="majorBidi" w:cstheme="majorBidi"/>
          <w:color w:val="000000" w:themeColor="text1"/>
        </w:rPr>
        <w:t>development o</w:t>
      </w:r>
      <w:r w:rsidR="007D213F" w:rsidRPr="007D213F">
        <w:rPr>
          <w:rFonts w:asciiTheme="majorBidi" w:hAnsiTheme="majorBidi" w:cstheme="majorBidi"/>
          <w:color w:val="000000" w:themeColor="text1"/>
        </w:rPr>
        <w:t xml:space="preserve">f </w:t>
      </w:r>
      <w:r w:rsidR="001F2D67">
        <w:rPr>
          <w:rFonts w:asciiTheme="majorBidi" w:hAnsiTheme="majorBidi" w:cstheme="majorBidi"/>
          <w:color w:val="000000" w:themeColor="text1"/>
        </w:rPr>
        <w:t>Kenya</w:t>
      </w:r>
      <w:r w:rsidR="005D19BE">
        <w:rPr>
          <w:rFonts w:asciiTheme="majorBidi" w:hAnsiTheme="majorBidi" w:cstheme="majorBidi"/>
          <w:color w:val="000000" w:themeColor="text1"/>
        </w:rPr>
        <w:t>’s</w:t>
      </w:r>
      <w:r w:rsidR="007D213F" w:rsidRPr="007D213F">
        <w:rPr>
          <w:rFonts w:asciiTheme="majorBidi" w:hAnsiTheme="majorBidi" w:cstheme="majorBidi"/>
          <w:color w:val="000000" w:themeColor="text1"/>
        </w:rPr>
        <w:t xml:space="preserve"> SDG Platform</w:t>
      </w:r>
      <w:r w:rsidR="005D19BE">
        <w:rPr>
          <w:rFonts w:asciiTheme="majorBidi" w:hAnsiTheme="majorBidi" w:cstheme="majorBidi"/>
          <w:color w:val="000000" w:themeColor="text1"/>
        </w:rPr>
        <w:t xml:space="preserve"> and presentation to the SDG secretariat</w:t>
      </w:r>
      <w:r w:rsidR="007D213F" w:rsidRPr="007D213F">
        <w:rPr>
          <w:rFonts w:asciiTheme="majorBidi" w:hAnsiTheme="majorBidi" w:cstheme="majorBidi"/>
          <w:color w:val="000000" w:themeColor="text1"/>
        </w:rPr>
        <w:t>, there is a recognized need for a comprehensive user guide to maximize its potential</w:t>
      </w:r>
      <w:r w:rsidR="005D19BE">
        <w:rPr>
          <w:rFonts w:asciiTheme="majorBidi" w:hAnsiTheme="majorBidi" w:cstheme="majorBidi"/>
          <w:color w:val="000000" w:themeColor="text1"/>
        </w:rPr>
        <w:t xml:space="preserve"> use</w:t>
      </w:r>
      <w:r w:rsidR="007D213F" w:rsidRPr="007D213F">
        <w:rPr>
          <w:rFonts w:asciiTheme="majorBidi" w:hAnsiTheme="majorBidi" w:cstheme="majorBidi"/>
          <w:color w:val="000000" w:themeColor="text1"/>
        </w:rPr>
        <w:t xml:space="preserve">. A well-structured guide </w:t>
      </w:r>
      <w:r w:rsidR="005D19BE">
        <w:rPr>
          <w:rFonts w:asciiTheme="majorBidi" w:hAnsiTheme="majorBidi" w:cstheme="majorBidi"/>
          <w:color w:val="000000" w:themeColor="text1"/>
        </w:rPr>
        <w:t>to</w:t>
      </w:r>
      <w:r w:rsidR="007D213F" w:rsidRPr="007D213F">
        <w:rPr>
          <w:rFonts w:asciiTheme="majorBidi" w:hAnsiTheme="majorBidi" w:cstheme="majorBidi"/>
          <w:color w:val="000000" w:themeColor="text1"/>
        </w:rPr>
        <w:t xml:space="preserve"> improve users’ understanding of the platform, facilitate effective navigation of its tools and resources, and encourage adoption by a wide range of stakeholders, including government institutions, civil society organizations, development partners, and researchers. The</w:t>
      </w:r>
      <w:r w:rsidR="005D19BE">
        <w:rPr>
          <w:rFonts w:asciiTheme="majorBidi" w:hAnsiTheme="majorBidi" w:cstheme="majorBidi"/>
          <w:color w:val="000000" w:themeColor="text1"/>
        </w:rPr>
        <w:t xml:space="preserve"> purpose of the</w:t>
      </w:r>
      <w:r w:rsidR="007D213F" w:rsidRPr="007D213F">
        <w:rPr>
          <w:rFonts w:asciiTheme="majorBidi" w:hAnsiTheme="majorBidi" w:cstheme="majorBidi"/>
          <w:color w:val="000000" w:themeColor="text1"/>
        </w:rPr>
        <w:t xml:space="preserve"> guide </w:t>
      </w:r>
      <w:r w:rsidR="005D19BE">
        <w:rPr>
          <w:rFonts w:asciiTheme="majorBidi" w:hAnsiTheme="majorBidi" w:cstheme="majorBidi"/>
          <w:color w:val="000000" w:themeColor="text1"/>
        </w:rPr>
        <w:t>is to</w:t>
      </w:r>
      <w:r w:rsidR="007D213F" w:rsidRPr="007D213F">
        <w:rPr>
          <w:rFonts w:asciiTheme="majorBidi" w:hAnsiTheme="majorBidi" w:cstheme="majorBidi"/>
          <w:color w:val="000000" w:themeColor="text1"/>
        </w:rPr>
        <w:t xml:space="preserve"> introduce the platform, outline its key features and functionalities, and offer step-by-step instructions on essential </w:t>
      </w:r>
      <w:r w:rsidR="005D19BE">
        <w:rPr>
          <w:rFonts w:asciiTheme="majorBidi" w:hAnsiTheme="majorBidi" w:cstheme="majorBidi"/>
          <w:color w:val="000000" w:themeColor="text1"/>
        </w:rPr>
        <w:t>actions</w:t>
      </w:r>
      <w:r w:rsidR="007D213F" w:rsidRPr="007D213F">
        <w:rPr>
          <w:rFonts w:asciiTheme="majorBidi" w:hAnsiTheme="majorBidi" w:cstheme="majorBidi"/>
          <w:color w:val="000000" w:themeColor="text1"/>
        </w:rPr>
        <w:t xml:space="preserve"> such as registration, data access and interpretation, reporting, progress visualization, and stakeholder engagement. It include</w:t>
      </w:r>
      <w:r w:rsidR="005D19BE">
        <w:rPr>
          <w:rFonts w:asciiTheme="majorBidi" w:hAnsiTheme="majorBidi" w:cstheme="majorBidi"/>
          <w:color w:val="000000" w:themeColor="text1"/>
        </w:rPr>
        <w:t>s</w:t>
      </w:r>
      <w:r w:rsidR="007D213F" w:rsidRPr="007D213F">
        <w:rPr>
          <w:rFonts w:asciiTheme="majorBidi" w:hAnsiTheme="majorBidi" w:cstheme="majorBidi"/>
          <w:color w:val="000000" w:themeColor="text1"/>
        </w:rPr>
        <w:t xml:space="preserve"> frequently asked questions (FAQs), troubleshooting guidance, and support contact information to ensure smooth and efficient use of the platform.</w:t>
      </w:r>
    </w:p>
    <w:p w14:paraId="5284C2C9" w14:textId="77777777" w:rsidR="00224081" w:rsidRPr="00C50520" w:rsidRDefault="00BF0CCE" w:rsidP="00224081">
      <w:pPr>
        <w:jc w:val="both"/>
        <w:rPr>
          <w:rFonts w:asciiTheme="majorBidi" w:hAnsiTheme="majorBidi" w:cstheme="majorBidi"/>
          <w:color w:val="000000" w:themeColor="text1"/>
        </w:rPr>
      </w:pPr>
      <w:bookmarkStart w:id="5" w:name="_Hlk124326521"/>
      <w:bookmarkEnd w:id="4"/>
      <w:r w:rsidRPr="00C50520">
        <w:rPr>
          <w:rFonts w:asciiTheme="majorBidi" w:hAnsiTheme="majorBidi" w:cstheme="majorBidi"/>
          <w:lang w:val="en-US"/>
        </w:rPr>
        <w:t xml:space="preserve">The mission team </w:t>
      </w:r>
      <w:r w:rsidR="008D29D2" w:rsidRPr="00C50520">
        <w:rPr>
          <w:rFonts w:asciiTheme="majorBidi" w:hAnsiTheme="majorBidi" w:cstheme="majorBidi"/>
          <w:lang w:val="en-US"/>
        </w:rPr>
        <w:t>comprised</w:t>
      </w:r>
      <w:r w:rsidR="007D52D4" w:rsidRPr="00C50520">
        <w:rPr>
          <w:rFonts w:asciiTheme="majorBidi" w:hAnsiTheme="majorBidi" w:cstheme="majorBidi"/>
          <w:lang w:val="en-US"/>
        </w:rPr>
        <w:t xml:space="preserve">: </w:t>
      </w:r>
    </w:p>
    <w:p w14:paraId="1513934D" w14:textId="77777777" w:rsidR="00BC67C1" w:rsidRPr="00C50520" w:rsidRDefault="003522FF" w:rsidP="0053764D">
      <w:pPr>
        <w:pStyle w:val="ListParagraph"/>
        <w:numPr>
          <w:ilvl w:val="0"/>
          <w:numId w:val="2"/>
        </w:numPr>
        <w:jc w:val="both"/>
        <w:rPr>
          <w:rFonts w:asciiTheme="majorBidi" w:hAnsiTheme="majorBidi" w:cstheme="majorBidi"/>
          <w:color w:val="000000" w:themeColor="text1"/>
        </w:rPr>
      </w:pPr>
      <w:r w:rsidRPr="00C50520">
        <w:rPr>
          <w:rFonts w:asciiTheme="majorBidi" w:hAnsiTheme="majorBidi" w:cstheme="majorBidi"/>
          <w:lang w:val="en-US"/>
        </w:rPr>
        <w:t xml:space="preserve">Angela Kiconco, and </w:t>
      </w:r>
    </w:p>
    <w:p w14:paraId="0542D2C7" w14:textId="77777777" w:rsidR="005126D2" w:rsidRPr="00C50520" w:rsidRDefault="00637ED4" w:rsidP="0053764D">
      <w:pPr>
        <w:pStyle w:val="ListParagraph"/>
        <w:numPr>
          <w:ilvl w:val="0"/>
          <w:numId w:val="2"/>
        </w:numPr>
        <w:spacing w:before="100" w:beforeAutospacing="1" w:line="256" w:lineRule="auto"/>
        <w:jc w:val="both"/>
        <w:rPr>
          <w:rFonts w:asciiTheme="majorBidi" w:hAnsiTheme="majorBidi" w:cstheme="majorBidi"/>
          <w:color w:val="000000"/>
        </w:rPr>
      </w:pPr>
      <w:r>
        <w:rPr>
          <w:rFonts w:asciiTheme="majorBidi" w:hAnsiTheme="majorBidi" w:cstheme="majorBidi"/>
          <w:color w:val="000000"/>
        </w:rPr>
        <w:t>Yared Bekele</w:t>
      </w:r>
    </w:p>
    <w:bookmarkEnd w:id="5"/>
    <w:p w14:paraId="31E73196" w14:textId="77777777" w:rsidR="008F311F" w:rsidRPr="00C50520" w:rsidRDefault="00BF0CCE">
      <w:pPr>
        <w:jc w:val="both"/>
        <w:rPr>
          <w:rFonts w:asciiTheme="majorBidi" w:hAnsiTheme="majorBidi" w:cstheme="majorBidi"/>
          <w:lang w:val="en-US"/>
        </w:rPr>
      </w:pPr>
      <w:r w:rsidRPr="00C50520">
        <w:rPr>
          <w:rFonts w:asciiTheme="majorBidi" w:hAnsiTheme="majorBidi" w:cstheme="majorBidi"/>
          <w:lang w:val="en-US"/>
        </w:rPr>
        <w:t xml:space="preserve">This report summarizes the mission </w:t>
      </w:r>
      <w:bookmarkStart w:id="6" w:name="_Hlk124326842"/>
      <w:r w:rsidRPr="00C50520">
        <w:rPr>
          <w:rFonts w:asciiTheme="majorBidi" w:hAnsiTheme="majorBidi" w:cstheme="majorBidi"/>
          <w:lang w:val="en-US"/>
        </w:rPr>
        <w:t xml:space="preserve">activities and </w:t>
      </w:r>
      <w:r w:rsidR="009D2454" w:rsidRPr="00C50520">
        <w:rPr>
          <w:rFonts w:asciiTheme="majorBidi" w:hAnsiTheme="majorBidi" w:cstheme="majorBidi"/>
          <w:lang w:val="en-US"/>
        </w:rPr>
        <w:t>articulates</w:t>
      </w:r>
      <w:r w:rsidRPr="00C50520">
        <w:rPr>
          <w:rFonts w:asciiTheme="majorBidi" w:hAnsiTheme="majorBidi" w:cstheme="majorBidi"/>
          <w:lang w:val="en-US"/>
        </w:rPr>
        <w:t xml:space="preserve"> recommendations.</w:t>
      </w:r>
    </w:p>
    <w:p w14:paraId="0B6B1A76" w14:textId="77777777" w:rsidR="008F311F" w:rsidRPr="00C50520" w:rsidRDefault="00BF0CCE" w:rsidP="0053764D">
      <w:pPr>
        <w:pStyle w:val="Heading1"/>
        <w:numPr>
          <w:ilvl w:val="0"/>
          <w:numId w:val="1"/>
        </w:numPr>
        <w:ind w:left="360"/>
        <w:rPr>
          <w:rFonts w:asciiTheme="majorBidi" w:hAnsiTheme="majorBidi"/>
          <w:b/>
          <w:bCs/>
        </w:rPr>
      </w:pPr>
      <w:bookmarkStart w:id="7" w:name="_Toc206514568"/>
      <w:bookmarkEnd w:id="6"/>
      <w:r w:rsidRPr="00C50520">
        <w:rPr>
          <w:rFonts w:asciiTheme="majorBidi" w:hAnsiTheme="majorBidi"/>
          <w:b/>
          <w:bCs/>
        </w:rPr>
        <w:t>Activities of the mission</w:t>
      </w:r>
      <w:bookmarkEnd w:id="7"/>
    </w:p>
    <w:p w14:paraId="45C4D86E" w14:textId="77777777" w:rsidR="008F311F" w:rsidRPr="005D19BE" w:rsidRDefault="00637ED4" w:rsidP="007D213F">
      <w:pPr>
        <w:pStyle w:val="Heading2"/>
        <w:ind w:left="450"/>
        <w:rPr>
          <w:rFonts w:asciiTheme="majorBidi" w:hAnsiTheme="majorBidi"/>
          <w:b/>
          <w:bCs/>
          <w:sz w:val="22"/>
          <w:szCs w:val="22"/>
        </w:rPr>
      </w:pPr>
      <w:bookmarkStart w:id="8" w:name="_Toc206514569"/>
      <w:bookmarkEnd w:id="2"/>
      <w:r w:rsidRPr="005D19BE">
        <w:rPr>
          <w:rFonts w:asciiTheme="majorBidi" w:hAnsiTheme="majorBidi"/>
          <w:b/>
          <w:bCs/>
          <w:sz w:val="22"/>
          <w:szCs w:val="22"/>
        </w:rPr>
        <w:t xml:space="preserve">Retreat on the Open SDG Data Portal Workshop, </w:t>
      </w:r>
      <w:r w:rsidR="007D213F" w:rsidRPr="005D19BE">
        <w:rPr>
          <w:rFonts w:asciiTheme="majorBidi" w:hAnsiTheme="majorBidi"/>
          <w:b/>
          <w:bCs/>
          <w:sz w:val="22"/>
          <w:szCs w:val="22"/>
        </w:rPr>
        <w:t>Nakuru</w:t>
      </w:r>
      <w:r w:rsidRPr="005D19BE">
        <w:rPr>
          <w:rFonts w:asciiTheme="majorBidi" w:hAnsiTheme="majorBidi"/>
          <w:b/>
          <w:bCs/>
          <w:sz w:val="22"/>
          <w:szCs w:val="22"/>
        </w:rPr>
        <w:t xml:space="preserve"> </w:t>
      </w:r>
      <w:r w:rsidR="007D213F" w:rsidRPr="005D19BE">
        <w:rPr>
          <w:rFonts w:asciiTheme="majorBidi" w:hAnsiTheme="majorBidi"/>
          <w:b/>
          <w:bCs/>
          <w:sz w:val="22"/>
          <w:szCs w:val="22"/>
        </w:rPr>
        <w:t>–</w:t>
      </w:r>
      <w:r w:rsidRPr="005D19BE">
        <w:rPr>
          <w:rFonts w:asciiTheme="majorBidi" w:hAnsiTheme="majorBidi"/>
          <w:b/>
          <w:bCs/>
          <w:sz w:val="22"/>
          <w:szCs w:val="22"/>
        </w:rPr>
        <w:t xml:space="preserve"> </w:t>
      </w:r>
      <w:r w:rsidR="007D213F" w:rsidRPr="005D19BE">
        <w:rPr>
          <w:rFonts w:asciiTheme="majorBidi" w:hAnsiTheme="majorBidi"/>
          <w:b/>
          <w:bCs/>
          <w:sz w:val="22"/>
          <w:szCs w:val="22"/>
        </w:rPr>
        <w:t>Kenya</w:t>
      </w:r>
      <w:r w:rsidRPr="005D19BE">
        <w:rPr>
          <w:rFonts w:asciiTheme="majorBidi" w:hAnsiTheme="majorBidi"/>
          <w:b/>
          <w:bCs/>
          <w:sz w:val="22"/>
          <w:szCs w:val="22"/>
        </w:rPr>
        <w:t>, 2</w:t>
      </w:r>
      <w:r w:rsidR="007D213F" w:rsidRPr="005D19BE">
        <w:rPr>
          <w:rFonts w:asciiTheme="majorBidi" w:hAnsiTheme="majorBidi"/>
          <w:b/>
          <w:bCs/>
          <w:sz w:val="22"/>
          <w:szCs w:val="22"/>
        </w:rPr>
        <w:t>8</w:t>
      </w:r>
      <w:r w:rsidRPr="005D19BE">
        <w:rPr>
          <w:rFonts w:asciiTheme="majorBidi" w:hAnsiTheme="majorBidi"/>
          <w:b/>
          <w:bCs/>
          <w:sz w:val="22"/>
          <w:szCs w:val="22"/>
        </w:rPr>
        <w:t xml:space="preserve"> – </w:t>
      </w:r>
      <w:r w:rsidR="007D213F" w:rsidRPr="005D19BE">
        <w:rPr>
          <w:rFonts w:asciiTheme="majorBidi" w:hAnsiTheme="majorBidi"/>
          <w:b/>
          <w:bCs/>
          <w:sz w:val="22"/>
          <w:szCs w:val="22"/>
        </w:rPr>
        <w:t>30</w:t>
      </w:r>
      <w:r w:rsidRPr="005D19BE">
        <w:rPr>
          <w:rFonts w:asciiTheme="majorBidi" w:hAnsiTheme="majorBidi"/>
          <w:b/>
          <w:bCs/>
          <w:sz w:val="22"/>
          <w:szCs w:val="22"/>
        </w:rPr>
        <w:t xml:space="preserve"> June 2025</w:t>
      </w:r>
      <w:bookmarkStart w:id="9" w:name="_Hlk133830008"/>
      <w:bookmarkEnd w:id="8"/>
    </w:p>
    <w:bookmarkEnd w:id="9"/>
    <w:p w14:paraId="4C69C6EC" w14:textId="77777777" w:rsidR="001E5567" w:rsidRPr="00C50520" w:rsidRDefault="001E5567" w:rsidP="001E5567">
      <w:pPr>
        <w:jc w:val="both"/>
        <w:rPr>
          <w:rFonts w:asciiTheme="majorBidi" w:hAnsiTheme="majorBidi" w:cstheme="majorBidi"/>
          <w:color w:val="000000" w:themeColor="text1"/>
        </w:rPr>
      </w:pPr>
      <w:r w:rsidRPr="00C50520">
        <w:rPr>
          <w:rFonts w:asciiTheme="majorBidi" w:hAnsiTheme="majorBidi" w:cstheme="majorBidi"/>
          <w:color w:val="000000" w:themeColor="text1"/>
        </w:rPr>
        <w:t xml:space="preserve">The specific objectives of the </w:t>
      </w:r>
      <w:r w:rsidR="007D213F">
        <w:rPr>
          <w:rFonts w:asciiTheme="majorBidi" w:hAnsiTheme="majorBidi" w:cstheme="majorBidi"/>
          <w:color w:val="000000" w:themeColor="text1"/>
        </w:rPr>
        <w:t xml:space="preserve">workshop </w:t>
      </w:r>
      <w:r w:rsidRPr="00C50520">
        <w:rPr>
          <w:rFonts w:asciiTheme="majorBidi" w:hAnsiTheme="majorBidi" w:cstheme="majorBidi"/>
          <w:color w:val="000000" w:themeColor="text1"/>
        </w:rPr>
        <w:t>were to:</w:t>
      </w:r>
    </w:p>
    <w:p w14:paraId="3BB90BF6" w14:textId="77777777" w:rsidR="007D213F" w:rsidRPr="005D19BE" w:rsidRDefault="007D213F" w:rsidP="0053764D">
      <w:pPr>
        <w:pStyle w:val="NormalWeb"/>
        <w:numPr>
          <w:ilvl w:val="0"/>
          <w:numId w:val="4"/>
        </w:numPr>
        <w:rPr>
          <w:rFonts w:asciiTheme="majorBidi" w:eastAsiaTheme="minorEastAsia" w:hAnsiTheme="majorBidi" w:cstheme="majorBidi"/>
          <w:sz w:val="22"/>
          <w:szCs w:val="22"/>
        </w:rPr>
      </w:pPr>
      <w:r w:rsidRPr="005D19BE">
        <w:rPr>
          <w:rFonts w:asciiTheme="majorBidi" w:eastAsiaTheme="minorEastAsia" w:hAnsiTheme="majorBidi" w:cstheme="majorBidi"/>
          <w:sz w:val="22"/>
          <w:szCs w:val="22"/>
        </w:rPr>
        <w:t>Develop a comprehensive user guide for the SDG Platform.</w:t>
      </w:r>
    </w:p>
    <w:p w14:paraId="5F6F8277" w14:textId="77777777" w:rsidR="007D213F" w:rsidRPr="005D19BE" w:rsidRDefault="007D213F" w:rsidP="0053764D">
      <w:pPr>
        <w:pStyle w:val="NormalWeb"/>
        <w:numPr>
          <w:ilvl w:val="0"/>
          <w:numId w:val="4"/>
        </w:numPr>
        <w:rPr>
          <w:rFonts w:asciiTheme="majorBidi" w:eastAsiaTheme="minorEastAsia" w:hAnsiTheme="majorBidi" w:cstheme="majorBidi"/>
          <w:sz w:val="22"/>
          <w:szCs w:val="22"/>
        </w:rPr>
      </w:pPr>
      <w:r w:rsidRPr="005D19BE">
        <w:rPr>
          <w:rFonts w:asciiTheme="majorBidi" w:eastAsiaTheme="minorEastAsia" w:hAnsiTheme="majorBidi" w:cstheme="majorBidi"/>
          <w:sz w:val="22"/>
          <w:szCs w:val="22"/>
        </w:rPr>
        <w:t>Support diverse users in navigating the platform effectively.</w:t>
      </w:r>
    </w:p>
    <w:p w14:paraId="09171EC9" w14:textId="77777777" w:rsidR="007D213F" w:rsidRPr="005D19BE" w:rsidRDefault="007D213F" w:rsidP="0053764D">
      <w:pPr>
        <w:pStyle w:val="NormalWeb"/>
        <w:numPr>
          <w:ilvl w:val="0"/>
          <w:numId w:val="4"/>
        </w:numPr>
        <w:rPr>
          <w:rFonts w:asciiTheme="majorBidi" w:eastAsiaTheme="minorEastAsia" w:hAnsiTheme="majorBidi" w:cstheme="majorBidi"/>
          <w:sz w:val="22"/>
          <w:szCs w:val="22"/>
        </w:rPr>
      </w:pPr>
      <w:r w:rsidRPr="005D19BE">
        <w:rPr>
          <w:rFonts w:asciiTheme="majorBidi" w:eastAsiaTheme="minorEastAsia" w:hAnsiTheme="majorBidi" w:cstheme="majorBidi"/>
          <w:sz w:val="22"/>
          <w:szCs w:val="22"/>
        </w:rPr>
        <w:t>Enable users to access SDG-related data with ease.</w:t>
      </w:r>
    </w:p>
    <w:p w14:paraId="3911704C" w14:textId="77777777" w:rsidR="007D213F" w:rsidRPr="005D19BE" w:rsidRDefault="007D213F" w:rsidP="0053764D">
      <w:pPr>
        <w:pStyle w:val="NormalWeb"/>
        <w:numPr>
          <w:ilvl w:val="0"/>
          <w:numId w:val="4"/>
        </w:numPr>
        <w:rPr>
          <w:rFonts w:asciiTheme="majorBidi" w:eastAsiaTheme="minorEastAsia" w:hAnsiTheme="majorBidi" w:cstheme="majorBidi"/>
          <w:sz w:val="22"/>
          <w:szCs w:val="22"/>
        </w:rPr>
      </w:pPr>
      <w:r w:rsidRPr="005D19BE">
        <w:rPr>
          <w:rFonts w:asciiTheme="majorBidi" w:eastAsiaTheme="minorEastAsia" w:hAnsiTheme="majorBidi" w:cstheme="majorBidi"/>
          <w:sz w:val="22"/>
          <w:szCs w:val="22"/>
        </w:rPr>
        <w:t>Facilitate monitoring of progress toward the SDGs.</w:t>
      </w:r>
    </w:p>
    <w:p w14:paraId="72A6A55A" w14:textId="77777777" w:rsidR="007D213F" w:rsidRPr="005D19BE" w:rsidRDefault="007D213F" w:rsidP="0053764D">
      <w:pPr>
        <w:pStyle w:val="NormalWeb"/>
        <w:numPr>
          <w:ilvl w:val="0"/>
          <w:numId w:val="4"/>
        </w:numPr>
        <w:rPr>
          <w:rFonts w:asciiTheme="majorBidi" w:eastAsiaTheme="minorEastAsia" w:hAnsiTheme="majorBidi" w:cstheme="majorBidi"/>
          <w:sz w:val="22"/>
          <w:szCs w:val="22"/>
        </w:rPr>
      </w:pPr>
      <w:r w:rsidRPr="005D19BE">
        <w:rPr>
          <w:rFonts w:asciiTheme="majorBidi" w:eastAsiaTheme="minorEastAsia" w:hAnsiTheme="majorBidi" w:cstheme="majorBidi"/>
          <w:sz w:val="22"/>
          <w:szCs w:val="22"/>
        </w:rPr>
        <w:t>Encourage contributions to the achievement of the 2030 Agenda.</w:t>
      </w:r>
    </w:p>
    <w:p w14:paraId="6581EDCC" w14:textId="77777777" w:rsidR="0053600D" w:rsidRDefault="007D213F" w:rsidP="008E0C17">
      <w:pPr>
        <w:jc w:val="both"/>
        <w:rPr>
          <w:rFonts w:asciiTheme="majorBidi" w:hAnsiTheme="majorBidi" w:cstheme="majorBidi"/>
        </w:rPr>
      </w:pPr>
      <w:r w:rsidRPr="007D213F">
        <w:rPr>
          <w:rFonts w:asciiTheme="majorBidi" w:hAnsiTheme="majorBidi" w:cstheme="majorBidi"/>
        </w:rPr>
        <w:t>The workshop was officially opened by representatives from the United Nations Economic Commission for Africa (ECA)</w:t>
      </w:r>
      <w:r w:rsidR="008E0C17">
        <w:rPr>
          <w:rFonts w:asciiTheme="majorBidi" w:hAnsiTheme="majorBidi" w:cstheme="majorBidi"/>
        </w:rPr>
        <w:t>- Angela Kiconco, Statistician</w:t>
      </w:r>
      <w:r w:rsidRPr="007D213F">
        <w:rPr>
          <w:rFonts w:asciiTheme="majorBidi" w:hAnsiTheme="majorBidi" w:cstheme="majorBidi"/>
        </w:rPr>
        <w:t xml:space="preserve"> and the Kenya National Bureau of Statistics (KNBS)</w:t>
      </w:r>
      <w:r w:rsidR="00412385">
        <w:rPr>
          <w:rFonts w:asciiTheme="majorBidi" w:hAnsiTheme="majorBidi" w:cstheme="majorBidi"/>
        </w:rPr>
        <w:t xml:space="preserve"> - </w:t>
      </w:r>
      <w:r w:rsidR="008E0C17" w:rsidRPr="008E0C17">
        <w:rPr>
          <w:rFonts w:asciiTheme="majorBidi" w:hAnsiTheme="majorBidi" w:cstheme="majorBidi"/>
        </w:rPr>
        <w:t>Benjamin Avusevwa, Director for Statistical Coordination and Methods</w:t>
      </w:r>
      <w:r w:rsidRPr="007D213F">
        <w:rPr>
          <w:rFonts w:asciiTheme="majorBidi" w:hAnsiTheme="majorBidi" w:cstheme="majorBidi"/>
        </w:rPr>
        <w:t>. In their opening remarks, they emphasized the importance of enhancing data quality and accessibility for monitoring the SDGs and Agenda 2063, while leveraging the Open SDG platform to promote transparency and accountability.</w:t>
      </w:r>
      <w:r w:rsidR="00554E04">
        <w:rPr>
          <w:rFonts w:asciiTheme="majorBidi" w:hAnsiTheme="majorBidi" w:cstheme="majorBidi"/>
        </w:rPr>
        <w:t xml:space="preserve"> </w:t>
      </w:r>
    </w:p>
    <w:p w14:paraId="796FB75D" w14:textId="77777777" w:rsidR="007D213F" w:rsidRDefault="00412385" w:rsidP="008E0C17">
      <w:pPr>
        <w:jc w:val="both"/>
        <w:rPr>
          <w:rFonts w:asciiTheme="majorBidi" w:hAnsiTheme="majorBidi" w:cstheme="majorBidi"/>
        </w:rPr>
      </w:pPr>
      <w:r>
        <w:rPr>
          <w:rFonts w:asciiTheme="majorBidi" w:hAnsiTheme="majorBidi" w:cstheme="majorBidi"/>
        </w:rPr>
        <w:t>Specifically,</w:t>
      </w:r>
      <w:r w:rsidR="00554E04">
        <w:rPr>
          <w:rFonts w:asciiTheme="majorBidi" w:hAnsiTheme="majorBidi" w:cstheme="majorBidi"/>
        </w:rPr>
        <w:t xml:space="preserve"> the </w:t>
      </w:r>
      <w:r w:rsidR="008338A2">
        <w:rPr>
          <w:rFonts w:asciiTheme="majorBidi" w:hAnsiTheme="majorBidi" w:cstheme="majorBidi"/>
        </w:rPr>
        <w:t xml:space="preserve">KNBS representative emphasized the critical </w:t>
      </w:r>
      <w:r w:rsidR="00A11B3A">
        <w:rPr>
          <w:rFonts w:asciiTheme="majorBidi" w:hAnsiTheme="majorBidi" w:cstheme="majorBidi"/>
        </w:rPr>
        <w:t>need to</w:t>
      </w:r>
      <w:r w:rsidR="00E6181C">
        <w:rPr>
          <w:rFonts w:asciiTheme="majorBidi" w:hAnsiTheme="majorBidi" w:cstheme="majorBidi"/>
        </w:rPr>
        <w:t xml:space="preserve"> correct the </w:t>
      </w:r>
      <w:r w:rsidR="00211AF5">
        <w:rPr>
          <w:rFonts w:asciiTheme="majorBidi" w:hAnsiTheme="majorBidi" w:cstheme="majorBidi"/>
        </w:rPr>
        <w:t>disconnect between the Global and National reporting in SDG</w:t>
      </w:r>
      <w:r w:rsidR="00D157AE">
        <w:rPr>
          <w:rFonts w:asciiTheme="majorBidi" w:hAnsiTheme="majorBidi" w:cstheme="majorBidi"/>
        </w:rPr>
        <w:t xml:space="preserve"> for instance, the </w:t>
      </w:r>
      <w:r w:rsidR="00A11B3A">
        <w:rPr>
          <w:rFonts w:asciiTheme="majorBidi" w:hAnsiTheme="majorBidi" w:cstheme="majorBidi"/>
        </w:rPr>
        <w:t>increase</w:t>
      </w:r>
      <w:r w:rsidR="00D157AE">
        <w:rPr>
          <w:rFonts w:asciiTheme="majorBidi" w:hAnsiTheme="majorBidi" w:cstheme="majorBidi"/>
        </w:rPr>
        <w:t xml:space="preserve"> in</w:t>
      </w:r>
      <w:r w:rsidR="00A11B3A">
        <w:rPr>
          <w:rFonts w:asciiTheme="majorBidi" w:hAnsiTheme="majorBidi" w:cstheme="majorBidi"/>
        </w:rPr>
        <w:t xml:space="preserve"> the number of </w:t>
      </w:r>
      <w:r w:rsidR="00D157AE">
        <w:rPr>
          <w:rFonts w:asciiTheme="majorBidi" w:hAnsiTheme="majorBidi" w:cstheme="majorBidi"/>
        </w:rPr>
        <w:t xml:space="preserve">SDG </w:t>
      </w:r>
      <w:r w:rsidR="00A11B3A">
        <w:rPr>
          <w:rFonts w:asciiTheme="majorBidi" w:hAnsiTheme="majorBidi" w:cstheme="majorBidi"/>
        </w:rPr>
        <w:t xml:space="preserve">indicators data </w:t>
      </w:r>
      <w:r w:rsidR="009B48C0">
        <w:rPr>
          <w:rFonts w:asciiTheme="majorBidi" w:hAnsiTheme="majorBidi" w:cstheme="majorBidi"/>
        </w:rPr>
        <w:t xml:space="preserve">in Kenya is not </w:t>
      </w:r>
      <w:r w:rsidR="00A11B3A">
        <w:rPr>
          <w:rFonts w:asciiTheme="majorBidi" w:hAnsiTheme="majorBidi" w:cstheme="majorBidi"/>
        </w:rPr>
        <w:t>reflected in the Global SDG database</w:t>
      </w:r>
      <w:r>
        <w:rPr>
          <w:rFonts w:asciiTheme="majorBidi" w:hAnsiTheme="majorBidi" w:cstheme="majorBidi"/>
        </w:rPr>
        <w:t xml:space="preserve">. </w:t>
      </w:r>
      <w:r w:rsidR="00BC1660">
        <w:rPr>
          <w:rFonts w:asciiTheme="majorBidi" w:hAnsiTheme="majorBidi" w:cstheme="majorBidi"/>
        </w:rPr>
        <w:t>He indicated that KNBS’ budget is funded un</w:t>
      </w:r>
      <w:r w:rsidR="00337067">
        <w:rPr>
          <w:rFonts w:asciiTheme="majorBidi" w:hAnsiTheme="majorBidi" w:cstheme="majorBidi"/>
        </w:rPr>
        <w:t xml:space="preserve">der the development budget which is prune to </w:t>
      </w:r>
      <w:r w:rsidR="00887F92">
        <w:rPr>
          <w:rFonts w:asciiTheme="majorBidi" w:hAnsiTheme="majorBidi" w:cstheme="majorBidi"/>
        </w:rPr>
        <w:t>unforeseen cuts</w:t>
      </w:r>
      <w:r w:rsidR="00AA1B2E">
        <w:rPr>
          <w:rFonts w:asciiTheme="majorBidi" w:hAnsiTheme="majorBidi" w:cstheme="majorBidi"/>
        </w:rPr>
        <w:t xml:space="preserve"> compared </w:t>
      </w:r>
      <w:r w:rsidR="00390382">
        <w:rPr>
          <w:rFonts w:asciiTheme="majorBidi" w:hAnsiTheme="majorBidi" w:cstheme="majorBidi"/>
        </w:rPr>
        <w:t xml:space="preserve">to the recurrent </w:t>
      </w:r>
      <w:r>
        <w:rPr>
          <w:rFonts w:asciiTheme="majorBidi" w:hAnsiTheme="majorBidi" w:cstheme="majorBidi"/>
        </w:rPr>
        <w:t>He als</w:t>
      </w:r>
      <w:r w:rsidR="007D6CBC">
        <w:rPr>
          <w:rFonts w:asciiTheme="majorBidi" w:hAnsiTheme="majorBidi" w:cstheme="majorBidi"/>
        </w:rPr>
        <w:t xml:space="preserve">o </w:t>
      </w:r>
      <w:r w:rsidR="00560D6A">
        <w:rPr>
          <w:rFonts w:asciiTheme="majorBidi" w:hAnsiTheme="majorBidi" w:cstheme="majorBidi"/>
        </w:rPr>
        <w:t xml:space="preserve">emphasized the need for making the </w:t>
      </w:r>
      <w:r w:rsidR="0032519D">
        <w:rPr>
          <w:rFonts w:asciiTheme="majorBidi" w:hAnsiTheme="majorBidi" w:cstheme="majorBidi"/>
        </w:rPr>
        <w:t xml:space="preserve">interactive Open SDG platform easily usable hence the </w:t>
      </w:r>
      <w:r w:rsidR="002617CC">
        <w:rPr>
          <w:rFonts w:asciiTheme="majorBidi" w:hAnsiTheme="majorBidi" w:cstheme="majorBidi"/>
        </w:rPr>
        <w:t>retreat</w:t>
      </w:r>
      <w:r w:rsidR="00AE7F48">
        <w:rPr>
          <w:rFonts w:asciiTheme="majorBidi" w:hAnsiTheme="majorBidi" w:cstheme="majorBidi"/>
        </w:rPr>
        <w:t xml:space="preserve"> – adding that creating awareness of the platform is as important as its use</w:t>
      </w:r>
      <w:r w:rsidR="002617CC">
        <w:rPr>
          <w:rFonts w:asciiTheme="majorBidi" w:hAnsiTheme="majorBidi" w:cstheme="majorBidi"/>
        </w:rPr>
        <w:t xml:space="preserve">. He called on ECA to continually support KNBS’ </w:t>
      </w:r>
      <w:r w:rsidR="00AE7F48">
        <w:rPr>
          <w:rFonts w:asciiTheme="majorBidi" w:hAnsiTheme="majorBidi" w:cstheme="majorBidi"/>
        </w:rPr>
        <w:t>capacity building efforts</w:t>
      </w:r>
      <w:r w:rsidR="00CA5EFF">
        <w:rPr>
          <w:rFonts w:asciiTheme="majorBidi" w:hAnsiTheme="majorBidi" w:cstheme="majorBidi"/>
        </w:rPr>
        <w:t xml:space="preserve"> especially now that more Data Scientists </w:t>
      </w:r>
      <w:r w:rsidR="00727A7A">
        <w:rPr>
          <w:rFonts w:asciiTheme="majorBidi" w:hAnsiTheme="majorBidi" w:cstheme="majorBidi"/>
        </w:rPr>
        <w:t>have been on-boarded.</w:t>
      </w:r>
      <w:r w:rsidR="00AD3323" w:rsidRPr="007D213F">
        <w:rPr>
          <w:rFonts w:asciiTheme="majorBidi" w:hAnsiTheme="majorBidi" w:cstheme="majorBidi"/>
        </w:rPr>
        <w:t xml:space="preserve"> </w:t>
      </w:r>
      <w:bookmarkStart w:id="10" w:name="_Toc124325759"/>
      <w:bookmarkStart w:id="11" w:name="_Toc124325761"/>
      <w:bookmarkEnd w:id="10"/>
      <w:bookmarkEnd w:id="11"/>
    </w:p>
    <w:p w14:paraId="1D833252" w14:textId="77777777" w:rsidR="007D213F" w:rsidRPr="007D213F" w:rsidRDefault="007D213F" w:rsidP="007D213F">
      <w:pPr>
        <w:jc w:val="both"/>
        <w:rPr>
          <w:rFonts w:asciiTheme="majorBidi" w:hAnsiTheme="majorBidi" w:cstheme="majorBidi"/>
        </w:rPr>
      </w:pPr>
      <w:r>
        <w:rPr>
          <w:rFonts w:asciiTheme="majorBidi" w:hAnsiTheme="majorBidi"/>
        </w:rPr>
        <w:t>T</w:t>
      </w:r>
      <w:r w:rsidRPr="007D213F">
        <w:rPr>
          <w:rFonts w:asciiTheme="majorBidi" w:hAnsiTheme="majorBidi"/>
        </w:rPr>
        <w:t xml:space="preserve">he workshop focused on technical and institutional aspects of SDG data reporting and dissemination through the Open SDG Platform. Participants highlighted the importance of reliable and disaggregated data to track progress toward the 17 SDGs and </w:t>
      </w:r>
      <w:r w:rsidR="001514A6">
        <w:rPr>
          <w:rFonts w:asciiTheme="majorBidi" w:hAnsiTheme="majorBidi"/>
        </w:rPr>
        <w:t>1</w:t>
      </w:r>
      <w:r w:rsidRPr="007D213F">
        <w:rPr>
          <w:rFonts w:asciiTheme="majorBidi" w:hAnsiTheme="majorBidi"/>
        </w:rPr>
        <w:t>69 related targets. The discussions emphasized that while some progress has been made at both the continental and national levels, challenges remain, including data gaps, inconsistent reporting, and the need for harmonized methodologies. Policymakers were urged to pay close attention to areas of regression, particularly in goals related to affordable energy, sustainable cities, environmental protection, and governance.</w:t>
      </w:r>
    </w:p>
    <w:p w14:paraId="4AC92CF3" w14:textId="77777777" w:rsidR="007D213F" w:rsidRPr="007D213F" w:rsidRDefault="007D213F" w:rsidP="007D213F">
      <w:pPr>
        <w:pStyle w:val="Heading2"/>
        <w:rPr>
          <w:rFonts w:asciiTheme="majorBidi" w:hAnsiTheme="majorBidi"/>
          <w:b/>
          <w:bCs/>
        </w:rPr>
      </w:pPr>
      <w:bookmarkStart w:id="12" w:name="_Toc206514570"/>
      <w:r w:rsidRPr="007D213F">
        <w:rPr>
          <w:rFonts w:asciiTheme="majorBidi" w:hAnsiTheme="majorBidi"/>
          <w:b/>
          <w:bCs/>
        </w:rPr>
        <w:t>Technical and Institutional Focus</w:t>
      </w:r>
      <w:bookmarkEnd w:id="12"/>
    </w:p>
    <w:p w14:paraId="02A8D4EE" w14:textId="77777777" w:rsidR="007D213F" w:rsidRPr="007D213F" w:rsidRDefault="007D213F" w:rsidP="007D213F">
      <w:pPr>
        <w:jc w:val="both"/>
        <w:rPr>
          <w:rFonts w:asciiTheme="majorBidi" w:hAnsiTheme="majorBidi" w:cstheme="majorBidi"/>
          <w:color w:val="000000"/>
        </w:rPr>
      </w:pPr>
      <w:r w:rsidRPr="007D213F">
        <w:rPr>
          <w:rFonts w:asciiTheme="majorBidi" w:hAnsiTheme="majorBidi" w:cstheme="majorBidi"/>
          <w:color w:val="000000"/>
        </w:rPr>
        <w:t xml:space="preserve">The discussions </w:t>
      </w:r>
      <w:r w:rsidR="00E40551" w:rsidRPr="007D213F">
        <w:rPr>
          <w:rFonts w:asciiTheme="majorBidi" w:hAnsiTheme="majorBidi" w:cstheme="majorBidi"/>
          <w:color w:val="000000"/>
        </w:rPr>
        <w:t>centred</w:t>
      </w:r>
      <w:r w:rsidRPr="007D213F">
        <w:rPr>
          <w:rFonts w:asciiTheme="majorBidi" w:hAnsiTheme="majorBidi" w:cstheme="majorBidi"/>
          <w:color w:val="000000"/>
        </w:rPr>
        <w:t xml:space="preserve"> on the technical and institutional aspects of SDG data reporting and dissemination through the Open SDG Platform. Participants highlighted the importance of reliable and disaggregated data for tracking progress toward the 17 SDGs and 169 related targets. While progress has been made both continentally and nationally, key challenges remain, including data gaps, inconsistent reporting, and the need for harmonized methodologies. Policymakers were urged to address areas of regression, particularly in goals linked to affordable energy, sustainable cities, environmental protection, and governance.</w:t>
      </w:r>
    </w:p>
    <w:p w14:paraId="6A2B067E" w14:textId="77777777" w:rsidR="007D213F" w:rsidRPr="007D213F" w:rsidRDefault="007D213F" w:rsidP="007D213F">
      <w:pPr>
        <w:pStyle w:val="Heading2"/>
        <w:rPr>
          <w:rFonts w:asciiTheme="majorBidi" w:hAnsiTheme="majorBidi"/>
          <w:b/>
          <w:bCs/>
        </w:rPr>
      </w:pPr>
      <w:bookmarkStart w:id="13" w:name="_Toc206514571"/>
      <w:r w:rsidRPr="007D213F">
        <w:rPr>
          <w:rFonts w:asciiTheme="majorBidi" w:hAnsiTheme="majorBidi"/>
          <w:b/>
          <w:bCs/>
        </w:rPr>
        <w:t>National Context and Progress</w:t>
      </w:r>
      <w:bookmarkEnd w:id="13"/>
    </w:p>
    <w:p w14:paraId="74DB864F" w14:textId="77777777" w:rsidR="007D213F" w:rsidRPr="007D213F" w:rsidRDefault="007D213F" w:rsidP="007D213F">
      <w:pPr>
        <w:jc w:val="both"/>
        <w:rPr>
          <w:rFonts w:asciiTheme="majorBidi" w:hAnsiTheme="majorBidi" w:cstheme="majorBidi"/>
          <w:color w:val="000000"/>
        </w:rPr>
      </w:pPr>
      <w:r w:rsidRPr="007D213F">
        <w:rPr>
          <w:rFonts w:asciiTheme="majorBidi" w:hAnsiTheme="majorBidi" w:cstheme="majorBidi"/>
          <w:color w:val="000000"/>
        </w:rPr>
        <w:t>The Kenya National Bureau of Statistics (KNBS) presented on the country’s progress in implementing the SDG platform. Kenya has made improvements in data availability and openness, moving upward in global rankings of statistical capacity. However, participants acknowledged persistent challenges such as insufficient integration of administrative data, reliance on outdated formats like Excel, and delays in ensuring timely updates. The platform was recognized as a valuable tool to increase accessibility, transparency, and stakeholder engagement, but greater investment in standardization, automation, and institutional coordination is required to maximize its benefits.</w:t>
      </w:r>
    </w:p>
    <w:p w14:paraId="24B86F1B" w14:textId="77777777" w:rsidR="007D213F" w:rsidRPr="007D213F" w:rsidRDefault="007D213F" w:rsidP="007D213F">
      <w:pPr>
        <w:pStyle w:val="Heading2"/>
        <w:rPr>
          <w:rFonts w:asciiTheme="majorBidi" w:hAnsiTheme="majorBidi"/>
          <w:b/>
          <w:bCs/>
        </w:rPr>
      </w:pPr>
      <w:bookmarkStart w:id="14" w:name="_Toc206514572"/>
      <w:r w:rsidRPr="007D213F">
        <w:rPr>
          <w:rFonts w:asciiTheme="majorBidi" w:hAnsiTheme="majorBidi"/>
          <w:b/>
          <w:bCs/>
        </w:rPr>
        <w:t>Dissemination and Standardization</w:t>
      </w:r>
      <w:bookmarkEnd w:id="14"/>
    </w:p>
    <w:p w14:paraId="570C9D5C" w14:textId="77777777" w:rsidR="007D213F" w:rsidRPr="007D213F" w:rsidRDefault="007D213F" w:rsidP="007D213F">
      <w:pPr>
        <w:jc w:val="both"/>
        <w:rPr>
          <w:rFonts w:asciiTheme="majorBidi" w:hAnsiTheme="majorBidi" w:cstheme="majorBidi"/>
          <w:color w:val="000000"/>
        </w:rPr>
      </w:pPr>
      <w:r w:rsidRPr="007D213F">
        <w:rPr>
          <w:rFonts w:asciiTheme="majorBidi" w:hAnsiTheme="majorBidi" w:cstheme="majorBidi"/>
          <w:color w:val="000000"/>
        </w:rPr>
        <w:t>A key theme was the role of dissemination strategies in ensuring that data reaches users in meaningful and usable formats. KNBS shared its efforts to strengthen dissemination through workshops, websites, social media, and official reports. At the same time, the importance of aligning dissemination with clear policies, standardized templates, and metadata guidelines was emphasized. Participants noted that siloed approaches among government departments often hinder harmonization, underscoring the need for stronger coordination across ministries and agencies.</w:t>
      </w:r>
    </w:p>
    <w:p w14:paraId="0F5CCEAB" w14:textId="77777777" w:rsidR="007D213F" w:rsidRPr="007D213F" w:rsidRDefault="007D213F" w:rsidP="007D213F">
      <w:pPr>
        <w:pStyle w:val="Heading2"/>
        <w:rPr>
          <w:rFonts w:asciiTheme="majorBidi" w:hAnsiTheme="majorBidi"/>
          <w:b/>
          <w:bCs/>
        </w:rPr>
      </w:pPr>
      <w:bookmarkStart w:id="15" w:name="_Toc206514573"/>
      <w:r w:rsidRPr="007D213F">
        <w:rPr>
          <w:rFonts w:asciiTheme="majorBidi" w:hAnsiTheme="majorBidi"/>
          <w:b/>
          <w:bCs/>
        </w:rPr>
        <w:t>Implementation of the Open SDG Platform</w:t>
      </w:r>
      <w:bookmarkEnd w:id="15"/>
    </w:p>
    <w:p w14:paraId="46BFDB9A" w14:textId="77777777" w:rsidR="007D213F" w:rsidRPr="007D213F" w:rsidRDefault="007D213F" w:rsidP="007D213F">
      <w:pPr>
        <w:jc w:val="both"/>
        <w:rPr>
          <w:rFonts w:asciiTheme="majorBidi" w:hAnsiTheme="majorBidi" w:cstheme="majorBidi"/>
          <w:color w:val="000000"/>
        </w:rPr>
      </w:pPr>
      <w:r w:rsidRPr="007D213F">
        <w:rPr>
          <w:rFonts w:asciiTheme="majorBidi" w:hAnsiTheme="majorBidi" w:cstheme="majorBidi"/>
          <w:color w:val="000000"/>
        </w:rPr>
        <w:t>The session also included a technical demonstration of the Open SDG platform and its functionalities. Participants learned about the structure of repositories, data submission processes, and the role of metadata in ensuring quality reporting. The Open SDG platform was presented as a collaborative, open-source solution supported by UNECA, AfDB, and other partners. Its adoption offers Kenya and other countries a standardized approach to reporting SDG progress while promoting transparency and interoperability with global systems.</w:t>
      </w:r>
    </w:p>
    <w:p w14:paraId="46F052FA" w14:textId="77777777" w:rsidR="007D213F" w:rsidRPr="007D213F" w:rsidRDefault="007D213F" w:rsidP="007D213F">
      <w:pPr>
        <w:pStyle w:val="Heading2"/>
        <w:rPr>
          <w:rFonts w:asciiTheme="majorBidi" w:hAnsiTheme="majorBidi"/>
          <w:b/>
          <w:bCs/>
        </w:rPr>
      </w:pPr>
      <w:bookmarkStart w:id="16" w:name="_Toc206514574"/>
      <w:r w:rsidRPr="007D213F">
        <w:rPr>
          <w:rFonts w:asciiTheme="majorBidi" w:hAnsiTheme="majorBidi"/>
          <w:b/>
          <w:bCs/>
        </w:rPr>
        <w:t>Coordination and Data Validation</w:t>
      </w:r>
      <w:bookmarkEnd w:id="16"/>
    </w:p>
    <w:p w14:paraId="2B5ECD1F" w14:textId="77777777" w:rsidR="007D213F" w:rsidRPr="007D213F" w:rsidRDefault="007D213F" w:rsidP="007D213F">
      <w:pPr>
        <w:jc w:val="both"/>
        <w:rPr>
          <w:rFonts w:asciiTheme="majorBidi" w:hAnsiTheme="majorBidi" w:cstheme="majorBidi"/>
          <w:color w:val="000000"/>
        </w:rPr>
      </w:pPr>
      <w:r w:rsidRPr="007D213F">
        <w:rPr>
          <w:rFonts w:asciiTheme="majorBidi" w:hAnsiTheme="majorBidi" w:cstheme="majorBidi"/>
          <w:color w:val="000000"/>
        </w:rPr>
        <w:t>The afternoon session focused on coordination mechanisms for SDG reporting and the importance of validated, country-owned data. Participants discussed the need for better engagement between the Kenya National Bureau of Statistics (KNBS), ministries, departments, and agencies (MDAs) to ensure clear identification of data providers and avoid duplication. It was emphasized that data must be validated at the national level before submission to global platforms, reinforcing the principle that countries should maintain ownership and accountability for their official statistics. Challenges highlighted included delays in obtaining administrative data, difficulties in harmonizing sectoral information, and limited agreements on accessing micro-level datasets.</w:t>
      </w:r>
    </w:p>
    <w:p w14:paraId="34CE0A41" w14:textId="77777777" w:rsidR="007D213F" w:rsidRPr="007D213F" w:rsidRDefault="007D213F" w:rsidP="007D213F">
      <w:pPr>
        <w:jc w:val="both"/>
        <w:rPr>
          <w:rFonts w:asciiTheme="majorBidi" w:hAnsiTheme="majorBidi" w:cstheme="majorBidi"/>
          <w:color w:val="000000"/>
        </w:rPr>
      </w:pPr>
    </w:p>
    <w:p w14:paraId="62EBF3C5" w14:textId="77777777" w:rsidR="007D213F" w:rsidRDefault="007D213F" w:rsidP="007D213F">
      <w:pPr>
        <w:rPr>
          <w:rFonts w:asciiTheme="majorBidi" w:hAnsiTheme="majorBidi" w:cstheme="majorBidi"/>
        </w:rPr>
      </w:pPr>
    </w:p>
    <w:p w14:paraId="6D98A12B" w14:textId="77777777" w:rsidR="007D213F" w:rsidRDefault="007D213F" w:rsidP="007D213F">
      <w:pPr>
        <w:rPr>
          <w:rFonts w:asciiTheme="majorBidi" w:hAnsiTheme="majorBidi" w:cstheme="majorBidi"/>
        </w:rPr>
      </w:pPr>
    </w:p>
    <w:p w14:paraId="75C6166D" w14:textId="77777777" w:rsidR="007D213F" w:rsidRPr="007D213F" w:rsidRDefault="007D213F" w:rsidP="007D213F">
      <w:pPr>
        <w:pStyle w:val="Heading2"/>
        <w:rPr>
          <w:rFonts w:asciiTheme="majorBidi" w:hAnsiTheme="majorBidi"/>
          <w:b/>
          <w:bCs/>
        </w:rPr>
      </w:pPr>
      <w:bookmarkStart w:id="17" w:name="_Toc206514575"/>
      <w:r w:rsidRPr="007D213F">
        <w:rPr>
          <w:rFonts w:asciiTheme="majorBidi" w:hAnsiTheme="majorBidi"/>
          <w:b/>
          <w:bCs/>
        </w:rPr>
        <w:t>Alignment with National and Regional Agendas</w:t>
      </w:r>
      <w:bookmarkEnd w:id="17"/>
    </w:p>
    <w:p w14:paraId="2EB1E1AB" w14:textId="77777777" w:rsidR="007D213F" w:rsidRPr="007D213F" w:rsidRDefault="007D213F" w:rsidP="007D213F">
      <w:pPr>
        <w:jc w:val="both"/>
        <w:rPr>
          <w:rFonts w:asciiTheme="majorBidi" w:hAnsiTheme="majorBidi" w:cstheme="majorBidi"/>
          <w:color w:val="000000"/>
        </w:rPr>
      </w:pPr>
      <w:r w:rsidRPr="007D213F">
        <w:rPr>
          <w:rFonts w:asciiTheme="majorBidi" w:hAnsiTheme="majorBidi" w:cstheme="majorBidi"/>
          <w:color w:val="000000"/>
        </w:rPr>
        <w:t>Participants also stressed the need to align SDG indicators with Kenya’s Vision 2030, Africa’s Agenda 2063, and the Second Ten-Year Implementation Plan (2024–2033). Harmonization across these frameworks would strengthen policy integration, monitoring, and investment prioritization. The use of tools such as UNECA’s Integrated Planning and Reporting Tool (IPRT) was highlighted to streamline reporting across multiple agendas.</w:t>
      </w:r>
    </w:p>
    <w:p w14:paraId="2946DB82" w14:textId="77777777" w:rsidR="007D213F" w:rsidRPr="007D213F" w:rsidRDefault="007D213F" w:rsidP="007D213F">
      <w:pPr>
        <w:jc w:val="both"/>
        <w:rPr>
          <w:rFonts w:asciiTheme="majorBidi" w:hAnsiTheme="majorBidi" w:cstheme="majorBidi"/>
          <w:color w:val="000000"/>
        </w:rPr>
      </w:pPr>
    </w:p>
    <w:p w14:paraId="7644F446" w14:textId="77777777" w:rsidR="007D213F" w:rsidRPr="007D213F" w:rsidRDefault="007D213F" w:rsidP="007D213F">
      <w:pPr>
        <w:pStyle w:val="Heading2"/>
        <w:rPr>
          <w:rFonts w:asciiTheme="majorBidi" w:hAnsiTheme="majorBidi"/>
          <w:b/>
          <w:bCs/>
        </w:rPr>
      </w:pPr>
      <w:bookmarkStart w:id="18" w:name="_Toc206514576"/>
      <w:r w:rsidRPr="007D213F">
        <w:rPr>
          <w:rFonts w:asciiTheme="majorBidi" w:hAnsiTheme="majorBidi"/>
          <w:b/>
          <w:bCs/>
        </w:rPr>
        <w:t>Platform Functionality and User Engagement</w:t>
      </w:r>
      <w:bookmarkStart w:id="19" w:name="_Hlk133832561"/>
      <w:bookmarkEnd w:id="18"/>
    </w:p>
    <w:p w14:paraId="39DB9218" w14:textId="77777777" w:rsidR="007D213F" w:rsidRPr="007D213F" w:rsidRDefault="007D213F" w:rsidP="007D213F">
      <w:pPr>
        <w:jc w:val="both"/>
        <w:rPr>
          <w:rFonts w:asciiTheme="majorBidi" w:hAnsiTheme="majorBidi" w:cstheme="majorBidi"/>
          <w:color w:val="000000"/>
        </w:rPr>
      </w:pPr>
      <w:r w:rsidRPr="007D213F">
        <w:rPr>
          <w:rFonts w:asciiTheme="majorBidi" w:hAnsiTheme="majorBidi" w:cstheme="majorBidi"/>
          <w:color w:val="000000"/>
        </w:rPr>
        <w:t>The platform demonstration showcased features such as indicator dashboards, metadata pages, reporting status, publications, and FAQs. Suggestions for improvement included updating branding, adding direct links to publications, expanding reporting categories, and better integrating administrative data sources. Multilingual support, including Swahili and Portuguese, was also discussed to improve accessibility.</w:t>
      </w:r>
    </w:p>
    <w:p w14:paraId="60DB6481" w14:textId="77777777" w:rsidR="007D213F" w:rsidRPr="007D213F" w:rsidRDefault="007D213F" w:rsidP="007D213F">
      <w:pPr>
        <w:jc w:val="both"/>
        <w:rPr>
          <w:rFonts w:asciiTheme="majorBidi" w:hAnsiTheme="majorBidi" w:cstheme="majorBidi"/>
          <w:color w:val="000000"/>
        </w:rPr>
      </w:pPr>
      <w:r w:rsidRPr="007D213F">
        <w:rPr>
          <w:rFonts w:asciiTheme="majorBidi" w:hAnsiTheme="majorBidi" w:cstheme="majorBidi"/>
          <w:color w:val="000000"/>
        </w:rPr>
        <w:t>Participants underscored the importance of user engagement strategies to meet the needs of policymakers, researchers, media, and the public. Recommendations included user satisfaction surveys, web analytics, and structured feedback mechanisms. The role of dissemination policies and standardized templates was highlighted to ensure consistent publication of survey and administrative data.</w:t>
      </w:r>
    </w:p>
    <w:p w14:paraId="6B12F8BA" w14:textId="77777777" w:rsidR="008F311F" w:rsidRDefault="00BF0CCE" w:rsidP="0053764D">
      <w:pPr>
        <w:pStyle w:val="Heading1"/>
        <w:numPr>
          <w:ilvl w:val="0"/>
          <w:numId w:val="1"/>
        </w:numPr>
        <w:ind w:left="360"/>
        <w:rPr>
          <w:rFonts w:asciiTheme="majorBidi" w:hAnsiTheme="majorBidi"/>
          <w:b/>
          <w:bCs/>
        </w:rPr>
      </w:pPr>
      <w:bookmarkStart w:id="20" w:name="_Toc206514577"/>
      <w:bookmarkEnd w:id="19"/>
      <w:r w:rsidRPr="00C50520">
        <w:rPr>
          <w:rFonts w:asciiTheme="majorBidi" w:hAnsiTheme="majorBidi"/>
          <w:b/>
          <w:bCs/>
        </w:rPr>
        <w:t>Conclusions and way forward</w:t>
      </w:r>
      <w:bookmarkEnd w:id="20"/>
    </w:p>
    <w:p w14:paraId="2968B319" w14:textId="77777777" w:rsidR="007D213F" w:rsidRPr="007D213F" w:rsidRDefault="007D213F" w:rsidP="007D213F">
      <w:pPr>
        <w:jc w:val="both"/>
        <w:rPr>
          <w:rFonts w:asciiTheme="majorBidi" w:hAnsiTheme="majorBidi" w:cstheme="majorBidi"/>
          <w:color w:val="000000"/>
        </w:rPr>
      </w:pPr>
      <w:r w:rsidRPr="007D213F">
        <w:rPr>
          <w:rFonts w:asciiTheme="majorBidi" w:hAnsiTheme="majorBidi" w:cstheme="majorBidi"/>
          <w:color w:val="000000"/>
        </w:rPr>
        <w:t>In conclusion, participants agreed on the need to finalize guidelines supporting SDG data and metadata reporting in Kenya. Priority areas include strengthening dissemination policies, enhancing metadata systems, building institutional capacities, and better integrating administrative and survey data.</w:t>
      </w:r>
    </w:p>
    <w:p w14:paraId="143B055A" w14:textId="77777777" w:rsidR="007D213F" w:rsidRPr="007D213F" w:rsidRDefault="007D213F" w:rsidP="007D213F">
      <w:pPr>
        <w:pStyle w:val="Heading2"/>
        <w:rPr>
          <w:rFonts w:asciiTheme="majorBidi" w:hAnsiTheme="majorBidi"/>
          <w:b/>
          <w:bCs/>
        </w:rPr>
      </w:pPr>
      <w:bookmarkStart w:id="21" w:name="_Toc206514578"/>
      <w:r w:rsidRPr="007D213F">
        <w:rPr>
          <w:rFonts w:asciiTheme="majorBidi" w:hAnsiTheme="majorBidi"/>
          <w:b/>
          <w:bCs/>
        </w:rPr>
        <w:t>Key recommendations emphasized:</w:t>
      </w:r>
      <w:bookmarkEnd w:id="21"/>
    </w:p>
    <w:p w14:paraId="0A8B1418" w14:textId="77777777" w:rsidR="007D213F" w:rsidRPr="007D213F" w:rsidRDefault="007D213F" w:rsidP="0053764D">
      <w:pPr>
        <w:pStyle w:val="NormalWeb"/>
        <w:numPr>
          <w:ilvl w:val="0"/>
          <w:numId w:val="5"/>
        </w:numPr>
        <w:rPr>
          <w:rFonts w:asciiTheme="majorBidi" w:eastAsiaTheme="minorEastAsia" w:hAnsiTheme="majorBidi" w:cstheme="majorBidi"/>
          <w:color w:val="000000"/>
          <w:sz w:val="22"/>
          <w:szCs w:val="22"/>
        </w:rPr>
      </w:pPr>
      <w:r w:rsidRPr="007D213F">
        <w:rPr>
          <w:rFonts w:asciiTheme="majorBidi" w:eastAsiaTheme="minorEastAsia" w:hAnsiTheme="majorBidi" w:cstheme="majorBidi"/>
          <w:color w:val="000000"/>
          <w:sz w:val="22"/>
          <w:szCs w:val="22"/>
        </w:rPr>
        <w:t>Strengthening coordination among KNBS and MDAs for reliable data sharing.</w:t>
      </w:r>
    </w:p>
    <w:p w14:paraId="6AF676D8" w14:textId="77777777" w:rsidR="007D213F" w:rsidRPr="007D213F" w:rsidRDefault="007D213F" w:rsidP="0053764D">
      <w:pPr>
        <w:pStyle w:val="NormalWeb"/>
        <w:numPr>
          <w:ilvl w:val="0"/>
          <w:numId w:val="5"/>
        </w:numPr>
        <w:rPr>
          <w:rFonts w:asciiTheme="majorBidi" w:eastAsiaTheme="minorEastAsia" w:hAnsiTheme="majorBidi" w:cstheme="majorBidi"/>
          <w:color w:val="000000"/>
          <w:sz w:val="22"/>
          <w:szCs w:val="22"/>
        </w:rPr>
      </w:pPr>
      <w:r w:rsidRPr="007D213F">
        <w:rPr>
          <w:rFonts w:asciiTheme="majorBidi" w:eastAsiaTheme="minorEastAsia" w:hAnsiTheme="majorBidi" w:cstheme="majorBidi"/>
          <w:color w:val="000000"/>
          <w:sz w:val="22"/>
          <w:szCs w:val="22"/>
        </w:rPr>
        <w:t>Aligning SDG reporting with national and continental frameworks.</w:t>
      </w:r>
    </w:p>
    <w:p w14:paraId="1AEA1CFA" w14:textId="77777777" w:rsidR="007D213F" w:rsidRPr="007D213F" w:rsidRDefault="007D213F" w:rsidP="0053764D">
      <w:pPr>
        <w:pStyle w:val="NormalWeb"/>
        <w:numPr>
          <w:ilvl w:val="0"/>
          <w:numId w:val="5"/>
        </w:numPr>
        <w:rPr>
          <w:rFonts w:asciiTheme="majorBidi" w:eastAsiaTheme="minorEastAsia" w:hAnsiTheme="majorBidi" w:cstheme="majorBidi"/>
          <w:color w:val="000000"/>
          <w:sz w:val="22"/>
          <w:szCs w:val="22"/>
        </w:rPr>
      </w:pPr>
      <w:r w:rsidRPr="007D213F">
        <w:rPr>
          <w:rFonts w:asciiTheme="majorBidi" w:eastAsiaTheme="minorEastAsia" w:hAnsiTheme="majorBidi" w:cstheme="majorBidi"/>
          <w:color w:val="000000"/>
          <w:sz w:val="22"/>
          <w:szCs w:val="22"/>
        </w:rPr>
        <w:t>Enhancing the Open SDG platform with improved features, multilingual support, and expanded data sources.</w:t>
      </w:r>
    </w:p>
    <w:p w14:paraId="6CD05836" w14:textId="77777777" w:rsidR="007D213F" w:rsidRPr="007D213F" w:rsidRDefault="007D213F" w:rsidP="0053764D">
      <w:pPr>
        <w:pStyle w:val="NormalWeb"/>
        <w:numPr>
          <w:ilvl w:val="0"/>
          <w:numId w:val="5"/>
        </w:numPr>
        <w:rPr>
          <w:rFonts w:asciiTheme="majorBidi" w:eastAsiaTheme="minorEastAsia" w:hAnsiTheme="majorBidi" w:cstheme="majorBidi"/>
          <w:color w:val="000000"/>
          <w:sz w:val="22"/>
          <w:szCs w:val="22"/>
        </w:rPr>
      </w:pPr>
      <w:r w:rsidRPr="007D213F">
        <w:rPr>
          <w:rFonts w:asciiTheme="majorBidi" w:eastAsiaTheme="minorEastAsia" w:hAnsiTheme="majorBidi" w:cstheme="majorBidi"/>
          <w:color w:val="000000"/>
          <w:sz w:val="22"/>
          <w:szCs w:val="22"/>
        </w:rPr>
        <w:t>Establishing user engagement strategies and ensuring continuous updates.</w:t>
      </w:r>
    </w:p>
    <w:p w14:paraId="38883CBF" w14:textId="77777777" w:rsidR="004C17AA" w:rsidRPr="007D213F" w:rsidRDefault="007D213F" w:rsidP="0053764D">
      <w:pPr>
        <w:pStyle w:val="NormalWeb"/>
        <w:numPr>
          <w:ilvl w:val="0"/>
          <w:numId w:val="5"/>
        </w:numPr>
      </w:pPr>
      <w:r w:rsidRPr="007D213F">
        <w:rPr>
          <w:rFonts w:asciiTheme="majorBidi" w:eastAsiaTheme="minorEastAsia" w:hAnsiTheme="majorBidi" w:cstheme="majorBidi"/>
          <w:color w:val="000000"/>
          <w:sz w:val="22"/>
          <w:szCs w:val="22"/>
        </w:rPr>
        <w:t>Promoting a culture of openness, accountability, and capacity building in national institutions.</w:t>
      </w:r>
      <w:r w:rsidR="004C17AA" w:rsidRPr="007D213F">
        <w:rPr>
          <w:rFonts w:asciiTheme="majorBidi" w:hAnsiTheme="majorBidi"/>
          <w:b/>
          <w:bCs/>
        </w:rPr>
        <w:br w:type="page"/>
      </w:r>
    </w:p>
    <w:p w14:paraId="5BF97A3C" w14:textId="77777777" w:rsidR="008F311F" w:rsidRPr="00C50520" w:rsidRDefault="00BF0CCE" w:rsidP="0053764D">
      <w:pPr>
        <w:pStyle w:val="Heading1"/>
        <w:numPr>
          <w:ilvl w:val="0"/>
          <w:numId w:val="1"/>
        </w:numPr>
        <w:ind w:left="360"/>
        <w:rPr>
          <w:rFonts w:asciiTheme="majorBidi" w:hAnsiTheme="majorBidi"/>
          <w:b/>
          <w:bCs/>
        </w:rPr>
      </w:pPr>
      <w:bookmarkStart w:id="22" w:name="_Toc206514579"/>
      <w:r w:rsidRPr="00C50520">
        <w:rPr>
          <w:rFonts w:asciiTheme="majorBidi" w:hAnsiTheme="majorBidi"/>
          <w:b/>
          <w:bCs/>
        </w:rPr>
        <w:t>Annexes</w:t>
      </w:r>
      <w:bookmarkEnd w:id="22"/>
    </w:p>
    <w:p w14:paraId="3355746E" w14:textId="77777777" w:rsidR="008F311F" w:rsidRPr="00C50520" w:rsidRDefault="00BF0CCE" w:rsidP="00D22AC8">
      <w:pPr>
        <w:pStyle w:val="Heading2"/>
        <w:numPr>
          <w:ilvl w:val="1"/>
          <w:numId w:val="1"/>
        </w:numPr>
        <w:rPr>
          <w:rFonts w:asciiTheme="majorBidi" w:hAnsiTheme="majorBidi"/>
          <w:b/>
          <w:bCs/>
        </w:rPr>
      </w:pPr>
      <w:bookmarkStart w:id="23" w:name="_Agenda_of_the"/>
      <w:bookmarkStart w:id="24" w:name="_Toc206514580"/>
      <w:bookmarkEnd w:id="23"/>
      <w:r w:rsidRPr="00C50520">
        <w:rPr>
          <w:rFonts w:asciiTheme="majorBidi" w:hAnsiTheme="majorBidi"/>
          <w:b/>
          <w:bCs/>
        </w:rPr>
        <w:t>Agenda of the mission</w:t>
      </w:r>
      <w:bookmarkEnd w:id="24"/>
    </w:p>
    <w:p w14:paraId="5997CC1D" w14:textId="77777777" w:rsidR="008F311F" w:rsidRDefault="007D213F">
      <w:pPr>
        <w:jc w:val="both"/>
        <w:rPr>
          <w:rFonts w:asciiTheme="majorBidi" w:hAnsiTheme="majorBidi" w:cstheme="majorBidi"/>
          <w:sz w:val="24"/>
          <w:szCs w:val="24"/>
        </w:rPr>
      </w:pPr>
      <w:r w:rsidRPr="007D213F">
        <w:rPr>
          <w:rFonts w:asciiTheme="majorBidi" w:hAnsiTheme="majorBidi" w:cstheme="majorBidi"/>
          <w:noProof/>
          <w:sz w:val="24"/>
          <w:szCs w:val="24"/>
        </w:rPr>
        <w:drawing>
          <wp:inline distT="0" distB="0" distL="0" distR="0" wp14:anchorId="4ED3598A" wp14:editId="6ADF0E4D">
            <wp:extent cx="4848225" cy="57533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72000" cy="5781520"/>
                    </a:xfrm>
                    <a:prstGeom prst="rect">
                      <a:avLst/>
                    </a:prstGeom>
                  </pic:spPr>
                </pic:pic>
              </a:graphicData>
            </a:graphic>
          </wp:inline>
        </w:drawing>
      </w:r>
    </w:p>
    <w:p w14:paraId="110FFD37" w14:textId="77777777" w:rsidR="002E60D6" w:rsidRPr="00C50520" w:rsidRDefault="007D213F">
      <w:pPr>
        <w:jc w:val="both"/>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0F86EE2" wp14:editId="54A4A9AD">
            <wp:extent cx="5724525" cy="4295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6B699379" w14:textId="77777777" w:rsidR="00D97539" w:rsidRPr="00C50520" w:rsidRDefault="00D97539" w:rsidP="00D97539">
      <w:pPr>
        <w:rPr>
          <w:rFonts w:asciiTheme="majorBidi" w:hAnsiTheme="majorBidi" w:cstheme="majorBidi"/>
        </w:rPr>
      </w:pPr>
      <w:bookmarkStart w:id="25" w:name="_Evaluation_of_the"/>
      <w:bookmarkStart w:id="26" w:name="_Opening_and_Welcome"/>
      <w:bookmarkEnd w:id="25"/>
      <w:bookmarkEnd w:id="26"/>
    </w:p>
    <w:p w14:paraId="29D6B04F" w14:textId="77777777" w:rsidR="002F7452" w:rsidRPr="002F7452" w:rsidRDefault="00C60653" w:rsidP="002F7452">
      <w:pPr>
        <w:rPr>
          <w:noProof/>
        </w:rPr>
      </w:pPr>
      <w:r w:rsidRPr="00C60653">
        <w:rPr>
          <w:noProof/>
        </w:rPr>
        <w:t xml:space="preserve"> </w:t>
      </w:r>
      <w:r w:rsidR="002F7452" w:rsidRPr="002F7452">
        <w:rPr>
          <w:noProof/>
        </w:rPr>
        <w:drawing>
          <wp:inline distT="0" distB="0" distL="0" distR="0" wp14:anchorId="285799F9" wp14:editId="2AD3E087">
            <wp:extent cx="4676781" cy="3507845"/>
            <wp:effectExtent l="0" t="0" r="0" b="0"/>
            <wp:docPr id="1587739813" name="Picture 2" descr="A group of people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39813" name="Picture 2" descr="A group of people standing in a room&#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77388" cy="3508300"/>
                    </a:xfrm>
                    <a:prstGeom prst="rect">
                      <a:avLst/>
                    </a:prstGeom>
                    <a:noFill/>
                    <a:ln>
                      <a:noFill/>
                    </a:ln>
                  </pic:spPr>
                </pic:pic>
              </a:graphicData>
            </a:graphic>
          </wp:inline>
        </w:drawing>
      </w:r>
    </w:p>
    <w:p w14:paraId="3FE9F23F" w14:textId="77777777" w:rsidR="00490452" w:rsidRDefault="00490452" w:rsidP="003A0028">
      <w:pPr>
        <w:rPr>
          <w:rFonts w:asciiTheme="majorBidi" w:hAnsiTheme="majorBidi" w:cstheme="majorBidi"/>
        </w:rPr>
      </w:pPr>
    </w:p>
    <w:p w14:paraId="1F72F646" w14:textId="77777777" w:rsidR="00C60653" w:rsidRPr="00C50520" w:rsidRDefault="00C60653" w:rsidP="009262A2">
      <w:pPr>
        <w:rPr>
          <w:rFonts w:asciiTheme="majorBidi" w:hAnsiTheme="majorBidi" w:cstheme="majorBidi"/>
        </w:rPr>
      </w:pPr>
    </w:p>
    <w:p w14:paraId="5D493CEC" w14:textId="77777777" w:rsidR="008F311F" w:rsidRPr="002F7452" w:rsidRDefault="00BF0CCE" w:rsidP="0053764D">
      <w:pPr>
        <w:pStyle w:val="Heading2"/>
        <w:numPr>
          <w:ilvl w:val="0"/>
          <w:numId w:val="3"/>
        </w:numPr>
        <w:rPr>
          <w:rFonts w:asciiTheme="majorBidi" w:hAnsiTheme="majorBidi"/>
          <w:b/>
          <w:bCs/>
        </w:rPr>
      </w:pPr>
      <w:bookmarkStart w:id="27" w:name="_Draft_Action_and"/>
      <w:bookmarkStart w:id="28" w:name="_Evaluation_of_the_1"/>
      <w:bookmarkStart w:id="29" w:name="_Toc206514582"/>
      <w:bookmarkEnd w:id="27"/>
      <w:bookmarkEnd w:id="28"/>
      <w:r w:rsidRPr="002F7452">
        <w:rPr>
          <w:rFonts w:asciiTheme="majorBidi" w:hAnsiTheme="majorBidi"/>
          <w:b/>
          <w:bCs/>
        </w:rPr>
        <w:t xml:space="preserve">Evaluation of the </w:t>
      </w:r>
      <w:r w:rsidR="002F7452">
        <w:rPr>
          <w:rFonts w:asciiTheme="majorBidi" w:hAnsiTheme="majorBidi"/>
          <w:b/>
          <w:bCs/>
        </w:rPr>
        <w:t>Kenya In-Country</w:t>
      </w:r>
      <w:r w:rsidR="002D1FB0" w:rsidRPr="002F7452">
        <w:rPr>
          <w:rFonts w:asciiTheme="majorBidi" w:hAnsiTheme="majorBidi"/>
          <w:b/>
          <w:bCs/>
        </w:rPr>
        <w:t xml:space="preserve"> W</w:t>
      </w:r>
      <w:r w:rsidRPr="002F7452">
        <w:rPr>
          <w:rFonts w:asciiTheme="majorBidi" w:hAnsiTheme="majorBidi"/>
          <w:b/>
          <w:bCs/>
        </w:rPr>
        <w:t>orkshop</w:t>
      </w:r>
      <w:r w:rsidR="001D65F3" w:rsidRPr="002F7452">
        <w:rPr>
          <w:rFonts w:asciiTheme="majorBidi" w:hAnsiTheme="majorBidi"/>
          <w:b/>
          <w:bCs/>
        </w:rPr>
        <w:t xml:space="preserve">: </w:t>
      </w:r>
      <w:r w:rsidR="002F7452">
        <w:rPr>
          <w:rFonts w:asciiTheme="majorBidi" w:hAnsiTheme="majorBidi"/>
          <w:b/>
          <w:bCs/>
        </w:rPr>
        <w:t>Nakuru</w:t>
      </w:r>
      <w:r w:rsidR="00B1393A" w:rsidRPr="002F7452">
        <w:rPr>
          <w:rFonts w:asciiTheme="majorBidi" w:hAnsiTheme="majorBidi"/>
          <w:b/>
          <w:bCs/>
        </w:rPr>
        <w:t xml:space="preserve"> – </w:t>
      </w:r>
      <w:r w:rsidR="008F7395" w:rsidRPr="002F7452">
        <w:rPr>
          <w:rFonts w:asciiTheme="majorBidi" w:hAnsiTheme="majorBidi"/>
          <w:b/>
          <w:bCs/>
        </w:rPr>
        <w:t>Kenya</w:t>
      </w:r>
      <w:bookmarkEnd w:id="29"/>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810EF" w:rsidRPr="002E60D6" w14:paraId="08CE6F91" w14:textId="77777777" w:rsidTr="00276E92">
        <w:tc>
          <w:tcPr>
            <w:tcW w:w="9026" w:type="dxa"/>
          </w:tcPr>
          <w:p w14:paraId="61CDCEAD" w14:textId="77777777" w:rsidR="006810EF" w:rsidRPr="002E60D6" w:rsidRDefault="006810EF" w:rsidP="007A33EF">
            <w:pPr>
              <w:rPr>
                <w:rFonts w:asciiTheme="majorBidi" w:hAnsiTheme="majorBidi" w:cstheme="majorBidi"/>
                <w:highlight w:val="yellow"/>
              </w:rPr>
            </w:pPr>
          </w:p>
        </w:tc>
      </w:tr>
      <w:tr w:rsidR="006810EF" w:rsidRPr="002E60D6" w14:paraId="6BB9E253" w14:textId="77777777" w:rsidTr="00276E92">
        <w:tc>
          <w:tcPr>
            <w:tcW w:w="9026" w:type="dxa"/>
          </w:tcPr>
          <w:p w14:paraId="23DE523C" w14:textId="77777777" w:rsidR="006810EF" w:rsidRPr="002E60D6" w:rsidRDefault="00D17A18" w:rsidP="007A33EF">
            <w:pPr>
              <w:rPr>
                <w:rFonts w:asciiTheme="majorBidi" w:hAnsiTheme="majorBidi" w:cstheme="majorBidi"/>
                <w:highlight w:val="yellow"/>
              </w:rPr>
            </w:pPr>
            <w:r w:rsidRPr="00D17A18">
              <w:rPr>
                <w:rFonts w:asciiTheme="majorBidi" w:hAnsiTheme="majorBidi" w:cstheme="majorBidi"/>
                <w:noProof/>
              </w:rPr>
              <w:drawing>
                <wp:inline distT="0" distB="0" distL="0" distR="0" wp14:anchorId="332020BC" wp14:editId="0AEC0BF6">
                  <wp:extent cx="4006253" cy="1708406"/>
                  <wp:effectExtent l="0" t="0" r="0" b="6350"/>
                  <wp:docPr id="1245316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316227" name=""/>
                          <pic:cNvPicPr/>
                        </pic:nvPicPr>
                        <pic:blipFill>
                          <a:blip r:embed="rId14"/>
                          <a:stretch>
                            <a:fillRect/>
                          </a:stretch>
                        </pic:blipFill>
                        <pic:spPr>
                          <a:xfrm>
                            <a:off x="0" y="0"/>
                            <a:ext cx="4020412" cy="1714444"/>
                          </a:xfrm>
                          <a:prstGeom prst="rect">
                            <a:avLst/>
                          </a:prstGeom>
                        </pic:spPr>
                      </pic:pic>
                    </a:graphicData>
                  </a:graphic>
                </wp:inline>
              </w:drawing>
            </w:r>
          </w:p>
        </w:tc>
      </w:tr>
      <w:tr w:rsidR="00276E92" w:rsidRPr="002E60D6" w14:paraId="52E56223" w14:textId="77777777" w:rsidTr="00276E92">
        <w:tc>
          <w:tcPr>
            <w:tcW w:w="9026" w:type="dxa"/>
          </w:tcPr>
          <w:p w14:paraId="07547A01" w14:textId="77777777" w:rsidR="00276E92" w:rsidRPr="00D17A18" w:rsidRDefault="00276E92" w:rsidP="007A33EF">
            <w:pPr>
              <w:rPr>
                <w:rFonts w:asciiTheme="majorBidi" w:hAnsiTheme="majorBidi" w:cstheme="majorBidi"/>
              </w:rPr>
            </w:pPr>
            <w:r w:rsidRPr="00276E92">
              <w:rPr>
                <w:rFonts w:asciiTheme="majorBidi" w:hAnsiTheme="majorBidi" w:cstheme="majorBidi"/>
                <w:noProof/>
              </w:rPr>
              <w:drawing>
                <wp:inline distT="0" distB="0" distL="0" distR="0" wp14:anchorId="7B99AF1F" wp14:editId="78395EC7">
                  <wp:extent cx="3467428" cy="1107533"/>
                  <wp:effectExtent l="0" t="0" r="0" b="0"/>
                  <wp:docPr id="386707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707496" name=""/>
                          <pic:cNvPicPr/>
                        </pic:nvPicPr>
                        <pic:blipFill>
                          <a:blip r:embed="rId15"/>
                          <a:stretch>
                            <a:fillRect/>
                          </a:stretch>
                        </pic:blipFill>
                        <pic:spPr>
                          <a:xfrm>
                            <a:off x="0" y="0"/>
                            <a:ext cx="3475891" cy="1110236"/>
                          </a:xfrm>
                          <a:prstGeom prst="rect">
                            <a:avLst/>
                          </a:prstGeom>
                        </pic:spPr>
                      </pic:pic>
                    </a:graphicData>
                  </a:graphic>
                </wp:inline>
              </w:drawing>
            </w:r>
          </w:p>
        </w:tc>
      </w:tr>
    </w:tbl>
    <w:p w14:paraId="5043CB0F" w14:textId="77777777" w:rsidR="007A33EF" w:rsidRPr="002E60D6" w:rsidRDefault="007A33EF" w:rsidP="007A33EF">
      <w:pPr>
        <w:rPr>
          <w:rFonts w:asciiTheme="majorBidi" w:hAnsiTheme="majorBidi" w:cstheme="majorBidi"/>
          <w:highlight w:val="yellow"/>
        </w:rPr>
      </w:pPr>
    </w:p>
    <w:p w14:paraId="07459315" w14:textId="77777777" w:rsidR="00184CF2" w:rsidRPr="002E60D6" w:rsidRDefault="00837A64" w:rsidP="00184CF2">
      <w:pPr>
        <w:rPr>
          <w:rFonts w:asciiTheme="majorBidi" w:hAnsiTheme="majorBidi" w:cstheme="majorBidi"/>
          <w:highlight w:val="yellow"/>
        </w:rPr>
      </w:pPr>
      <w:r w:rsidRPr="00837A64">
        <w:rPr>
          <w:rFonts w:asciiTheme="majorBidi" w:hAnsiTheme="majorBidi" w:cstheme="majorBidi"/>
          <w:noProof/>
        </w:rPr>
        <w:drawing>
          <wp:inline distT="0" distB="0" distL="0" distR="0" wp14:anchorId="11F5C8C3" wp14:editId="5946F1F1">
            <wp:extent cx="3834331" cy="1560325"/>
            <wp:effectExtent l="0" t="0" r="0" b="1905"/>
            <wp:docPr id="151724069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240690" name="Picture 1" descr="A screenshot of a computer&#10;&#10;AI-generated content may be incorrect."/>
                    <pic:cNvPicPr/>
                  </pic:nvPicPr>
                  <pic:blipFill>
                    <a:blip r:embed="rId16"/>
                    <a:stretch>
                      <a:fillRect/>
                    </a:stretch>
                  </pic:blipFill>
                  <pic:spPr>
                    <a:xfrm>
                      <a:off x="0" y="0"/>
                      <a:ext cx="3842883" cy="1563805"/>
                    </a:xfrm>
                    <a:prstGeom prst="rect">
                      <a:avLst/>
                    </a:prstGeom>
                  </pic:spPr>
                </pic:pic>
              </a:graphicData>
            </a:graphic>
          </wp:inline>
        </w:drawing>
      </w:r>
    </w:p>
    <w:p w14:paraId="6537F28F" w14:textId="77777777" w:rsidR="0093484C" w:rsidRPr="00C50520" w:rsidRDefault="00A02425" w:rsidP="00184CF2">
      <w:pPr>
        <w:rPr>
          <w:rFonts w:asciiTheme="majorBidi" w:hAnsiTheme="majorBidi" w:cstheme="majorBidi"/>
        </w:rPr>
      </w:pPr>
      <w:r w:rsidRPr="00A02425">
        <w:rPr>
          <w:rFonts w:asciiTheme="majorBidi" w:hAnsiTheme="majorBidi" w:cstheme="majorBidi"/>
          <w:noProof/>
        </w:rPr>
        <w:drawing>
          <wp:inline distT="0" distB="0" distL="0" distR="0" wp14:anchorId="42C9E1EE" wp14:editId="5659FE64">
            <wp:extent cx="3205078" cy="1168259"/>
            <wp:effectExtent l="0" t="0" r="0" b="0"/>
            <wp:docPr id="198385460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54603" name="Picture 1" descr="A screenshot of a computer&#10;&#10;AI-generated content may be incorrect."/>
                    <pic:cNvPicPr/>
                  </pic:nvPicPr>
                  <pic:blipFill>
                    <a:blip r:embed="rId17"/>
                    <a:stretch>
                      <a:fillRect/>
                    </a:stretch>
                  </pic:blipFill>
                  <pic:spPr>
                    <a:xfrm>
                      <a:off x="0" y="0"/>
                      <a:ext cx="3214577" cy="1171721"/>
                    </a:xfrm>
                    <a:prstGeom prst="rect">
                      <a:avLst/>
                    </a:prstGeom>
                  </pic:spPr>
                </pic:pic>
              </a:graphicData>
            </a:graphic>
          </wp:inline>
        </w:drawing>
      </w:r>
    </w:p>
    <w:p w14:paraId="6DFB9E20" w14:textId="77777777" w:rsidR="00245A94" w:rsidRPr="00C50520" w:rsidRDefault="00FD72F2">
      <w:pPr>
        <w:jc w:val="both"/>
        <w:rPr>
          <w:rFonts w:asciiTheme="majorBidi" w:hAnsiTheme="majorBidi" w:cstheme="majorBidi"/>
          <w:noProof/>
          <w:color w:val="212121"/>
          <w:shd w:val="clear" w:color="auto" w:fill="FFFFFF"/>
        </w:rPr>
      </w:pPr>
      <w:r w:rsidRPr="00FD72F2">
        <w:rPr>
          <w:rFonts w:asciiTheme="majorBidi" w:hAnsiTheme="majorBidi" w:cstheme="majorBidi"/>
          <w:noProof/>
          <w:color w:val="212121"/>
          <w:shd w:val="clear" w:color="auto" w:fill="FFFFFF"/>
        </w:rPr>
        <w:drawing>
          <wp:inline distT="0" distB="0" distL="0" distR="0" wp14:anchorId="47E2B127" wp14:editId="5A141DC6">
            <wp:extent cx="4155673" cy="1073219"/>
            <wp:effectExtent l="0" t="0" r="0" b="0"/>
            <wp:docPr id="2079597842"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597842" name="Picture 1" descr="A white background with black text&#10;&#10;AI-generated content may be incorrect."/>
                    <pic:cNvPicPr/>
                  </pic:nvPicPr>
                  <pic:blipFill>
                    <a:blip r:embed="rId18"/>
                    <a:stretch>
                      <a:fillRect/>
                    </a:stretch>
                  </pic:blipFill>
                  <pic:spPr>
                    <a:xfrm>
                      <a:off x="0" y="0"/>
                      <a:ext cx="4165513" cy="1075760"/>
                    </a:xfrm>
                    <a:prstGeom prst="rect">
                      <a:avLst/>
                    </a:prstGeom>
                  </pic:spPr>
                </pic:pic>
              </a:graphicData>
            </a:graphic>
          </wp:inline>
        </w:drawing>
      </w:r>
    </w:p>
    <w:p w14:paraId="0A6959E7" w14:textId="77777777" w:rsidR="00B74D7F" w:rsidRDefault="007C6FB9">
      <w:pPr>
        <w:rPr>
          <w:rFonts w:asciiTheme="majorBidi" w:eastAsiaTheme="majorEastAsia" w:hAnsiTheme="majorBidi" w:cstheme="majorBidi"/>
          <w:b/>
          <w:bCs/>
          <w:color w:val="2F5496" w:themeColor="accent1" w:themeShade="BF"/>
          <w:sz w:val="26"/>
          <w:szCs w:val="26"/>
        </w:rPr>
      </w:pPr>
      <w:bookmarkStart w:id="30" w:name="_Hlk133832881"/>
      <w:r w:rsidRPr="007C6FB9">
        <w:rPr>
          <w:rFonts w:asciiTheme="majorBidi" w:hAnsiTheme="majorBidi"/>
          <w:b/>
          <w:bCs/>
          <w:noProof/>
        </w:rPr>
        <w:drawing>
          <wp:inline distT="0" distB="0" distL="0" distR="0" wp14:anchorId="2CEC57C4" wp14:editId="0F2E1F6D">
            <wp:extent cx="4509292" cy="1121078"/>
            <wp:effectExtent l="0" t="0" r="5715" b="3175"/>
            <wp:docPr id="1199366637"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366637" name="Picture 1" descr="A white background with black text&#10;&#10;AI-generated content may be incorrect."/>
                    <pic:cNvPicPr/>
                  </pic:nvPicPr>
                  <pic:blipFill>
                    <a:blip r:embed="rId19"/>
                    <a:stretch>
                      <a:fillRect/>
                    </a:stretch>
                  </pic:blipFill>
                  <pic:spPr>
                    <a:xfrm>
                      <a:off x="0" y="0"/>
                      <a:ext cx="4514172" cy="1122291"/>
                    </a:xfrm>
                    <a:prstGeom prst="rect">
                      <a:avLst/>
                    </a:prstGeom>
                  </pic:spPr>
                </pic:pic>
              </a:graphicData>
            </a:graphic>
          </wp:inline>
        </w:drawing>
      </w:r>
      <w:r w:rsidRPr="007C6FB9">
        <w:rPr>
          <w:rFonts w:asciiTheme="majorBidi" w:hAnsiTheme="majorBidi"/>
          <w:b/>
          <w:bCs/>
        </w:rPr>
        <w:t xml:space="preserve"> </w:t>
      </w:r>
      <w:r w:rsidR="00B74D7F">
        <w:rPr>
          <w:rFonts w:asciiTheme="majorBidi" w:hAnsiTheme="majorBidi"/>
          <w:b/>
          <w:bCs/>
        </w:rPr>
        <w:br w:type="page"/>
      </w:r>
    </w:p>
    <w:p w14:paraId="0A28AD90" w14:textId="77777777" w:rsidR="007C6FB9" w:rsidRPr="002F7452" w:rsidRDefault="00BF0CCE" w:rsidP="007C6FB9">
      <w:pPr>
        <w:pStyle w:val="Heading2"/>
        <w:numPr>
          <w:ilvl w:val="0"/>
          <w:numId w:val="6"/>
        </w:numPr>
        <w:rPr>
          <w:rFonts w:asciiTheme="majorBidi" w:hAnsiTheme="majorBidi"/>
          <w:b/>
          <w:bCs/>
        </w:rPr>
      </w:pPr>
      <w:bookmarkStart w:id="31" w:name="_Participants_to_the"/>
      <w:bookmarkStart w:id="32" w:name="_Toc206514583"/>
      <w:bookmarkEnd w:id="30"/>
      <w:bookmarkEnd w:id="31"/>
      <w:r w:rsidRPr="007C6FB9">
        <w:rPr>
          <w:rFonts w:asciiTheme="majorBidi" w:hAnsiTheme="majorBidi"/>
          <w:b/>
          <w:bCs/>
        </w:rPr>
        <w:t xml:space="preserve">List of participants at the </w:t>
      </w:r>
      <w:r w:rsidR="00704467" w:rsidRPr="007C6FB9">
        <w:rPr>
          <w:rFonts w:asciiTheme="majorBidi" w:hAnsiTheme="majorBidi"/>
          <w:b/>
          <w:bCs/>
        </w:rPr>
        <w:t xml:space="preserve">In Country Retreat, </w:t>
      </w:r>
      <w:bookmarkStart w:id="33" w:name="_Administrative_Data_Mapping"/>
      <w:bookmarkStart w:id="34" w:name="_Toc124325770"/>
      <w:bookmarkEnd w:id="32"/>
      <w:bookmarkEnd w:id="33"/>
      <w:bookmarkEnd w:id="34"/>
      <w:r w:rsidR="007C6FB9">
        <w:rPr>
          <w:rFonts w:asciiTheme="majorBidi" w:hAnsiTheme="majorBidi"/>
          <w:b/>
          <w:bCs/>
        </w:rPr>
        <w:t>Nakuru</w:t>
      </w:r>
      <w:r w:rsidR="007C6FB9" w:rsidRPr="002F7452">
        <w:rPr>
          <w:rFonts w:asciiTheme="majorBidi" w:hAnsiTheme="majorBidi"/>
          <w:b/>
          <w:bCs/>
        </w:rPr>
        <w:t xml:space="preserve"> – Kenya</w:t>
      </w:r>
    </w:p>
    <w:p w14:paraId="70DF9E56" w14:textId="77777777" w:rsidR="006439E9" w:rsidRDefault="007D213F" w:rsidP="007C6FB9">
      <w:pPr>
        <w:pStyle w:val="Heading2"/>
        <w:ind w:left="720"/>
        <w:rPr>
          <w:noProof/>
        </w:rPr>
      </w:pPr>
      <w:r w:rsidRPr="007540D7">
        <w:rPr>
          <w:noProof/>
        </w:rPr>
        <w:drawing>
          <wp:inline distT="0" distB="0" distL="0" distR="0" wp14:anchorId="20234424" wp14:editId="1DCAFABA">
            <wp:extent cx="5731510" cy="40640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4064000"/>
                    </a:xfrm>
                    <a:prstGeom prst="rect">
                      <a:avLst/>
                    </a:prstGeom>
                  </pic:spPr>
                </pic:pic>
              </a:graphicData>
            </a:graphic>
          </wp:inline>
        </w:drawing>
      </w:r>
    </w:p>
    <w:p w14:paraId="007C18D9" w14:textId="77777777" w:rsidR="00537CA0" w:rsidRPr="00C50520" w:rsidRDefault="008A52E7" w:rsidP="007C6FB9">
      <w:pPr>
        <w:pStyle w:val="Heading2"/>
        <w:numPr>
          <w:ilvl w:val="0"/>
          <w:numId w:val="6"/>
        </w:numPr>
        <w:rPr>
          <w:rFonts w:asciiTheme="majorBidi" w:hAnsiTheme="majorBidi"/>
          <w:b/>
          <w:bCs/>
        </w:rPr>
      </w:pPr>
      <w:bookmarkStart w:id="35" w:name="_Toc206514584"/>
      <w:r w:rsidRPr="00C50520">
        <w:rPr>
          <w:rFonts w:asciiTheme="majorBidi" w:hAnsiTheme="majorBidi"/>
          <w:b/>
          <w:bCs/>
        </w:rPr>
        <w:t xml:space="preserve">Pictorial </w:t>
      </w:r>
      <w:r w:rsidR="00D76E6A" w:rsidRPr="00C50520">
        <w:rPr>
          <w:rFonts w:asciiTheme="majorBidi" w:hAnsiTheme="majorBidi"/>
          <w:b/>
          <w:bCs/>
        </w:rPr>
        <w:t>of</w:t>
      </w:r>
      <w:r w:rsidRPr="00C50520">
        <w:rPr>
          <w:rFonts w:asciiTheme="majorBidi" w:hAnsiTheme="majorBidi"/>
          <w:b/>
          <w:bCs/>
        </w:rPr>
        <w:t xml:space="preserve"> the Mission</w:t>
      </w:r>
      <w:r w:rsidR="00CA346C" w:rsidRPr="00C50520">
        <w:rPr>
          <w:rFonts w:asciiTheme="majorBidi" w:hAnsiTheme="majorBidi"/>
          <w:b/>
          <w:bCs/>
        </w:rPr>
        <w:t xml:space="preserve">: </w:t>
      </w:r>
      <w:r w:rsidR="009A1E04" w:rsidRPr="00704467">
        <w:rPr>
          <w:rFonts w:asciiTheme="majorBidi" w:hAnsiTheme="majorBidi"/>
          <w:b/>
          <w:bCs/>
        </w:rPr>
        <w:t xml:space="preserve">In Country </w:t>
      </w:r>
      <w:r w:rsidR="0053764D">
        <w:rPr>
          <w:rFonts w:asciiTheme="majorBidi" w:hAnsiTheme="majorBidi"/>
          <w:b/>
          <w:bCs/>
        </w:rPr>
        <w:t>Workshop to develop a user guide for the Kenya</w:t>
      </w:r>
      <w:r w:rsidR="009A1E04" w:rsidRPr="00704467">
        <w:rPr>
          <w:rFonts w:asciiTheme="majorBidi" w:hAnsiTheme="majorBidi"/>
          <w:b/>
          <w:bCs/>
        </w:rPr>
        <w:t xml:space="preserve"> Open SDG Data </w:t>
      </w:r>
      <w:r w:rsidR="0053764D">
        <w:rPr>
          <w:rFonts w:asciiTheme="majorBidi" w:hAnsiTheme="majorBidi"/>
          <w:b/>
          <w:bCs/>
        </w:rPr>
        <w:t>Platform</w:t>
      </w:r>
      <w:r w:rsidR="009A1E04" w:rsidRPr="00704467">
        <w:rPr>
          <w:rFonts w:asciiTheme="majorBidi" w:hAnsiTheme="majorBidi"/>
          <w:b/>
          <w:bCs/>
        </w:rPr>
        <w:t xml:space="preserve">, </w:t>
      </w:r>
      <w:r w:rsidR="0053764D">
        <w:rPr>
          <w:rFonts w:asciiTheme="majorBidi" w:hAnsiTheme="majorBidi"/>
          <w:b/>
          <w:bCs/>
        </w:rPr>
        <w:t>Nakuru</w:t>
      </w:r>
      <w:r w:rsidR="009A1E04" w:rsidRPr="00704467">
        <w:rPr>
          <w:rFonts w:asciiTheme="majorBidi" w:hAnsiTheme="majorBidi"/>
          <w:b/>
          <w:bCs/>
        </w:rPr>
        <w:t xml:space="preserve"> - </w:t>
      </w:r>
      <w:r w:rsidR="0053764D">
        <w:rPr>
          <w:rFonts w:asciiTheme="majorBidi" w:hAnsiTheme="majorBidi"/>
          <w:b/>
          <w:bCs/>
        </w:rPr>
        <w:t>Kenya</w:t>
      </w:r>
      <w:r w:rsidR="009A1E04" w:rsidRPr="00704467">
        <w:rPr>
          <w:rFonts w:asciiTheme="majorBidi" w:hAnsiTheme="majorBidi"/>
          <w:b/>
          <w:bCs/>
        </w:rPr>
        <w:t>, 2</w:t>
      </w:r>
      <w:r w:rsidR="0053764D">
        <w:rPr>
          <w:rFonts w:asciiTheme="majorBidi" w:hAnsiTheme="majorBidi"/>
          <w:b/>
          <w:bCs/>
        </w:rPr>
        <w:t>8</w:t>
      </w:r>
      <w:r w:rsidR="009A1E04" w:rsidRPr="00704467">
        <w:rPr>
          <w:rFonts w:asciiTheme="majorBidi" w:hAnsiTheme="majorBidi"/>
          <w:b/>
          <w:bCs/>
        </w:rPr>
        <w:t xml:space="preserve"> – </w:t>
      </w:r>
      <w:r w:rsidR="0053764D">
        <w:rPr>
          <w:rFonts w:asciiTheme="majorBidi" w:hAnsiTheme="majorBidi"/>
          <w:b/>
          <w:bCs/>
        </w:rPr>
        <w:t>30</w:t>
      </w:r>
      <w:r w:rsidR="009A1E04" w:rsidRPr="00704467">
        <w:rPr>
          <w:rFonts w:asciiTheme="majorBidi" w:hAnsiTheme="majorBidi"/>
          <w:b/>
          <w:bCs/>
        </w:rPr>
        <w:t xml:space="preserve"> </w:t>
      </w:r>
      <w:r w:rsidR="007C6FB9">
        <w:rPr>
          <w:rFonts w:asciiTheme="majorBidi" w:hAnsiTheme="majorBidi"/>
          <w:b/>
          <w:bCs/>
        </w:rPr>
        <w:t>July</w:t>
      </w:r>
      <w:r w:rsidR="009A1E04" w:rsidRPr="00704467">
        <w:rPr>
          <w:rFonts w:asciiTheme="majorBidi" w:hAnsiTheme="majorBidi"/>
          <w:b/>
          <w:bCs/>
        </w:rPr>
        <w:t xml:space="preserve"> 2025</w:t>
      </w:r>
      <w:bookmarkEnd w:id="35"/>
    </w:p>
    <w:tbl>
      <w:tblPr>
        <w:tblStyle w:val="TableGrid"/>
        <w:tblW w:w="902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8"/>
        <w:gridCol w:w="3009"/>
        <w:gridCol w:w="3009"/>
      </w:tblGrid>
      <w:tr w:rsidR="007D213F" w:rsidRPr="007540D7" w14:paraId="44E871BC" w14:textId="77777777" w:rsidTr="000A5244">
        <w:tc>
          <w:tcPr>
            <w:tcW w:w="3008" w:type="dxa"/>
          </w:tcPr>
          <w:p w14:paraId="144A5D23" w14:textId="77777777" w:rsidR="007D213F" w:rsidRDefault="007D213F" w:rsidP="00C46F96">
            <w:pPr>
              <w:rPr>
                <w:noProof/>
              </w:rPr>
            </w:pPr>
            <w:r w:rsidRPr="007540D7">
              <w:rPr>
                <w:noProof/>
              </w:rPr>
              <w:drawing>
                <wp:inline distT="0" distB="0" distL="0" distR="0" wp14:anchorId="1A405603" wp14:editId="558F8038">
                  <wp:extent cx="1910080" cy="143335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738610EB" w14:textId="77777777" w:rsidR="007D213F" w:rsidRDefault="007D213F" w:rsidP="00C46F96">
            <w:pPr>
              <w:rPr>
                <w:noProof/>
              </w:rPr>
            </w:pPr>
          </w:p>
          <w:p w14:paraId="637805D2" w14:textId="77777777" w:rsidR="007D213F" w:rsidRPr="007540D7" w:rsidRDefault="007D213F" w:rsidP="00C46F96">
            <w:pPr>
              <w:rPr>
                <w:noProof/>
              </w:rPr>
            </w:pPr>
          </w:p>
        </w:tc>
        <w:tc>
          <w:tcPr>
            <w:tcW w:w="3009" w:type="dxa"/>
          </w:tcPr>
          <w:p w14:paraId="463F29E8" w14:textId="77777777" w:rsidR="007D213F" w:rsidRDefault="000A5244" w:rsidP="00C46F96">
            <w:pPr>
              <w:rPr>
                <w:noProof/>
              </w:rPr>
            </w:pPr>
            <w:r w:rsidRPr="007540D7">
              <w:rPr>
                <w:noProof/>
              </w:rPr>
              <w:drawing>
                <wp:inline distT="0" distB="0" distL="0" distR="0" wp14:anchorId="6B3AC337" wp14:editId="4860187B">
                  <wp:extent cx="1910715" cy="1433831"/>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3B7B4B86" w14:textId="77777777" w:rsidR="007D213F" w:rsidRDefault="007D213F" w:rsidP="00C46F96">
            <w:pPr>
              <w:rPr>
                <w:noProof/>
              </w:rPr>
            </w:pPr>
          </w:p>
          <w:p w14:paraId="3A0FF5F2" w14:textId="77777777" w:rsidR="007D213F" w:rsidRPr="007540D7" w:rsidRDefault="007D213F" w:rsidP="00C46F96">
            <w:pPr>
              <w:rPr>
                <w:noProof/>
              </w:rPr>
            </w:pPr>
          </w:p>
        </w:tc>
        <w:tc>
          <w:tcPr>
            <w:tcW w:w="3009" w:type="dxa"/>
          </w:tcPr>
          <w:p w14:paraId="5630AD66" w14:textId="77777777" w:rsidR="007D213F" w:rsidRDefault="000A5244" w:rsidP="00C46F96">
            <w:pPr>
              <w:rPr>
                <w:noProof/>
              </w:rPr>
            </w:pPr>
            <w:r w:rsidRPr="007540D7">
              <w:rPr>
                <w:noProof/>
              </w:rPr>
              <w:drawing>
                <wp:inline distT="0" distB="0" distL="0" distR="0" wp14:anchorId="45230B87" wp14:editId="6C7E0891">
                  <wp:extent cx="1910080" cy="1433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61829076" w14:textId="77777777" w:rsidR="007D213F" w:rsidRDefault="007D213F" w:rsidP="00C46F96">
            <w:pPr>
              <w:rPr>
                <w:noProof/>
              </w:rPr>
            </w:pPr>
          </w:p>
          <w:p w14:paraId="2BA226A1" w14:textId="77777777" w:rsidR="007D213F" w:rsidRPr="007540D7" w:rsidRDefault="007D213F" w:rsidP="00C46F96">
            <w:pPr>
              <w:rPr>
                <w:noProof/>
              </w:rPr>
            </w:pPr>
          </w:p>
        </w:tc>
      </w:tr>
      <w:tr w:rsidR="007D213F" w:rsidRPr="007540D7" w14:paraId="17AD93B2" w14:textId="77777777" w:rsidTr="000A5244">
        <w:tc>
          <w:tcPr>
            <w:tcW w:w="3008" w:type="dxa"/>
          </w:tcPr>
          <w:p w14:paraId="0DE4B5B7" w14:textId="77777777" w:rsidR="007D213F" w:rsidRDefault="007D213F" w:rsidP="00C46F96">
            <w:pPr>
              <w:rPr>
                <w:noProof/>
              </w:rPr>
            </w:pPr>
            <w:r w:rsidRPr="007540D7">
              <w:rPr>
                <w:noProof/>
              </w:rPr>
              <w:drawing>
                <wp:inline distT="0" distB="0" distL="0" distR="0" wp14:anchorId="017BF382" wp14:editId="226938DD">
                  <wp:extent cx="1910080" cy="143335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66204FF1" w14:textId="77777777" w:rsidR="007D213F" w:rsidRDefault="007D213F" w:rsidP="00C46F96">
            <w:pPr>
              <w:rPr>
                <w:noProof/>
              </w:rPr>
            </w:pPr>
          </w:p>
          <w:p w14:paraId="2DBF0D7D" w14:textId="77777777" w:rsidR="007D213F" w:rsidRPr="007540D7" w:rsidRDefault="007D213F" w:rsidP="00C46F96">
            <w:pPr>
              <w:rPr>
                <w:noProof/>
              </w:rPr>
            </w:pPr>
          </w:p>
        </w:tc>
        <w:tc>
          <w:tcPr>
            <w:tcW w:w="3009" w:type="dxa"/>
          </w:tcPr>
          <w:p w14:paraId="6B62F1B3" w14:textId="77777777" w:rsidR="007D213F" w:rsidRDefault="007D213F" w:rsidP="00C46F96">
            <w:pPr>
              <w:rPr>
                <w:noProof/>
              </w:rPr>
            </w:pPr>
            <w:r w:rsidRPr="007540D7">
              <w:rPr>
                <w:noProof/>
              </w:rPr>
              <w:drawing>
                <wp:inline distT="0" distB="0" distL="0" distR="0" wp14:anchorId="373442C1" wp14:editId="65C3C4FE">
                  <wp:extent cx="1910715" cy="143383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02F2C34E" w14:textId="77777777" w:rsidR="007D213F" w:rsidRDefault="007D213F" w:rsidP="00C46F96">
            <w:pPr>
              <w:rPr>
                <w:noProof/>
              </w:rPr>
            </w:pPr>
          </w:p>
          <w:p w14:paraId="680A4E5D" w14:textId="77777777" w:rsidR="007D213F" w:rsidRPr="007540D7" w:rsidRDefault="007D213F" w:rsidP="00C46F96">
            <w:pPr>
              <w:rPr>
                <w:noProof/>
              </w:rPr>
            </w:pPr>
          </w:p>
        </w:tc>
        <w:tc>
          <w:tcPr>
            <w:tcW w:w="3009" w:type="dxa"/>
          </w:tcPr>
          <w:p w14:paraId="19219836" w14:textId="77777777" w:rsidR="007D213F" w:rsidRDefault="000A5244" w:rsidP="00C46F96">
            <w:pPr>
              <w:rPr>
                <w:noProof/>
              </w:rPr>
            </w:pPr>
            <w:r w:rsidRPr="002F7452">
              <w:rPr>
                <w:noProof/>
              </w:rPr>
              <w:drawing>
                <wp:inline distT="0" distB="0" distL="0" distR="0" wp14:anchorId="5090D36C" wp14:editId="56BB84FF">
                  <wp:extent cx="1941505" cy="1456237"/>
                  <wp:effectExtent l="0" t="0" r="1905" b="0"/>
                  <wp:docPr id="1029591853" name="Picture 2" descr="A group of people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39813" name="Picture 2" descr="A group of people standing in a room&#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73711" cy="1480393"/>
                          </a:xfrm>
                          <a:prstGeom prst="rect">
                            <a:avLst/>
                          </a:prstGeom>
                          <a:noFill/>
                          <a:ln>
                            <a:noFill/>
                          </a:ln>
                        </pic:spPr>
                      </pic:pic>
                    </a:graphicData>
                  </a:graphic>
                </wp:inline>
              </w:drawing>
            </w:r>
          </w:p>
          <w:p w14:paraId="296FEF7D" w14:textId="77777777" w:rsidR="007D213F" w:rsidRDefault="007D213F" w:rsidP="00C46F96">
            <w:pPr>
              <w:rPr>
                <w:noProof/>
              </w:rPr>
            </w:pPr>
          </w:p>
          <w:p w14:paraId="7194DBDC" w14:textId="77777777" w:rsidR="007D213F" w:rsidRPr="007540D7" w:rsidRDefault="007D213F" w:rsidP="00C46F96">
            <w:pPr>
              <w:rPr>
                <w:noProof/>
              </w:rPr>
            </w:pPr>
          </w:p>
        </w:tc>
      </w:tr>
    </w:tbl>
    <w:p w14:paraId="769D0D3C" w14:textId="77777777" w:rsidR="00E55497" w:rsidRPr="00C50520" w:rsidRDefault="00E55497" w:rsidP="0063639A">
      <w:pPr>
        <w:rPr>
          <w:rFonts w:asciiTheme="majorBidi" w:hAnsiTheme="majorBidi" w:cstheme="majorBidi"/>
        </w:rPr>
      </w:pPr>
    </w:p>
    <w:p w14:paraId="54CD245A" w14:textId="77777777" w:rsidR="00BF49A4" w:rsidRPr="00C50520" w:rsidRDefault="00BF49A4">
      <w:pPr>
        <w:rPr>
          <w:rFonts w:asciiTheme="majorBidi" w:hAnsiTheme="majorBidi" w:cstheme="majorBidi"/>
        </w:rPr>
      </w:pPr>
      <w:r w:rsidRPr="00C50520">
        <w:rPr>
          <w:rFonts w:asciiTheme="majorBidi" w:hAnsiTheme="majorBidi" w:cstheme="majorBidi"/>
        </w:rPr>
        <w:br w:type="page"/>
      </w:r>
    </w:p>
    <w:p w14:paraId="4FF31E8A" w14:textId="77777777" w:rsidR="008F311F" w:rsidRPr="00C50520" w:rsidRDefault="00BF0CCE" w:rsidP="007C6FB9">
      <w:pPr>
        <w:pStyle w:val="Heading2"/>
        <w:numPr>
          <w:ilvl w:val="0"/>
          <w:numId w:val="6"/>
        </w:numPr>
        <w:rPr>
          <w:rFonts w:asciiTheme="majorBidi" w:hAnsiTheme="majorBidi"/>
          <w:b/>
          <w:bCs/>
        </w:rPr>
      </w:pPr>
      <w:bookmarkStart w:id="36" w:name="_Toc206514585"/>
      <w:r w:rsidRPr="00C50520">
        <w:rPr>
          <w:rFonts w:asciiTheme="majorBidi" w:hAnsiTheme="majorBidi"/>
          <w:b/>
          <w:bCs/>
        </w:rPr>
        <w:t>Presentations delivered during the</w:t>
      </w:r>
      <w:r w:rsidR="00317BA1" w:rsidRPr="00C50520">
        <w:rPr>
          <w:rFonts w:asciiTheme="majorBidi" w:hAnsiTheme="majorBidi"/>
          <w:b/>
          <w:bCs/>
        </w:rPr>
        <w:t xml:space="preserve"> training</w:t>
      </w:r>
      <w:r w:rsidRPr="00C50520">
        <w:rPr>
          <w:rFonts w:asciiTheme="majorBidi" w:hAnsiTheme="majorBidi"/>
          <w:b/>
          <w:bCs/>
        </w:rPr>
        <w:t xml:space="preserve"> </w:t>
      </w:r>
      <w:r w:rsidR="00606149" w:rsidRPr="00C50520">
        <w:rPr>
          <w:rFonts w:asciiTheme="majorBidi" w:hAnsiTheme="majorBidi"/>
          <w:b/>
          <w:bCs/>
        </w:rPr>
        <w:t>workshop.</w:t>
      </w:r>
      <w:bookmarkEnd w:id="36"/>
    </w:p>
    <w:tbl>
      <w:tblPr>
        <w:tblStyle w:val="TableGrid"/>
        <w:tblW w:w="902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8"/>
        <w:gridCol w:w="3009"/>
        <w:gridCol w:w="3009"/>
      </w:tblGrid>
      <w:tr w:rsidR="007D213F" w:rsidRPr="007540D7" w14:paraId="100C5B58" w14:textId="77777777" w:rsidTr="00431B34">
        <w:tc>
          <w:tcPr>
            <w:tcW w:w="3008" w:type="dxa"/>
          </w:tcPr>
          <w:p w14:paraId="12F40E89" w14:textId="77777777" w:rsidR="007D213F" w:rsidRDefault="00B918B6" w:rsidP="00C46F96">
            <w:pPr>
              <w:rPr>
                <w:noProof/>
              </w:rPr>
            </w:pPr>
            <w:r w:rsidRPr="00C50520">
              <w:rPr>
                <w:rFonts w:asciiTheme="majorBidi" w:hAnsiTheme="majorBidi" w:cstheme="majorBidi"/>
                <w:noProof/>
              </w:rPr>
              <w:t xml:space="preserve"> </w:t>
            </w:r>
            <w:r w:rsidR="007D213F" w:rsidRPr="007540D7">
              <w:rPr>
                <w:noProof/>
              </w:rPr>
              <w:drawing>
                <wp:inline distT="0" distB="0" distL="0" distR="0" wp14:anchorId="1B7E28F5" wp14:editId="27149710">
                  <wp:extent cx="1910080" cy="1433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1231BE67" w14:textId="77777777" w:rsidR="007D213F" w:rsidRDefault="007D213F" w:rsidP="00C46F96">
            <w:pPr>
              <w:rPr>
                <w:noProof/>
              </w:rPr>
            </w:pPr>
          </w:p>
          <w:p w14:paraId="36FEB5B0" w14:textId="77777777" w:rsidR="007D213F" w:rsidRDefault="007D213F" w:rsidP="00C46F96">
            <w:pPr>
              <w:rPr>
                <w:noProof/>
              </w:rPr>
            </w:pPr>
          </w:p>
          <w:p w14:paraId="30D7AA69" w14:textId="77777777" w:rsidR="007D213F" w:rsidRPr="007540D7" w:rsidRDefault="007D213F" w:rsidP="00C46F96">
            <w:pPr>
              <w:rPr>
                <w:noProof/>
              </w:rPr>
            </w:pPr>
          </w:p>
        </w:tc>
        <w:tc>
          <w:tcPr>
            <w:tcW w:w="3009" w:type="dxa"/>
          </w:tcPr>
          <w:p w14:paraId="7196D064" w14:textId="77777777" w:rsidR="007D213F" w:rsidRDefault="007D213F" w:rsidP="00C46F96">
            <w:pPr>
              <w:rPr>
                <w:noProof/>
              </w:rPr>
            </w:pPr>
            <w:r w:rsidRPr="007540D7">
              <w:rPr>
                <w:noProof/>
              </w:rPr>
              <w:drawing>
                <wp:inline distT="0" distB="0" distL="0" distR="0" wp14:anchorId="6743DDBC" wp14:editId="74B6E24D">
                  <wp:extent cx="1910715" cy="143383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34FF1C98" w14:textId="77777777" w:rsidR="007D213F" w:rsidRDefault="007D213F" w:rsidP="00C46F96">
            <w:pPr>
              <w:rPr>
                <w:noProof/>
              </w:rPr>
            </w:pPr>
          </w:p>
          <w:p w14:paraId="6D072C0D" w14:textId="77777777" w:rsidR="007D213F" w:rsidRDefault="007D213F" w:rsidP="00C46F96">
            <w:pPr>
              <w:rPr>
                <w:noProof/>
              </w:rPr>
            </w:pPr>
          </w:p>
          <w:p w14:paraId="48A21919" w14:textId="77777777" w:rsidR="007D213F" w:rsidRPr="007540D7" w:rsidRDefault="007D213F" w:rsidP="00C46F96">
            <w:pPr>
              <w:rPr>
                <w:noProof/>
              </w:rPr>
            </w:pPr>
          </w:p>
        </w:tc>
        <w:tc>
          <w:tcPr>
            <w:tcW w:w="3009" w:type="dxa"/>
          </w:tcPr>
          <w:p w14:paraId="6BD18F9B" w14:textId="77777777" w:rsidR="007D213F" w:rsidRDefault="007D213F" w:rsidP="00C46F96">
            <w:pPr>
              <w:rPr>
                <w:noProof/>
              </w:rPr>
            </w:pPr>
            <w:r w:rsidRPr="007540D7">
              <w:rPr>
                <w:noProof/>
              </w:rPr>
              <w:drawing>
                <wp:inline distT="0" distB="0" distL="0" distR="0" wp14:anchorId="26A425F5" wp14:editId="0DCFB747">
                  <wp:extent cx="1910715" cy="1433831"/>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238601FE" w14:textId="77777777" w:rsidR="007D213F" w:rsidRDefault="007D213F" w:rsidP="00C46F96">
            <w:pPr>
              <w:rPr>
                <w:noProof/>
              </w:rPr>
            </w:pPr>
          </w:p>
          <w:p w14:paraId="0F3CABC7" w14:textId="77777777" w:rsidR="007D213F" w:rsidRDefault="007D213F" w:rsidP="00C46F96">
            <w:pPr>
              <w:rPr>
                <w:noProof/>
              </w:rPr>
            </w:pPr>
          </w:p>
          <w:p w14:paraId="5B08B5D1" w14:textId="77777777" w:rsidR="007D213F" w:rsidRPr="007540D7" w:rsidRDefault="007D213F" w:rsidP="00C46F96">
            <w:pPr>
              <w:rPr>
                <w:noProof/>
              </w:rPr>
            </w:pPr>
          </w:p>
        </w:tc>
      </w:tr>
      <w:tr w:rsidR="007D213F" w:rsidRPr="007540D7" w14:paraId="16DEB4AB" w14:textId="77777777" w:rsidTr="00431B34">
        <w:tc>
          <w:tcPr>
            <w:tcW w:w="3008" w:type="dxa"/>
          </w:tcPr>
          <w:p w14:paraId="0AD9C6F4" w14:textId="77777777" w:rsidR="007D213F" w:rsidRDefault="007D213F" w:rsidP="00C46F96">
            <w:pPr>
              <w:rPr>
                <w:noProof/>
              </w:rPr>
            </w:pPr>
            <w:r w:rsidRPr="007540D7">
              <w:rPr>
                <w:noProof/>
              </w:rPr>
              <w:drawing>
                <wp:inline distT="0" distB="0" distL="0" distR="0" wp14:anchorId="7889EF98" wp14:editId="0720BBC2">
                  <wp:extent cx="1910080" cy="143335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4B1F511A" w14:textId="77777777" w:rsidR="007D213F" w:rsidRDefault="007D213F" w:rsidP="00C46F96">
            <w:pPr>
              <w:rPr>
                <w:noProof/>
              </w:rPr>
            </w:pPr>
          </w:p>
          <w:p w14:paraId="65F9C3DC" w14:textId="77777777" w:rsidR="007D213F" w:rsidRDefault="007D213F" w:rsidP="00C46F96">
            <w:pPr>
              <w:rPr>
                <w:noProof/>
              </w:rPr>
            </w:pPr>
          </w:p>
          <w:p w14:paraId="5023141B" w14:textId="77777777" w:rsidR="007D213F" w:rsidRPr="007540D7" w:rsidRDefault="007D213F" w:rsidP="00C46F96">
            <w:pPr>
              <w:rPr>
                <w:noProof/>
              </w:rPr>
            </w:pPr>
          </w:p>
        </w:tc>
        <w:tc>
          <w:tcPr>
            <w:tcW w:w="3009" w:type="dxa"/>
          </w:tcPr>
          <w:p w14:paraId="1F3B1409" w14:textId="77777777" w:rsidR="007D213F" w:rsidRDefault="007D213F" w:rsidP="00C46F96">
            <w:pPr>
              <w:rPr>
                <w:noProof/>
              </w:rPr>
            </w:pPr>
            <w:r w:rsidRPr="007540D7">
              <w:rPr>
                <w:noProof/>
              </w:rPr>
              <w:drawing>
                <wp:inline distT="0" distB="0" distL="0" distR="0" wp14:anchorId="1191280C" wp14:editId="40A7F9A3">
                  <wp:extent cx="1910715" cy="14338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562C75D1" w14:textId="77777777" w:rsidR="007D213F" w:rsidRDefault="007D213F" w:rsidP="00C46F96">
            <w:pPr>
              <w:rPr>
                <w:noProof/>
              </w:rPr>
            </w:pPr>
          </w:p>
          <w:p w14:paraId="664355AD" w14:textId="77777777" w:rsidR="007D213F" w:rsidRDefault="007D213F" w:rsidP="00C46F96">
            <w:pPr>
              <w:rPr>
                <w:noProof/>
              </w:rPr>
            </w:pPr>
          </w:p>
          <w:p w14:paraId="1A965116" w14:textId="77777777" w:rsidR="007D213F" w:rsidRPr="007540D7" w:rsidRDefault="007D213F" w:rsidP="00C46F96">
            <w:pPr>
              <w:rPr>
                <w:noProof/>
              </w:rPr>
            </w:pPr>
          </w:p>
        </w:tc>
        <w:tc>
          <w:tcPr>
            <w:tcW w:w="3009" w:type="dxa"/>
          </w:tcPr>
          <w:p w14:paraId="7DF4E37C" w14:textId="77777777" w:rsidR="007D213F" w:rsidRDefault="007D213F" w:rsidP="00C46F96">
            <w:pPr>
              <w:rPr>
                <w:noProof/>
              </w:rPr>
            </w:pPr>
            <w:r w:rsidRPr="007540D7">
              <w:rPr>
                <w:noProof/>
              </w:rPr>
              <w:drawing>
                <wp:inline distT="0" distB="0" distL="0" distR="0" wp14:anchorId="65A5B913" wp14:editId="6A685C40">
                  <wp:extent cx="1910715" cy="14338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44FB30F8" w14:textId="77777777" w:rsidR="007D213F" w:rsidRDefault="007D213F" w:rsidP="00C46F96">
            <w:pPr>
              <w:rPr>
                <w:noProof/>
              </w:rPr>
            </w:pPr>
          </w:p>
          <w:p w14:paraId="1DA6542E" w14:textId="77777777" w:rsidR="007D213F" w:rsidRDefault="007D213F" w:rsidP="00C46F96">
            <w:pPr>
              <w:rPr>
                <w:noProof/>
              </w:rPr>
            </w:pPr>
          </w:p>
          <w:p w14:paraId="3041E394" w14:textId="77777777" w:rsidR="007D213F" w:rsidRPr="007540D7" w:rsidRDefault="007D213F" w:rsidP="00C46F96">
            <w:pPr>
              <w:rPr>
                <w:noProof/>
              </w:rPr>
            </w:pPr>
          </w:p>
        </w:tc>
      </w:tr>
      <w:tr w:rsidR="007D213F" w:rsidRPr="007540D7" w14:paraId="722B00AE" w14:textId="77777777" w:rsidTr="00431B34">
        <w:tc>
          <w:tcPr>
            <w:tcW w:w="3008" w:type="dxa"/>
          </w:tcPr>
          <w:p w14:paraId="42C6D796" w14:textId="77777777" w:rsidR="007D213F" w:rsidRDefault="007D213F" w:rsidP="00C46F96">
            <w:pPr>
              <w:rPr>
                <w:noProof/>
              </w:rPr>
            </w:pPr>
            <w:r w:rsidRPr="007540D7">
              <w:rPr>
                <w:noProof/>
              </w:rPr>
              <w:drawing>
                <wp:inline distT="0" distB="0" distL="0" distR="0" wp14:anchorId="7580443C" wp14:editId="69B89CE8">
                  <wp:extent cx="1910080" cy="1433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6E1831B3" w14:textId="77777777" w:rsidR="007D213F" w:rsidRDefault="007D213F" w:rsidP="00C46F96">
            <w:pPr>
              <w:rPr>
                <w:noProof/>
              </w:rPr>
            </w:pPr>
          </w:p>
          <w:p w14:paraId="54E11D2A" w14:textId="77777777" w:rsidR="007D213F" w:rsidRDefault="007D213F" w:rsidP="00C46F96">
            <w:pPr>
              <w:rPr>
                <w:noProof/>
              </w:rPr>
            </w:pPr>
          </w:p>
          <w:p w14:paraId="31126E5D" w14:textId="77777777" w:rsidR="007D213F" w:rsidRPr="007540D7" w:rsidRDefault="007D213F" w:rsidP="00C46F96">
            <w:pPr>
              <w:rPr>
                <w:noProof/>
              </w:rPr>
            </w:pPr>
          </w:p>
        </w:tc>
        <w:tc>
          <w:tcPr>
            <w:tcW w:w="3009" w:type="dxa"/>
          </w:tcPr>
          <w:p w14:paraId="2DE403A5" w14:textId="77777777" w:rsidR="007D213F" w:rsidRDefault="007D213F" w:rsidP="00C46F96">
            <w:pPr>
              <w:rPr>
                <w:noProof/>
              </w:rPr>
            </w:pPr>
            <w:r w:rsidRPr="007540D7">
              <w:rPr>
                <w:noProof/>
              </w:rPr>
              <w:drawing>
                <wp:inline distT="0" distB="0" distL="0" distR="0" wp14:anchorId="62B37DAF" wp14:editId="3D39B3EF">
                  <wp:extent cx="1910715" cy="1433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62431CDC" w14:textId="77777777" w:rsidR="007D213F" w:rsidRDefault="007D213F" w:rsidP="00C46F96">
            <w:pPr>
              <w:rPr>
                <w:noProof/>
              </w:rPr>
            </w:pPr>
          </w:p>
          <w:p w14:paraId="49E398E2" w14:textId="77777777" w:rsidR="007D213F" w:rsidRDefault="007D213F" w:rsidP="00C46F96">
            <w:pPr>
              <w:rPr>
                <w:noProof/>
              </w:rPr>
            </w:pPr>
          </w:p>
          <w:p w14:paraId="16287F21" w14:textId="77777777" w:rsidR="007D213F" w:rsidRPr="007540D7" w:rsidRDefault="007D213F" w:rsidP="00C46F96">
            <w:pPr>
              <w:rPr>
                <w:noProof/>
              </w:rPr>
            </w:pPr>
          </w:p>
        </w:tc>
        <w:tc>
          <w:tcPr>
            <w:tcW w:w="3009" w:type="dxa"/>
          </w:tcPr>
          <w:p w14:paraId="5BE93A62" w14:textId="77777777" w:rsidR="007D213F" w:rsidRDefault="007D213F" w:rsidP="00C46F96">
            <w:pPr>
              <w:rPr>
                <w:noProof/>
              </w:rPr>
            </w:pPr>
            <w:r w:rsidRPr="007540D7">
              <w:rPr>
                <w:noProof/>
              </w:rPr>
              <w:drawing>
                <wp:inline distT="0" distB="0" distL="0" distR="0" wp14:anchorId="0BB85047" wp14:editId="50C55423">
                  <wp:extent cx="1910715" cy="143383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384BA73E" w14:textId="77777777" w:rsidR="007D213F" w:rsidRDefault="007D213F" w:rsidP="00C46F96">
            <w:pPr>
              <w:rPr>
                <w:noProof/>
              </w:rPr>
            </w:pPr>
          </w:p>
          <w:p w14:paraId="34B3F2EB" w14:textId="77777777" w:rsidR="007D213F" w:rsidRDefault="007D213F" w:rsidP="00C46F96">
            <w:pPr>
              <w:rPr>
                <w:noProof/>
              </w:rPr>
            </w:pPr>
          </w:p>
          <w:p w14:paraId="7D34F5C7" w14:textId="77777777" w:rsidR="007D213F" w:rsidRPr="007540D7" w:rsidRDefault="007D213F" w:rsidP="00C46F96">
            <w:pPr>
              <w:rPr>
                <w:noProof/>
              </w:rPr>
            </w:pPr>
          </w:p>
        </w:tc>
      </w:tr>
      <w:tr w:rsidR="007D213F" w:rsidRPr="007540D7" w14:paraId="0B4020A7" w14:textId="77777777" w:rsidTr="00431B34">
        <w:tc>
          <w:tcPr>
            <w:tcW w:w="3008" w:type="dxa"/>
          </w:tcPr>
          <w:p w14:paraId="1D7B270A" w14:textId="77777777" w:rsidR="007D213F" w:rsidRDefault="007D213F" w:rsidP="00C46F96">
            <w:pPr>
              <w:rPr>
                <w:noProof/>
              </w:rPr>
            </w:pPr>
            <w:r w:rsidRPr="007540D7">
              <w:rPr>
                <w:noProof/>
              </w:rPr>
              <w:drawing>
                <wp:inline distT="0" distB="0" distL="0" distR="0" wp14:anchorId="5EF8029C" wp14:editId="7CBBEECE">
                  <wp:extent cx="1910080" cy="1433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4F904CB7" w14:textId="77777777" w:rsidR="007D213F" w:rsidRDefault="007D213F" w:rsidP="00C46F96">
            <w:pPr>
              <w:rPr>
                <w:noProof/>
              </w:rPr>
            </w:pPr>
          </w:p>
          <w:p w14:paraId="06971CD3" w14:textId="77777777" w:rsidR="007D213F" w:rsidRDefault="007D213F" w:rsidP="00C46F96">
            <w:pPr>
              <w:rPr>
                <w:noProof/>
              </w:rPr>
            </w:pPr>
          </w:p>
          <w:p w14:paraId="2A1F701D" w14:textId="77777777" w:rsidR="007D213F" w:rsidRPr="007540D7" w:rsidRDefault="007D213F" w:rsidP="00C46F96">
            <w:pPr>
              <w:rPr>
                <w:noProof/>
              </w:rPr>
            </w:pPr>
          </w:p>
        </w:tc>
        <w:tc>
          <w:tcPr>
            <w:tcW w:w="3009" w:type="dxa"/>
          </w:tcPr>
          <w:p w14:paraId="03EFCA41" w14:textId="77777777" w:rsidR="007D213F" w:rsidRDefault="007D213F" w:rsidP="00C46F96">
            <w:pPr>
              <w:rPr>
                <w:noProof/>
              </w:rPr>
            </w:pPr>
            <w:r w:rsidRPr="007540D7">
              <w:rPr>
                <w:noProof/>
              </w:rPr>
              <w:drawing>
                <wp:inline distT="0" distB="0" distL="0" distR="0" wp14:anchorId="021020A2" wp14:editId="4A8573E5">
                  <wp:extent cx="1910715" cy="143383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5F96A722" w14:textId="77777777" w:rsidR="007D213F" w:rsidRDefault="007D213F" w:rsidP="00C46F96">
            <w:pPr>
              <w:rPr>
                <w:noProof/>
              </w:rPr>
            </w:pPr>
          </w:p>
          <w:p w14:paraId="5B95CD12" w14:textId="77777777" w:rsidR="007D213F" w:rsidRDefault="007D213F" w:rsidP="00C46F96">
            <w:pPr>
              <w:rPr>
                <w:noProof/>
              </w:rPr>
            </w:pPr>
          </w:p>
          <w:p w14:paraId="5220BBB2" w14:textId="77777777" w:rsidR="007D213F" w:rsidRPr="007540D7" w:rsidRDefault="007D213F" w:rsidP="00C46F96">
            <w:pPr>
              <w:rPr>
                <w:noProof/>
              </w:rPr>
            </w:pPr>
          </w:p>
        </w:tc>
        <w:tc>
          <w:tcPr>
            <w:tcW w:w="3009" w:type="dxa"/>
          </w:tcPr>
          <w:p w14:paraId="13CB595B" w14:textId="77777777" w:rsidR="007D213F" w:rsidRDefault="007D213F" w:rsidP="00C46F96">
            <w:pPr>
              <w:rPr>
                <w:noProof/>
              </w:rPr>
            </w:pPr>
            <w:r w:rsidRPr="007540D7">
              <w:rPr>
                <w:noProof/>
              </w:rPr>
              <w:drawing>
                <wp:inline distT="0" distB="0" distL="0" distR="0" wp14:anchorId="5C070D84" wp14:editId="613BB46C">
                  <wp:extent cx="1910715" cy="143383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6D9C8D39" w14:textId="77777777" w:rsidR="007D213F" w:rsidRDefault="007D213F" w:rsidP="00C46F96">
            <w:pPr>
              <w:rPr>
                <w:noProof/>
              </w:rPr>
            </w:pPr>
          </w:p>
          <w:p w14:paraId="675E05EE" w14:textId="77777777" w:rsidR="007D213F" w:rsidRDefault="007D213F" w:rsidP="00C46F96">
            <w:pPr>
              <w:rPr>
                <w:noProof/>
              </w:rPr>
            </w:pPr>
          </w:p>
          <w:p w14:paraId="2FC17F8B" w14:textId="77777777" w:rsidR="007D213F" w:rsidRPr="007540D7" w:rsidRDefault="007D213F" w:rsidP="00C46F96">
            <w:pPr>
              <w:rPr>
                <w:noProof/>
              </w:rPr>
            </w:pPr>
          </w:p>
        </w:tc>
      </w:tr>
      <w:tr w:rsidR="007D213F" w:rsidRPr="007540D7" w14:paraId="0A4F7224" w14:textId="77777777" w:rsidTr="00431B34">
        <w:tc>
          <w:tcPr>
            <w:tcW w:w="3008" w:type="dxa"/>
          </w:tcPr>
          <w:p w14:paraId="5AE48A43" w14:textId="77777777" w:rsidR="007D213F" w:rsidRDefault="007D213F" w:rsidP="00C46F96">
            <w:pPr>
              <w:rPr>
                <w:noProof/>
              </w:rPr>
            </w:pPr>
            <w:r w:rsidRPr="007540D7">
              <w:rPr>
                <w:noProof/>
              </w:rPr>
              <w:drawing>
                <wp:inline distT="0" distB="0" distL="0" distR="0" wp14:anchorId="77670B68" wp14:editId="02430C4E">
                  <wp:extent cx="1910080" cy="1433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50F40DEB" w14:textId="77777777" w:rsidR="007D213F" w:rsidRDefault="007D213F" w:rsidP="00C46F96">
            <w:pPr>
              <w:rPr>
                <w:noProof/>
              </w:rPr>
            </w:pPr>
          </w:p>
          <w:p w14:paraId="77A52294" w14:textId="77777777" w:rsidR="007D213F" w:rsidRDefault="007D213F" w:rsidP="00C46F96">
            <w:pPr>
              <w:rPr>
                <w:noProof/>
              </w:rPr>
            </w:pPr>
          </w:p>
          <w:p w14:paraId="007DCDA8" w14:textId="77777777" w:rsidR="007D213F" w:rsidRPr="007540D7" w:rsidRDefault="007D213F" w:rsidP="00C46F96">
            <w:pPr>
              <w:rPr>
                <w:noProof/>
              </w:rPr>
            </w:pPr>
          </w:p>
        </w:tc>
        <w:tc>
          <w:tcPr>
            <w:tcW w:w="3009" w:type="dxa"/>
          </w:tcPr>
          <w:p w14:paraId="450EA2D7" w14:textId="77777777" w:rsidR="007D213F" w:rsidRDefault="007D213F" w:rsidP="00C46F96">
            <w:pPr>
              <w:rPr>
                <w:noProof/>
              </w:rPr>
            </w:pPr>
            <w:r w:rsidRPr="007540D7">
              <w:rPr>
                <w:noProof/>
              </w:rPr>
              <w:drawing>
                <wp:inline distT="0" distB="0" distL="0" distR="0" wp14:anchorId="38C24FDA" wp14:editId="4418B0CA">
                  <wp:extent cx="1910715" cy="143383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3DD355C9" w14:textId="77777777" w:rsidR="007D213F" w:rsidRDefault="007D213F" w:rsidP="00C46F96">
            <w:pPr>
              <w:rPr>
                <w:noProof/>
              </w:rPr>
            </w:pPr>
          </w:p>
          <w:p w14:paraId="1A81F0B1" w14:textId="77777777" w:rsidR="007D213F" w:rsidRDefault="007D213F" w:rsidP="00C46F96">
            <w:pPr>
              <w:rPr>
                <w:noProof/>
              </w:rPr>
            </w:pPr>
          </w:p>
          <w:p w14:paraId="717AAFBA" w14:textId="77777777" w:rsidR="007D213F" w:rsidRPr="007540D7" w:rsidRDefault="007D213F" w:rsidP="00C46F96">
            <w:pPr>
              <w:rPr>
                <w:noProof/>
              </w:rPr>
            </w:pPr>
          </w:p>
        </w:tc>
        <w:tc>
          <w:tcPr>
            <w:tcW w:w="3009" w:type="dxa"/>
          </w:tcPr>
          <w:p w14:paraId="56EE48EE" w14:textId="77777777" w:rsidR="007D213F" w:rsidRDefault="007D213F" w:rsidP="00C46F96">
            <w:pPr>
              <w:rPr>
                <w:noProof/>
              </w:rPr>
            </w:pPr>
            <w:r w:rsidRPr="007540D7">
              <w:rPr>
                <w:noProof/>
              </w:rPr>
              <w:drawing>
                <wp:inline distT="0" distB="0" distL="0" distR="0" wp14:anchorId="30FF310A" wp14:editId="52EF5EE7">
                  <wp:extent cx="1910715" cy="143383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2908EB2C" w14:textId="77777777" w:rsidR="007D213F" w:rsidRDefault="007D213F" w:rsidP="00C46F96">
            <w:pPr>
              <w:rPr>
                <w:noProof/>
              </w:rPr>
            </w:pPr>
          </w:p>
          <w:p w14:paraId="121FD38A" w14:textId="77777777" w:rsidR="007D213F" w:rsidRDefault="007D213F" w:rsidP="00C46F96">
            <w:pPr>
              <w:rPr>
                <w:noProof/>
              </w:rPr>
            </w:pPr>
          </w:p>
          <w:p w14:paraId="1FE2DD96" w14:textId="77777777" w:rsidR="007D213F" w:rsidRPr="007540D7" w:rsidRDefault="007D213F" w:rsidP="00C46F96">
            <w:pPr>
              <w:rPr>
                <w:noProof/>
              </w:rPr>
            </w:pPr>
          </w:p>
        </w:tc>
      </w:tr>
      <w:tr w:rsidR="007D213F" w:rsidRPr="007540D7" w14:paraId="27357532" w14:textId="77777777" w:rsidTr="00431B34">
        <w:tc>
          <w:tcPr>
            <w:tcW w:w="3008" w:type="dxa"/>
          </w:tcPr>
          <w:p w14:paraId="07F023C8" w14:textId="77777777" w:rsidR="007D213F" w:rsidRDefault="007D213F" w:rsidP="00C46F96">
            <w:pPr>
              <w:rPr>
                <w:noProof/>
              </w:rPr>
            </w:pPr>
            <w:r w:rsidRPr="007540D7">
              <w:rPr>
                <w:noProof/>
              </w:rPr>
              <w:drawing>
                <wp:inline distT="0" distB="0" distL="0" distR="0" wp14:anchorId="7D5835AC" wp14:editId="0830CB2E">
                  <wp:extent cx="1910080" cy="1433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4BDB5498" w14:textId="77777777" w:rsidR="007D213F" w:rsidRDefault="007D213F" w:rsidP="00C46F96">
            <w:pPr>
              <w:rPr>
                <w:noProof/>
              </w:rPr>
            </w:pPr>
          </w:p>
          <w:p w14:paraId="2916C19D" w14:textId="77777777" w:rsidR="007D213F" w:rsidRDefault="007D213F" w:rsidP="00C46F96">
            <w:pPr>
              <w:rPr>
                <w:noProof/>
              </w:rPr>
            </w:pPr>
          </w:p>
          <w:p w14:paraId="74869460" w14:textId="77777777" w:rsidR="007D213F" w:rsidRPr="007540D7" w:rsidRDefault="007D213F" w:rsidP="00C46F96">
            <w:pPr>
              <w:rPr>
                <w:noProof/>
              </w:rPr>
            </w:pPr>
          </w:p>
        </w:tc>
        <w:tc>
          <w:tcPr>
            <w:tcW w:w="3009" w:type="dxa"/>
          </w:tcPr>
          <w:p w14:paraId="187F57B8" w14:textId="77777777" w:rsidR="007D213F" w:rsidRDefault="007D213F" w:rsidP="00C46F96">
            <w:pPr>
              <w:rPr>
                <w:noProof/>
              </w:rPr>
            </w:pPr>
            <w:r w:rsidRPr="007540D7">
              <w:rPr>
                <w:noProof/>
              </w:rPr>
              <w:drawing>
                <wp:inline distT="0" distB="0" distL="0" distR="0" wp14:anchorId="4BEFF4AF" wp14:editId="180EBB36">
                  <wp:extent cx="1910715" cy="143383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54738AF4" w14:textId="77777777" w:rsidR="007D213F" w:rsidRDefault="007D213F" w:rsidP="00C46F96">
            <w:pPr>
              <w:rPr>
                <w:noProof/>
              </w:rPr>
            </w:pPr>
          </w:p>
          <w:p w14:paraId="46ABBD8F" w14:textId="77777777" w:rsidR="007D213F" w:rsidRDefault="007D213F" w:rsidP="00C46F96">
            <w:pPr>
              <w:rPr>
                <w:noProof/>
              </w:rPr>
            </w:pPr>
          </w:p>
          <w:p w14:paraId="06BBA33E" w14:textId="77777777" w:rsidR="007D213F" w:rsidRPr="007540D7" w:rsidRDefault="007D213F" w:rsidP="00C46F96">
            <w:pPr>
              <w:rPr>
                <w:noProof/>
              </w:rPr>
            </w:pPr>
          </w:p>
        </w:tc>
        <w:tc>
          <w:tcPr>
            <w:tcW w:w="3009" w:type="dxa"/>
          </w:tcPr>
          <w:p w14:paraId="464FCBC1" w14:textId="77777777" w:rsidR="007D213F" w:rsidRDefault="007D213F" w:rsidP="00C46F96">
            <w:pPr>
              <w:rPr>
                <w:noProof/>
              </w:rPr>
            </w:pPr>
            <w:r w:rsidRPr="007540D7">
              <w:rPr>
                <w:noProof/>
              </w:rPr>
              <w:drawing>
                <wp:inline distT="0" distB="0" distL="0" distR="0" wp14:anchorId="18F5C04F" wp14:editId="77050E9E">
                  <wp:extent cx="1910715" cy="143383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5C8C6B09" w14:textId="77777777" w:rsidR="007D213F" w:rsidRDefault="007D213F" w:rsidP="00C46F96">
            <w:pPr>
              <w:rPr>
                <w:noProof/>
              </w:rPr>
            </w:pPr>
          </w:p>
          <w:p w14:paraId="3382A365" w14:textId="77777777" w:rsidR="007D213F" w:rsidRDefault="007D213F" w:rsidP="00C46F96">
            <w:pPr>
              <w:rPr>
                <w:noProof/>
              </w:rPr>
            </w:pPr>
          </w:p>
          <w:p w14:paraId="5C71F136" w14:textId="77777777" w:rsidR="007D213F" w:rsidRPr="007540D7" w:rsidRDefault="007D213F" w:rsidP="00C46F96">
            <w:pPr>
              <w:rPr>
                <w:noProof/>
              </w:rPr>
            </w:pPr>
          </w:p>
        </w:tc>
      </w:tr>
      <w:tr w:rsidR="007D213F" w:rsidRPr="007540D7" w14:paraId="62199465" w14:textId="77777777" w:rsidTr="00431B34">
        <w:tc>
          <w:tcPr>
            <w:tcW w:w="3008" w:type="dxa"/>
          </w:tcPr>
          <w:p w14:paraId="0DA123B1" w14:textId="77777777" w:rsidR="007D213F" w:rsidRDefault="007D213F" w:rsidP="00C46F96">
            <w:pPr>
              <w:rPr>
                <w:noProof/>
              </w:rPr>
            </w:pPr>
            <w:r w:rsidRPr="007540D7">
              <w:rPr>
                <w:noProof/>
              </w:rPr>
              <w:drawing>
                <wp:inline distT="0" distB="0" distL="0" distR="0" wp14:anchorId="62D3A7FD" wp14:editId="1C65589C">
                  <wp:extent cx="1910080" cy="1433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4C4CEA3D" w14:textId="77777777" w:rsidR="007D213F" w:rsidRDefault="007D213F" w:rsidP="00C46F96">
            <w:pPr>
              <w:rPr>
                <w:noProof/>
              </w:rPr>
            </w:pPr>
          </w:p>
          <w:p w14:paraId="50895670" w14:textId="77777777" w:rsidR="007D213F" w:rsidRDefault="007D213F" w:rsidP="00C46F96">
            <w:pPr>
              <w:rPr>
                <w:noProof/>
              </w:rPr>
            </w:pPr>
          </w:p>
          <w:p w14:paraId="38C1F859" w14:textId="77777777" w:rsidR="007D213F" w:rsidRPr="007540D7" w:rsidRDefault="007D213F" w:rsidP="00C46F96">
            <w:pPr>
              <w:rPr>
                <w:noProof/>
              </w:rPr>
            </w:pPr>
          </w:p>
        </w:tc>
        <w:tc>
          <w:tcPr>
            <w:tcW w:w="3009" w:type="dxa"/>
          </w:tcPr>
          <w:p w14:paraId="0C8FE7CE" w14:textId="77777777" w:rsidR="007D213F" w:rsidRDefault="007D213F" w:rsidP="00C46F96">
            <w:pPr>
              <w:rPr>
                <w:noProof/>
              </w:rPr>
            </w:pPr>
            <w:r w:rsidRPr="007540D7">
              <w:rPr>
                <w:noProof/>
              </w:rPr>
              <w:drawing>
                <wp:inline distT="0" distB="0" distL="0" distR="0" wp14:anchorId="7975A860" wp14:editId="26A82A23">
                  <wp:extent cx="1910715" cy="143383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41004F19" w14:textId="77777777" w:rsidR="007D213F" w:rsidRDefault="007D213F" w:rsidP="00C46F96">
            <w:pPr>
              <w:rPr>
                <w:noProof/>
              </w:rPr>
            </w:pPr>
          </w:p>
          <w:p w14:paraId="67C0C651" w14:textId="77777777" w:rsidR="007D213F" w:rsidRDefault="007D213F" w:rsidP="00C46F96">
            <w:pPr>
              <w:rPr>
                <w:noProof/>
              </w:rPr>
            </w:pPr>
          </w:p>
          <w:p w14:paraId="308D56CC" w14:textId="77777777" w:rsidR="007D213F" w:rsidRPr="007540D7" w:rsidRDefault="007D213F" w:rsidP="00C46F96">
            <w:pPr>
              <w:rPr>
                <w:noProof/>
              </w:rPr>
            </w:pPr>
          </w:p>
        </w:tc>
        <w:tc>
          <w:tcPr>
            <w:tcW w:w="3009" w:type="dxa"/>
          </w:tcPr>
          <w:p w14:paraId="797E50C6" w14:textId="77777777" w:rsidR="007D213F" w:rsidRDefault="007D213F" w:rsidP="00C46F96">
            <w:pPr>
              <w:rPr>
                <w:noProof/>
              </w:rPr>
            </w:pPr>
            <w:r w:rsidRPr="007540D7">
              <w:rPr>
                <w:noProof/>
              </w:rPr>
              <w:drawing>
                <wp:inline distT="0" distB="0" distL="0" distR="0" wp14:anchorId="15F87D35" wp14:editId="4D5A9237">
                  <wp:extent cx="1910715" cy="143383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7B04FA47" w14:textId="77777777" w:rsidR="007D213F" w:rsidRDefault="007D213F" w:rsidP="00C46F96">
            <w:pPr>
              <w:rPr>
                <w:noProof/>
              </w:rPr>
            </w:pPr>
          </w:p>
          <w:p w14:paraId="568C698B" w14:textId="77777777" w:rsidR="007D213F" w:rsidRDefault="007D213F" w:rsidP="00C46F96">
            <w:pPr>
              <w:rPr>
                <w:noProof/>
              </w:rPr>
            </w:pPr>
          </w:p>
          <w:p w14:paraId="1A939487" w14:textId="77777777" w:rsidR="007D213F" w:rsidRPr="007540D7" w:rsidRDefault="007D213F" w:rsidP="00C46F96">
            <w:pPr>
              <w:rPr>
                <w:noProof/>
              </w:rPr>
            </w:pPr>
          </w:p>
        </w:tc>
      </w:tr>
      <w:tr w:rsidR="007D213F" w:rsidRPr="007540D7" w14:paraId="6AA258D8" w14:textId="77777777" w:rsidTr="00431B34">
        <w:tc>
          <w:tcPr>
            <w:tcW w:w="3008" w:type="dxa"/>
          </w:tcPr>
          <w:p w14:paraId="6FFBD3EC" w14:textId="77777777" w:rsidR="007D213F" w:rsidRDefault="007D213F" w:rsidP="00C46F96">
            <w:pPr>
              <w:rPr>
                <w:noProof/>
              </w:rPr>
            </w:pPr>
            <w:r w:rsidRPr="007540D7">
              <w:rPr>
                <w:noProof/>
              </w:rPr>
              <w:drawing>
                <wp:inline distT="0" distB="0" distL="0" distR="0" wp14:anchorId="7A1E6832" wp14:editId="20F76140">
                  <wp:extent cx="1910080" cy="14333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30DCCCAD" w14:textId="77777777" w:rsidR="007D213F" w:rsidRDefault="007D213F" w:rsidP="00C46F96">
            <w:pPr>
              <w:rPr>
                <w:noProof/>
              </w:rPr>
            </w:pPr>
          </w:p>
          <w:p w14:paraId="36AF6883" w14:textId="77777777" w:rsidR="007D213F" w:rsidRDefault="007D213F" w:rsidP="00C46F96">
            <w:pPr>
              <w:rPr>
                <w:noProof/>
              </w:rPr>
            </w:pPr>
          </w:p>
          <w:p w14:paraId="54C529ED" w14:textId="77777777" w:rsidR="007D213F" w:rsidRPr="007540D7" w:rsidRDefault="007D213F" w:rsidP="00C46F96">
            <w:pPr>
              <w:rPr>
                <w:noProof/>
              </w:rPr>
            </w:pPr>
          </w:p>
        </w:tc>
        <w:tc>
          <w:tcPr>
            <w:tcW w:w="3009" w:type="dxa"/>
          </w:tcPr>
          <w:p w14:paraId="1C0157D6" w14:textId="77777777" w:rsidR="007D213F" w:rsidRDefault="007D213F" w:rsidP="00C46F96">
            <w:pPr>
              <w:rPr>
                <w:noProof/>
              </w:rPr>
            </w:pPr>
            <w:r w:rsidRPr="007540D7">
              <w:rPr>
                <w:noProof/>
              </w:rPr>
              <w:drawing>
                <wp:inline distT="0" distB="0" distL="0" distR="0" wp14:anchorId="68F3D560" wp14:editId="6B61C60A">
                  <wp:extent cx="1910715" cy="143383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3691E7B2" w14:textId="77777777" w:rsidR="007D213F" w:rsidRDefault="007D213F" w:rsidP="00C46F96">
            <w:pPr>
              <w:rPr>
                <w:noProof/>
              </w:rPr>
            </w:pPr>
          </w:p>
          <w:p w14:paraId="526770CE" w14:textId="77777777" w:rsidR="007D213F" w:rsidRDefault="007D213F" w:rsidP="00C46F96">
            <w:pPr>
              <w:rPr>
                <w:noProof/>
              </w:rPr>
            </w:pPr>
          </w:p>
          <w:p w14:paraId="7CBEED82" w14:textId="77777777" w:rsidR="007D213F" w:rsidRPr="007540D7" w:rsidRDefault="007D213F" w:rsidP="00C46F96">
            <w:pPr>
              <w:rPr>
                <w:noProof/>
              </w:rPr>
            </w:pPr>
          </w:p>
        </w:tc>
        <w:tc>
          <w:tcPr>
            <w:tcW w:w="3009" w:type="dxa"/>
          </w:tcPr>
          <w:p w14:paraId="6E36661F" w14:textId="77777777" w:rsidR="007D213F" w:rsidRDefault="007D213F" w:rsidP="00C46F96">
            <w:pPr>
              <w:rPr>
                <w:noProof/>
              </w:rPr>
            </w:pPr>
            <w:r w:rsidRPr="007540D7">
              <w:rPr>
                <w:noProof/>
              </w:rPr>
              <w:drawing>
                <wp:inline distT="0" distB="0" distL="0" distR="0" wp14:anchorId="59EC9602" wp14:editId="0C386AB1">
                  <wp:extent cx="1910715" cy="143383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38645DC7" w14:textId="77777777" w:rsidR="007D213F" w:rsidRDefault="007D213F" w:rsidP="00C46F96">
            <w:pPr>
              <w:rPr>
                <w:noProof/>
              </w:rPr>
            </w:pPr>
          </w:p>
          <w:p w14:paraId="135E58C4" w14:textId="77777777" w:rsidR="007D213F" w:rsidRDefault="007D213F" w:rsidP="00C46F96">
            <w:pPr>
              <w:rPr>
                <w:noProof/>
              </w:rPr>
            </w:pPr>
          </w:p>
          <w:p w14:paraId="62EBF9A1" w14:textId="77777777" w:rsidR="007D213F" w:rsidRPr="007540D7" w:rsidRDefault="007D213F" w:rsidP="00C46F96">
            <w:pPr>
              <w:rPr>
                <w:noProof/>
              </w:rPr>
            </w:pPr>
          </w:p>
        </w:tc>
      </w:tr>
      <w:tr w:rsidR="007D213F" w:rsidRPr="007540D7" w14:paraId="0C6C2CD5" w14:textId="77777777" w:rsidTr="00431B34">
        <w:tc>
          <w:tcPr>
            <w:tcW w:w="3008" w:type="dxa"/>
          </w:tcPr>
          <w:p w14:paraId="709E88E4" w14:textId="77777777" w:rsidR="007D213F" w:rsidRDefault="007D213F" w:rsidP="00C46F96">
            <w:pPr>
              <w:rPr>
                <w:noProof/>
              </w:rPr>
            </w:pPr>
            <w:r w:rsidRPr="007540D7">
              <w:rPr>
                <w:noProof/>
              </w:rPr>
              <w:drawing>
                <wp:inline distT="0" distB="0" distL="0" distR="0" wp14:anchorId="130A14F8" wp14:editId="5EC37A51">
                  <wp:extent cx="1910080" cy="143335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0080" cy="1433355"/>
                          </a:xfrm>
                          <a:prstGeom prst="rect">
                            <a:avLst/>
                          </a:prstGeom>
                          <a:noFill/>
                          <a:ln>
                            <a:noFill/>
                          </a:ln>
                        </pic:spPr>
                      </pic:pic>
                    </a:graphicData>
                  </a:graphic>
                </wp:inline>
              </w:drawing>
            </w:r>
          </w:p>
          <w:p w14:paraId="508C98E9" w14:textId="77777777" w:rsidR="007D213F" w:rsidRDefault="007D213F" w:rsidP="00C46F96">
            <w:pPr>
              <w:rPr>
                <w:noProof/>
              </w:rPr>
            </w:pPr>
          </w:p>
          <w:p w14:paraId="779F8E76" w14:textId="77777777" w:rsidR="007D213F" w:rsidRDefault="007D213F" w:rsidP="00C46F96">
            <w:pPr>
              <w:rPr>
                <w:noProof/>
              </w:rPr>
            </w:pPr>
          </w:p>
          <w:p w14:paraId="7818863E" w14:textId="77777777" w:rsidR="007D213F" w:rsidRPr="007540D7" w:rsidRDefault="007D213F" w:rsidP="00C46F96">
            <w:pPr>
              <w:rPr>
                <w:noProof/>
              </w:rPr>
            </w:pPr>
          </w:p>
        </w:tc>
        <w:tc>
          <w:tcPr>
            <w:tcW w:w="3009" w:type="dxa"/>
          </w:tcPr>
          <w:p w14:paraId="44F69B9A" w14:textId="77777777" w:rsidR="007D213F" w:rsidRDefault="007D213F" w:rsidP="00C46F96">
            <w:pPr>
              <w:rPr>
                <w:noProof/>
              </w:rPr>
            </w:pPr>
            <w:r w:rsidRPr="007540D7">
              <w:rPr>
                <w:noProof/>
              </w:rPr>
              <w:drawing>
                <wp:inline distT="0" distB="0" distL="0" distR="0" wp14:anchorId="35CF4C47" wp14:editId="4E5CF22D">
                  <wp:extent cx="1910715" cy="143383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5F07D11E" w14:textId="77777777" w:rsidR="007D213F" w:rsidRDefault="007D213F" w:rsidP="00C46F96">
            <w:pPr>
              <w:rPr>
                <w:noProof/>
              </w:rPr>
            </w:pPr>
          </w:p>
          <w:p w14:paraId="41508A3C" w14:textId="77777777" w:rsidR="007D213F" w:rsidRDefault="007D213F" w:rsidP="00C46F96">
            <w:pPr>
              <w:rPr>
                <w:noProof/>
              </w:rPr>
            </w:pPr>
          </w:p>
          <w:p w14:paraId="43D6B1D6" w14:textId="77777777" w:rsidR="007D213F" w:rsidRPr="007540D7" w:rsidRDefault="007D213F" w:rsidP="00C46F96">
            <w:pPr>
              <w:rPr>
                <w:noProof/>
              </w:rPr>
            </w:pPr>
          </w:p>
        </w:tc>
        <w:tc>
          <w:tcPr>
            <w:tcW w:w="3009" w:type="dxa"/>
          </w:tcPr>
          <w:p w14:paraId="17DBC151" w14:textId="77777777" w:rsidR="007D213F" w:rsidRDefault="007D213F" w:rsidP="00C46F96">
            <w:pPr>
              <w:rPr>
                <w:noProof/>
              </w:rPr>
            </w:pPr>
            <w:r w:rsidRPr="007540D7">
              <w:rPr>
                <w:noProof/>
              </w:rPr>
              <w:drawing>
                <wp:inline distT="0" distB="0" distL="0" distR="0" wp14:anchorId="6B8ACB02" wp14:editId="12E74C0B">
                  <wp:extent cx="1910715" cy="143383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10715" cy="1433831"/>
                          </a:xfrm>
                          <a:prstGeom prst="rect">
                            <a:avLst/>
                          </a:prstGeom>
                          <a:noFill/>
                          <a:ln>
                            <a:noFill/>
                          </a:ln>
                        </pic:spPr>
                      </pic:pic>
                    </a:graphicData>
                  </a:graphic>
                </wp:inline>
              </w:drawing>
            </w:r>
          </w:p>
          <w:p w14:paraId="6F8BD81B" w14:textId="77777777" w:rsidR="007D213F" w:rsidRDefault="007D213F" w:rsidP="00C46F96">
            <w:pPr>
              <w:rPr>
                <w:noProof/>
              </w:rPr>
            </w:pPr>
          </w:p>
          <w:p w14:paraId="2613E9C1" w14:textId="77777777" w:rsidR="007D213F" w:rsidRDefault="007D213F" w:rsidP="00C46F96">
            <w:pPr>
              <w:rPr>
                <w:noProof/>
              </w:rPr>
            </w:pPr>
          </w:p>
          <w:p w14:paraId="1037B8A3" w14:textId="77777777" w:rsidR="007D213F" w:rsidRPr="007540D7" w:rsidRDefault="007D213F" w:rsidP="00C46F96">
            <w:pPr>
              <w:rPr>
                <w:noProof/>
              </w:rPr>
            </w:pPr>
          </w:p>
        </w:tc>
      </w:tr>
    </w:tbl>
    <w:p w14:paraId="687C6DE0" w14:textId="77777777" w:rsidR="00E311C5" w:rsidRDefault="00E311C5" w:rsidP="007D213F">
      <w:pPr>
        <w:rPr>
          <w:rFonts w:asciiTheme="majorBidi" w:hAnsiTheme="majorBidi" w:cstheme="majorBidi"/>
          <w:i/>
          <w:iCs/>
          <w:sz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8"/>
        <w:gridCol w:w="3009"/>
        <w:gridCol w:w="3009"/>
      </w:tblGrid>
      <w:tr w:rsidR="007D213F" w:rsidRPr="007540D7" w14:paraId="5B2F9378" w14:textId="77777777" w:rsidTr="00431B34">
        <w:tc>
          <w:tcPr>
            <w:tcW w:w="3008" w:type="dxa"/>
          </w:tcPr>
          <w:p w14:paraId="58E6DD4E" w14:textId="77777777" w:rsidR="007D213F" w:rsidRPr="007540D7" w:rsidRDefault="007D213F" w:rsidP="00C46F96"/>
        </w:tc>
        <w:tc>
          <w:tcPr>
            <w:tcW w:w="3009" w:type="dxa"/>
          </w:tcPr>
          <w:p w14:paraId="7D3BEE8F" w14:textId="77777777" w:rsidR="007D213F" w:rsidRPr="007540D7" w:rsidRDefault="007D213F" w:rsidP="00C46F96">
            <w:pPr>
              <w:rPr>
                <w:noProof/>
              </w:rPr>
            </w:pPr>
            <w:r w:rsidRPr="007540D7">
              <w:rPr>
                <w:noProof/>
              </w:rPr>
              <w:drawing>
                <wp:inline distT="0" distB="0" distL="0" distR="0" wp14:anchorId="5354733B" wp14:editId="3121DBA8">
                  <wp:extent cx="1910715" cy="1072793"/>
                  <wp:effectExtent l="0" t="0" r="0" b="0"/>
                  <wp:docPr id="886813760" name="Picture 886813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10715" cy="1072793"/>
                          </a:xfrm>
                          <a:prstGeom prst="rect">
                            <a:avLst/>
                          </a:prstGeom>
                          <a:noFill/>
                          <a:ln>
                            <a:noFill/>
                          </a:ln>
                        </pic:spPr>
                      </pic:pic>
                    </a:graphicData>
                  </a:graphic>
                </wp:inline>
              </w:drawing>
            </w:r>
          </w:p>
        </w:tc>
        <w:tc>
          <w:tcPr>
            <w:tcW w:w="3009" w:type="dxa"/>
          </w:tcPr>
          <w:p w14:paraId="3B88899E" w14:textId="77777777" w:rsidR="007D213F" w:rsidRPr="007540D7" w:rsidRDefault="007D213F" w:rsidP="00C46F96">
            <w:pPr>
              <w:rPr>
                <w:noProof/>
              </w:rPr>
            </w:pPr>
            <w:r w:rsidRPr="007540D7">
              <w:rPr>
                <w:noProof/>
              </w:rPr>
              <w:drawing>
                <wp:inline distT="0" distB="0" distL="0" distR="0" wp14:anchorId="40736492" wp14:editId="5A094827">
                  <wp:extent cx="1910715" cy="1072793"/>
                  <wp:effectExtent l="0" t="0" r="0" b="0"/>
                  <wp:docPr id="886813761" name="Picture 886813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10715" cy="1072793"/>
                          </a:xfrm>
                          <a:prstGeom prst="rect">
                            <a:avLst/>
                          </a:prstGeom>
                          <a:noFill/>
                          <a:ln>
                            <a:noFill/>
                          </a:ln>
                        </pic:spPr>
                      </pic:pic>
                    </a:graphicData>
                  </a:graphic>
                </wp:inline>
              </w:drawing>
            </w:r>
          </w:p>
        </w:tc>
      </w:tr>
      <w:tr w:rsidR="007D213F" w:rsidRPr="007540D7" w14:paraId="69E2BB2B" w14:textId="77777777" w:rsidTr="00431B34">
        <w:tc>
          <w:tcPr>
            <w:tcW w:w="3008" w:type="dxa"/>
          </w:tcPr>
          <w:p w14:paraId="57C0D796" w14:textId="77777777" w:rsidR="007D213F" w:rsidRPr="007540D7" w:rsidRDefault="007D213F" w:rsidP="00C46F96">
            <w:pPr>
              <w:rPr>
                <w:noProof/>
              </w:rPr>
            </w:pPr>
            <w:r w:rsidRPr="007540D7">
              <w:rPr>
                <w:noProof/>
              </w:rPr>
              <w:drawing>
                <wp:inline distT="0" distB="0" distL="0" distR="0" wp14:anchorId="0798EB1C" wp14:editId="1596ECDB">
                  <wp:extent cx="1910080" cy="1072437"/>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10080" cy="1072437"/>
                          </a:xfrm>
                          <a:prstGeom prst="rect">
                            <a:avLst/>
                          </a:prstGeom>
                          <a:noFill/>
                          <a:ln>
                            <a:noFill/>
                          </a:ln>
                        </pic:spPr>
                      </pic:pic>
                    </a:graphicData>
                  </a:graphic>
                </wp:inline>
              </w:drawing>
            </w:r>
          </w:p>
        </w:tc>
        <w:tc>
          <w:tcPr>
            <w:tcW w:w="3009" w:type="dxa"/>
          </w:tcPr>
          <w:p w14:paraId="0D142F6F" w14:textId="77777777" w:rsidR="007D213F" w:rsidRPr="007540D7" w:rsidRDefault="007D213F" w:rsidP="00C46F96">
            <w:pPr>
              <w:rPr>
                <w:noProof/>
              </w:rPr>
            </w:pPr>
            <w:r w:rsidRPr="007540D7">
              <w:rPr>
                <w:noProof/>
              </w:rPr>
              <w:drawing>
                <wp:inline distT="0" distB="0" distL="0" distR="0" wp14:anchorId="248B7DD5" wp14:editId="2C9CC74F">
                  <wp:extent cx="1910715" cy="1072793"/>
                  <wp:effectExtent l="0" t="0" r="0" b="0"/>
                  <wp:docPr id="886813762" name="Picture 886813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10715" cy="1072793"/>
                          </a:xfrm>
                          <a:prstGeom prst="rect">
                            <a:avLst/>
                          </a:prstGeom>
                          <a:noFill/>
                          <a:ln>
                            <a:noFill/>
                          </a:ln>
                        </pic:spPr>
                      </pic:pic>
                    </a:graphicData>
                  </a:graphic>
                </wp:inline>
              </w:drawing>
            </w:r>
          </w:p>
        </w:tc>
        <w:tc>
          <w:tcPr>
            <w:tcW w:w="3009" w:type="dxa"/>
          </w:tcPr>
          <w:p w14:paraId="4475AD14" w14:textId="77777777" w:rsidR="007D213F" w:rsidRPr="007540D7" w:rsidRDefault="007D213F" w:rsidP="00C46F96">
            <w:pPr>
              <w:rPr>
                <w:noProof/>
              </w:rPr>
            </w:pPr>
            <w:r w:rsidRPr="007540D7">
              <w:rPr>
                <w:noProof/>
              </w:rPr>
              <w:drawing>
                <wp:inline distT="0" distB="0" distL="0" distR="0" wp14:anchorId="0AE9FF9F" wp14:editId="73A218C2">
                  <wp:extent cx="1910715" cy="1072793"/>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10715" cy="1072793"/>
                          </a:xfrm>
                          <a:prstGeom prst="rect">
                            <a:avLst/>
                          </a:prstGeom>
                          <a:noFill/>
                          <a:ln>
                            <a:noFill/>
                          </a:ln>
                        </pic:spPr>
                      </pic:pic>
                    </a:graphicData>
                  </a:graphic>
                </wp:inline>
              </w:drawing>
            </w:r>
          </w:p>
        </w:tc>
      </w:tr>
      <w:tr w:rsidR="007D213F" w:rsidRPr="007540D7" w14:paraId="120C4E94" w14:textId="77777777" w:rsidTr="00431B34">
        <w:tc>
          <w:tcPr>
            <w:tcW w:w="3008" w:type="dxa"/>
          </w:tcPr>
          <w:p w14:paraId="42AFC42D" w14:textId="77777777" w:rsidR="007D213F" w:rsidRPr="007540D7" w:rsidRDefault="007D213F" w:rsidP="00C46F96">
            <w:pPr>
              <w:rPr>
                <w:noProof/>
              </w:rPr>
            </w:pPr>
            <w:r w:rsidRPr="007540D7">
              <w:rPr>
                <w:noProof/>
              </w:rPr>
              <w:drawing>
                <wp:inline distT="0" distB="0" distL="0" distR="0" wp14:anchorId="7683E1C9" wp14:editId="3A0F2F9B">
                  <wp:extent cx="1910080" cy="107243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10080" cy="1072437"/>
                          </a:xfrm>
                          <a:prstGeom prst="rect">
                            <a:avLst/>
                          </a:prstGeom>
                          <a:noFill/>
                          <a:ln>
                            <a:noFill/>
                          </a:ln>
                        </pic:spPr>
                      </pic:pic>
                    </a:graphicData>
                  </a:graphic>
                </wp:inline>
              </w:drawing>
            </w:r>
          </w:p>
        </w:tc>
        <w:tc>
          <w:tcPr>
            <w:tcW w:w="3009" w:type="dxa"/>
          </w:tcPr>
          <w:p w14:paraId="271CA723" w14:textId="77777777" w:rsidR="007D213F" w:rsidRPr="007540D7" w:rsidRDefault="007D213F" w:rsidP="00C46F96">
            <w:pPr>
              <w:rPr>
                <w:noProof/>
              </w:rPr>
            </w:pPr>
            <w:r w:rsidRPr="007540D7">
              <w:rPr>
                <w:noProof/>
              </w:rPr>
              <w:drawing>
                <wp:inline distT="0" distB="0" distL="0" distR="0" wp14:anchorId="2B80972E" wp14:editId="37F12B19">
                  <wp:extent cx="1910715" cy="10727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10715" cy="1072793"/>
                          </a:xfrm>
                          <a:prstGeom prst="rect">
                            <a:avLst/>
                          </a:prstGeom>
                          <a:noFill/>
                          <a:ln>
                            <a:noFill/>
                          </a:ln>
                        </pic:spPr>
                      </pic:pic>
                    </a:graphicData>
                  </a:graphic>
                </wp:inline>
              </w:drawing>
            </w:r>
          </w:p>
        </w:tc>
        <w:tc>
          <w:tcPr>
            <w:tcW w:w="3009" w:type="dxa"/>
          </w:tcPr>
          <w:p w14:paraId="75FBE423" w14:textId="77777777" w:rsidR="007D213F" w:rsidRPr="007540D7" w:rsidRDefault="007D213F" w:rsidP="00C46F96">
            <w:pPr>
              <w:rPr>
                <w:noProof/>
              </w:rPr>
            </w:pPr>
            <w:r w:rsidRPr="007540D7">
              <w:rPr>
                <w:noProof/>
              </w:rPr>
              <w:drawing>
                <wp:inline distT="0" distB="0" distL="0" distR="0" wp14:anchorId="1E3BBBAF" wp14:editId="4B55DC4C">
                  <wp:extent cx="1910715" cy="107279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10715" cy="1072793"/>
                          </a:xfrm>
                          <a:prstGeom prst="rect">
                            <a:avLst/>
                          </a:prstGeom>
                          <a:noFill/>
                          <a:ln>
                            <a:noFill/>
                          </a:ln>
                        </pic:spPr>
                      </pic:pic>
                    </a:graphicData>
                  </a:graphic>
                </wp:inline>
              </w:drawing>
            </w:r>
          </w:p>
        </w:tc>
      </w:tr>
      <w:tr w:rsidR="007D213F" w:rsidRPr="007540D7" w14:paraId="2D3F0BEC" w14:textId="77777777" w:rsidTr="00431B34">
        <w:tc>
          <w:tcPr>
            <w:tcW w:w="3008" w:type="dxa"/>
          </w:tcPr>
          <w:p w14:paraId="75CF4315" w14:textId="77777777" w:rsidR="007D213F" w:rsidRPr="007540D7" w:rsidRDefault="007D213F" w:rsidP="00C46F96">
            <w:pPr>
              <w:rPr>
                <w:noProof/>
              </w:rPr>
            </w:pPr>
            <w:r w:rsidRPr="007540D7">
              <w:rPr>
                <w:noProof/>
              </w:rPr>
              <w:drawing>
                <wp:inline distT="0" distB="0" distL="0" distR="0" wp14:anchorId="1CC85434" wp14:editId="5349A543">
                  <wp:extent cx="1910080" cy="1072437"/>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10080" cy="1072437"/>
                          </a:xfrm>
                          <a:prstGeom prst="rect">
                            <a:avLst/>
                          </a:prstGeom>
                          <a:noFill/>
                          <a:ln>
                            <a:noFill/>
                          </a:ln>
                        </pic:spPr>
                      </pic:pic>
                    </a:graphicData>
                  </a:graphic>
                </wp:inline>
              </w:drawing>
            </w:r>
          </w:p>
        </w:tc>
        <w:tc>
          <w:tcPr>
            <w:tcW w:w="3009" w:type="dxa"/>
          </w:tcPr>
          <w:p w14:paraId="3CB648E9" w14:textId="77777777" w:rsidR="007D213F" w:rsidRPr="007540D7" w:rsidRDefault="007D213F" w:rsidP="00C46F96">
            <w:pPr>
              <w:rPr>
                <w:noProof/>
              </w:rPr>
            </w:pPr>
            <w:r w:rsidRPr="007540D7">
              <w:rPr>
                <w:noProof/>
              </w:rPr>
              <w:drawing>
                <wp:inline distT="0" distB="0" distL="0" distR="0" wp14:anchorId="2AD5FC0F" wp14:editId="2122E8CC">
                  <wp:extent cx="1910715" cy="1072793"/>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10715" cy="1072793"/>
                          </a:xfrm>
                          <a:prstGeom prst="rect">
                            <a:avLst/>
                          </a:prstGeom>
                          <a:noFill/>
                          <a:ln>
                            <a:noFill/>
                          </a:ln>
                        </pic:spPr>
                      </pic:pic>
                    </a:graphicData>
                  </a:graphic>
                </wp:inline>
              </w:drawing>
            </w:r>
          </w:p>
        </w:tc>
        <w:tc>
          <w:tcPr>
            <w:tcW w:w="3009" w:type="dxa"/>
          </w:tcPr>
          <w:p w14:paraId="0C178E9E" w14:textId="77777777" w:rsidR="007D213F" w:rsidRPr="007540D7" w:rsidRDefault="007D213F" w:rsidP="00C46F96">
            <w:pPr>
              <w:rPr>
                <w:noProof/>
              </w:rPr>
            </w:pPr>
            <w:r w:rsidRPr="007540D7">
              <w:rPr>
                <w:noProof/>
              </w:rPr>
              <w:drawing>
                <wp:inline distT="0" distB="0" distL="0" distR="0" wp14:anchorId="4C2B32A5" wp14:editId="7F19F041">
                  <wp:extent cx="1910715" cy="1072793"/>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910715" cy="1072793"/>
                          </a:xfrm>
                          <a:prstGeom prst="rect">
                            <a:avLst/>
                          </a:prstGeom>
                          <a:noFill/>
                          <a:ln>
                            <a:noFill/>
                          </a:ln>
                        </pic:spPr>
                      </pic:pic>
                    </a:graphicData>
                  </a:graphic>
                </wp:inline>
              </w:drawing>
            </w:r>
          </w:p>
        </w:tc>
      </w:tr>
    </w:tbl>
    <w:p w14:paraId="3C0395D3" w14:textId="77777777" w:rsidR="007D213F" w:rsidRPr="00C50520" w:rsidRDefault="007D213F" w:rsidP="007D213F">
      <w:pPr>
        <w:rPr>
          <w:rFonts w:asciiTheme="majorBidi" w:hAnsiTheme="majorBidi" w:cstheme="majorBidi"/>
          <w:i/>
          <w:iCs/>
          <w:sz w:val="24"/>
        </w:rPr>
      </w:pPr>
    </w:p>
    <w:sectPr w:rsidR="007D213F" w:rsidRPr="00C50520" w:rsidSect="007D213F">
      <w:footerReference w:type="default" r:id="rId65"/>
      <w:headerReference w:type="first" r:id="rId66"/>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19435" w14:textId="77777777" w:rsidR="00C8633B" w:rsidRDefault="00C8633B">
      <w:pPr>
        <w:spacing w:after="0" w:line="240" w:lineRule="auto"/>
      </w:pPr>
      <w:r>
        <w:separator/>
      </w:r>
    </w:p>
  </w:endnote>
  <w:endnote w:type="continuationSeparator" w:id="0">
    <w:p w14:paraId="489BBCDB" w14:textId="77777777" w:rsidR="00C8633B" w:rsidRDefault="00C8633B">
      <w:pPr>
        <w:spacing w:after="0" w:line="240" w:lineRule="auto"/>
      </w:pPr>
      <w:r>
        <w:continuationSeparator/>
      </w:r>
    </w:p>
  </w:endnote>
  <w:endnote w:type="continuationNotice" w:id="1">
    <w:p w14:paraId="045E1C41" w14:textId="77777777" w:rsidR="00C8633B" w:rsidRDefault="00C863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6571110"/>
      <w:docPartObj>
        <w:docPartGallery w:val="Page Numbers (Bottom of Page)"/>
        <w:docPartUnique/>
      </w:docPartObj>
    </w:sdtPr>
    <w:sdtEndPr>
      <w:rPr>
        <w:noProof/>
      </w:rPr>
    </w:sdtEndPr>
    <w:sdtContent>
      <w:p w14:paraId="2903CBC8" w14:textId="77777777" w:rsidR="00BB0EEC" w:rsidRDefault="00BB0E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EF2083" w14:textId="77777777" w:rsidR="00BB0EEC" w:rsidRDefault="00BB0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BC18E" w14:textId="77777777" w:rsidR="00C8633B" w:rsidRDefault="00C8633B">
      <w:pPr>
        <w:spacing w:after="0" w:line="240" w:lineRule="auto"/>
      </w:pPr>
      <w:r>
        <w:separator/>
      </w:r>
    </w:p>
  </w:footnote>
  <w:footnote w:type="continuationSeparator" w:id="0">
    <w:p w14:paraId="739EED6A" w14:textId="77777777" w:rsidR="00C8633B" w:rsidRDefault="00C8633B">
      <w:pPr>
        <w:spacing w:after="0" w:line="240" w:lineRule="auto"/>
      </w:pPr>
      <w:r>
        <w:continuationSeparator/>
      </w:r>
    </w:p>
  </w:footnote>
  <w:footnote w:type="continuationNotice" w:id="1">
    <w:p w14:paraId="29C0373C" w14:textId="77777777" w:rsidR="00C8633B" w:rsidRDefault="00C863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BC2F" w14:textId="77777777" w:rsidR="00BB0EEC" w:rsidRDefault="00BB0EEC">
    <w:pPr>
      <w:pStyle w:val="Header"/>
      <w:tabs>
        <w:tab w:val="clear" w:pos="9026"/>
      </w:tabs>
    </w:pPr>
    <w:r>
      <w:rPr>
        <w:noProof/>
        <w:sz w:val="20"/>
        <w:szCs w:val="20"/>
      </w:rPr>
      <w:drawing>
        <wp:inline distT="0" distB="0" distL="0" distR="0" wp14:anchorId="423862D2" wp14:editId="1D9100A0">
          <wp:extent cx="2776790" cy="318247"/>
          <wp:effectExtent l="0" t="0" r="5080" b="5715"/>
          <wp:docPr id="886813765" name="Picture 886813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A Logo_new_ENG.jpg"/>
                  <pic:cNvPicPr/>
                </pic:nvPicPr>
                <pic:blipFill>
                  <a:blip r:embed="rId1">
                    <a:extLst>
                      <a:ext uri="{28A0092B-C50C-407E-A947-70E740481C1C}">
                        <a14:useLocalDpi xmlns:a14="http://schemas.microsoft.com/office/drawing/2010/main" val="0"/>
                      </a:ext>
                    </a:extLst>
                  </a:blip>
                  <a:stretch>
                    <a:fillRect/>
                  </a:stretch>
                </pic:blipFill>
                <pic:spPr>
                  <a:xfrm>
                    <a:off x="0" y="0"/>
                    <a:ext cx="2808683" cy="3219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70229"/>
    <w:multiLevelType w:val="multilevel"/>
    <w:tmpl w:val="CA663FE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385EEF"/>
    <w:multiLevelType w:val="multilevel"/>
    <w:tmpl w:val="6844848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68E1C3F"/>
    <w:multiLevelType w:val="hybridMultilevel"/>
    <w:tmpl w:val="73726E68"/>
    <w:lvl w:ilvl="0" w:tplc="FFFFFFFF">
      <w:start w:val="1"/>
      <w:numFmt w:val="decimal"/>
      <w:lvlText w:val="5.%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6D46E44"/>
    <w:multiLevelType w:val="hybridMultilevel"/>
    <w:tmpl w:val="EC1A4174"/>
    <w:lvl w:ilvl="0" w:tplc="FC029AF8">
      <w:numFmt w:val="bullet"/>
      <w:lvlText w:val="-"/>
      <w:lvlJc w:val="left"/>
      <w:pPr>
        <w:ind w:left="1080" w:hanging="72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F73688"/>
    <w:multiLevelType w:val="hybridMultilevel"/>
    <w:tmpl w:val="73726E68"/>
    <w:lvl w:ilvl="0" w:tplc="FFFFFFFF">
      <w:start w:val="1"/>
      <w:numFmt w:val="decimal"/>
      <w:lvlText w:val="5.%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89B2D38"/>
    <w:multiLevelType w:val="multilevel"/>
    <w:tmpl w:val="F02EA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5156436">
    <w:abstractNumId w:val="1"/>
  </w:num>
  <w:num w:numId="2" w16cid:durableId="1146244396">
    <w:abstractNumId w:val="3"/>
  </w:num>
  <w:num w:numId="3" w16cid:durableId="1209416807">
    <w:abstractNumId w:val="4"/>
  </w:num>
  <w:num w:numId="4" w16cid:durableId="1352759834">
    <w:abstractNumId w:val="5"/>
  </w:num>
  <w:num w:numId="5" w16cid:durableId="509609035">
    <w:abstractNumId w:val="0"/>
  </w:num>
  <w:num w:numId="6" w16cid:durableId="117846978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11F"/>
    <w:rsid w:val="000008FB"/>
    <w:rsid w:val="00003C79"/>
    <w:rsid w:val="00004C7B"/>
    <w:rsid w:val="00014514"/>
    <w:rsid w:val="00017536"/>
    <w:rsid w:val="0002025F"/>
    <w:rsid w:val="00021DE5"/>
    <w:rsid w:val="00024824"/>
    <w:rsid w:val="000266F4"/>
    <w:rsid w:val="00026E4E"/>
    <w:rsid w:val="0003608E"/>
    <w:rsid w:val="00043BAA"/>
    <w:rsid w:val="000500C9"/>
    <w:rsid w:val="00053D01"/>
    <w:rsid w:val="000573A5"/>
    <w:rsid w:val="0006262A"/>
    <w:rsid w:val="000642AA"/>
    <w:rsid w:val="00064415"/>
    <w:rsid w:val="0006598C"/>
    <w:rsid w:val="00074946"/>
    <w:rsid w:val="000767B5"/>
    <w:rsid w:val="000776B6"/>
    <w:rsid w:val="0008769A"/>
    <w:rsid w:val="00095293"/>
    <w:rsid w:val="0009540F"/>
    <w:rsid w:val="000A1108"/>
    <w:rsid w:val="000A1373"/>
    <w:rsid w:val="000A2080"/>
    <w:rsid w:val="000A45A6"/>
    <w:rsid w:val="000A4EB2"/>
    <w:rsid w:val="000A5244"/>
    <w:rsid w:val="000B1F72"/>
    <w:rsid w:val="000B2A76"/>
    <w:rsid w:val="000B4A9B"/>
    <w:rsid w:val="000C22F1"/>
    <w:rsid w:val="000C6E52"/>
    <w:rsid w:val="000C7277"/>
    <w:rsid w:val="000D5930"/>
    <w:rsid w:val="000D6880"/>
    <w:rsid w:val="000E26F7"/>
    <w:rsid w:val="000E365B"/>
    <w:rsid w:val="000E6C40"/>
    <w:rsid w:val="000F5E66"/>
    <w:rsid w:val="000F635D"/>
    <w:rsid w:val="0010475D"/>
    <w:rsid w:val="00105ACD"/>
    <w:rsid w:val="00105C27"/>
    <w:rsid w:val="00105E08"/>
    <w:rsid w:val="00114019"/>
    <w:rsid w:val="0011431B"/>
    <w:rsid w:val="00116D31"/>
    <w:rsid w:val="00121A31"/>
    <w:rsid w:val="00125C5C"/>
    <w:rsid w:val="001332F7"/>
    <w:rsid w:val="00140034"/>
    <w:rsid w:val="001403FA"/>
    <w:rsid w:val="001404A3"/>
    <w:rsid w:val="001442CB"/>
    <w:rsid w:val="0014738B"/>
    <w:rsid w:val="001510F2"/>
    <w:rsid w:val="001514A6"/>
    <w:rsid w:val="00152737"/>
    <w:rsid w:val="00155040"/>
    <w:rsid w:val="001635F0"/>
    <w:rsid w:val="00167D1D"/>
    <w:rsid w:val="001705DE"/>
    <w:rsid w:val="00171484"/>
    <w:rsid w:val="00172664"/>
    <w:rsid w:val="0017581F"/>
    <w:rsid w:val="00184CF2"/>
    <w:rsid w:val="00192066"/>
    <w:rsid w:val="00194181"/>
    <w:rsid w:val="00194245"/>
    <w:rsid w:val="00194796"/>
    <w:rsid w:val="001A2436"/>
    <w:rsid w:val="001A2B64"/>
    <w:rsid w:val="001A57AA"/>
    <w:rsid w:val="001A594F"/>
    <w:rsid w:val="001A7C01"/>
    <w:rsid w:val="001B0522"/>
    <w:rsid w:val="001B0637"/>
    <w:rsid w:val="001B1052"/>
    <w:rsid w:val="001B2B1C"/>
    <w:rsid w:val="001B3C84"/>
    <w:rsid w:val="001B3FFD"/>
    <w:rsid w:val="001B5241"/>
    <w:rsid w:val="001C7A82"/>
    <w:rsid w:val="001D02B9"/>
    <w:rsid w:val="001D0994"/>
    <w:rsid w:val="001D2B9E"/>
    <w:rsid w:val="001D5C5F"/>
    <w:rsid w:val="001D65F3"/>
    <w:rsid w:val="001E04D6"/>
    <w:rsid w:val="001E231B"/>
    <w:rsid w:val="001E5567"/>
    <w:rsid w:val="001E5E1C"/>
    <w:rsid w:val="001F190D"/>
    <w:rsid w:val="001F2D67"/>
    <w:rsid w:val="001F3623"/>
    <w:rsid w:val="00203522"/>
    <w:rsid w:val="00205114"/>
    <w:rsid w:val="00206A7A"/>
    <w:rsid w:val="00210210"/>
    <w:rsid w:val="00211AF5"/>
    <w:rsid w:val="00211BCE"/>
    <w:rsid w:val="00212337"/>
    <w:rsid w:val="00223199"/>
    <w:rsid w:val="00224081"/>
    <w:rsid w:val="00226AE9"/>
    <w:rsid w:val="00235EBA"/>
    <w:rsid w:val="00236B82"/>
    <w:rsid w:val="00237146"/>
    <w:rsid w:val="0023758D"/>
    <w:rsid w:val="00240AB8"/>
    <w:rsid w:val="00240F6B"/>
    <w:rsid w:val="002419C5"/>
    <w:rsid w:val="002430E9"/>
    <w:rsid w:val="00245A94"/>
    <w:rsid w:val="00245F33"/>
    <w:rsid w:val="0025342B"/>
    <w:rsid w:val="002543AD"/>
    <w:rsid w:val="002615DB"/>
    <w:rsid w:val="002617CC"/>
    <w:rsid w:val="00261B96"/>
    <w:rsid w:val="00263C0D"/>
    <w:rsid w:val="00264F04"/>
    <w:rsid w:val="00267DF4"/>
    <w:rsid w:val="002726DE"/>
    <w:rsid w:val="00276E92"/>
    <w:rsid w:val="002823E8"/>
    <w:rsid w:val="00285A81"/>
    <w:rsid w:val="00290693"/>
    <w:rsid w:val="00292B68"/>
    <w:rsid w:val="00295A2C"/>
    <w:rsid w:val="002A234D"/>
    <w:rsid w:val="002A337A"/>
    <w:rsid w:val="002B1AD2"/>
    <w:rsid w:val="002B5610"/>
    <w:rsid w:val="002B5662"/>
    <w:rsid w:val="002C3EBD"/>
    <w:rsid w:val="002C4538"/>
    <w:rsid w:val="002D0F66"/>
    <w:rsid w:val="002D1FB0"/>
    <w:rsid w:val="002D308D"/>
    <w:rsid w:val="002E16E9"/>
    <w:rsid w:val="002E2D72"/>
    <w:rsid w:val="002E3366"/>
    <w:rsid w:val="002E38AA"/>
    <w:rsid w:val="002E3B25"/>
    <w:rsid w:val="002E60D6"/>
    <w:rsid w:val="002E7B44"/>
    <w:rsid w:val="002E7C22"/>
    <w:rsid w:val="002F11CE"/>
    <w:rsid w:val="002F4470"/>
    <w:rsid w:val="002F7452"/>
    <w:rsid w:val="002F7BC4"/>
    <w:rsid w:val="00300A4A"/>
    <w:rsid w:val="00300B8F"/>
    <w:rsid w:val="00302C4D"/>
    <w:rsid w:val="00304161"/>
    <w:rsid w:val="00305FE9"/>
    <w:rsid w:val="00307C23"/>
    <w:rsid w:val="00311B78"/>
    <w:rsid w:val="00316ACF"/>
    <w:rsid w:val="00317BA1"/>
    <w:rsid w:val="003215E1"/>
    <w:rsid w:val="00321614"/>
    <w:rsid w:val="0032519D"/>
    <w:rsid w:val="0033120C"/>
    <w:rsid w:val="00332620"/>
    <w:rsid w:val="00333A46"/>
    <w:rsid w:val="00336B85"/>
    <w:rsid w:val="00337067"/>
    <w:rsid w:val="0033726F"/>
    <w:rsid w:val="00340A85"/>
    <w:rsid w:val="00341065"/>
    <w:rsid w:val="003416D9"/>
    <w:rsid w:val="00344019"/>
    <w:rsid w:val="0035084F"/>
    <w:rsid w:val="003522FF"/>
    <w:rsid w:val="00362EEA"/>
    <w:rsid w:val="00363B02"/>
    <w:rsid w:val="003646CA"/>
    <w:rsid w:val="0037370C"/>
    <w:rsid w:val="00374568"/>
    <w:rsid w:val="00374C78"/>
    <w:rsid w:val="003779FD"/>
    <w:rsid w:val="00380BD5"/>
    <w:rsid w:val="00381AD1"/>
    <w:rsid w:val="00381C39"/>
    <w:rsid w:val="00383375"/>
    <w:rsid w:val="003860B2"/>
    <w:rsid w:val="00390382"/>
    <w:rsid w:val="00391229"/>
    <w:rsid w:val="00391B40"/>
    <w:rsid w:val="00393402"/>
    <w:rsid w:val="00396199"/>
    <w:rsid w:val="003969DC"/>
    <w:rsid w:val="00396AC0"/>
    <w:rsid w:val="003A0028"/>
    <w:rsid w:val="003A1989"/>
    <w:rsid w:val="003A2016"/>
    <w:rsid w:val="003A5436"/>
    <w:rsid w:val="003A6391"/>
    <w:rsid w:val="003A73C1"/>
    <w:rsid w:val="003B0AB6"/>
    <w:rsid w:val="003B1FA6"/>
    <w:rsid w:val="003B2538"/>
    <w:rsid w:val="003B2C31"/>
    <w:rsid w:val="003B6741"/>
    <w:rsid w:val="003B78DF"/>
    <w:rsid w:val="003C01E9"/>
    <w:rsid w:val="003C18CE"/>
    <w:rsid w:val="003C31A2"/>
    <w:rsid w:val="003C387A"/>
    <w:rsid w:val="003C4CB6"/>
    <w:rsid w:val="003C75A4"/>
    <w:rsid w:val="003D0A6B"/>
    <w:rsid w:val="003D61BF"/>
    <w:rsid w:val="003E0AB0"/>
    <w:rsid w:val="003E330D"/>
    <w:rsid w:val="003E620D"/>
    <w:rsid w:val="003E6608"/>
    <w:rsid w:val="003F2D71"/>
    <w:rsid w:val="00401F46"/>
    <w:rsid w:val="004031FB"/>
    <w:rsid w:val="00405900"/>
    <w:rsid w:val="00412385"/>
    <w:rsid w:val="00412F70"/>
    <w:rsid w:val="0041333D"/>
    <w:rsid w:val="00413B88"/>
    <w:rsid w:val="004149BD"/>
    <w:rsid w:val="00420B67"/>
    <w:rsid w:val="004236F4"/>
    <w:rsid w:val="00426C81"/>
    <w:rsid w:val="00427DA2"/>
    <w:rsid w:val="00431B34"/>
    <w:rsid w:val="00431CFC"/>
    <w:rsid w:val="0043581D"/>
    <w:rsid w:val="00437218"/>
    <w:rsid w:val="00440014"/>
    <w:rsid w:val="00447E06"/>
    <w:rsid w:val="004507C5"/>
    <w:rsid w:val="004523BC"/>
    <w:rsid w:val="00453DFB"/>
    <w:rsid w:val="00453E48"/>
    <w:rsid w:val="00456910"/>
    <w:rsid w:val="004612C6"/>
    <w:rsid w:val="00461B95"/>
    <w:rsid w:val="004625DE"/>
    <w:rsid w:val="0046578E"/>
    <w:rsid w:val="00465A45"/>
    <w:rsid w:val="00476F3E"/>
    <w:rsid w:val="0048544D"/>
    <w:rsid w:val="0048688D"/>
    <w:rsid w:val="0048779A"/>
    <w:rsid w:val="00490452"/>
    <w:rsid w:val="004917DA"/>
    <w:rsid w:val="004928EE"/>
    <w:rsid w:val="00495554"/>
    <w:rsid w:val="00495B51"/>
    <w:rsid w:val="00497851"/>
    <w:rsid w:val="004B05B9"/>
    <w:rsid w:val="004B1674"/>
    <w:rsid w:val="004B463A"/>
    <w:rsid w:val="004B4940"/>
    <w:rsid w:val="004B532F"/>
    <w:rsid w:val="004B616A"/>
    <w:rsid w:val="004C17AA"/>
    <w:rsid w:val="004C39B0"/>
    <w:rsid w:val="004C3C12"/>
    <w:rsid w:val="004C57F8"/>
    <w:rsid w:val="004D0286"/>
    <w:rsid w:val="004D06BE"/>
    <w:rsid w:val="004D2F71"/>
    <w:rsid w:val="004D3B67"/>
    <w:rsid w:val="004E22EE"/>
    <w:rsid w:val="004E2FE1"/>
    <w:rsid w:val="004E6F52"/>
    <w:rsid w:val="004E793D"/>
    <w:rsid w:val="004F0B30"/>
    <w:rsid w:val="004F0EBB"/>
    <w:rsid w:val="00500EDF"/>
    <w:rsid w:val="0050319B"/>
    <w:rsid w:val="00506916"/>
    <w:rsid w:val="00507A4F"/>
    <w:rsid w:val="005114A4"/>
    <w:rsid w:val="005126D2"/>
    <w:rsid w:val="0051573C"/>
    <w:rsid w:val="005173DA"/>
    <w:rsid w:val="00526467"/>
    <w:rsid w:val="00533683"/>
    <w:rsid w:val="0053600D"/>
    <w:rsid w:val="0053764D"/>
    <w:rsid w:val="00537CA0"/>
    <w:rsid w:val="0054235F"/>
    <w:rsid w:val="0054473F"/>
    <w:rsid w:val="005468A5"/>
    <w:rsid w:val="00551798"/>
    <w:rsid w:val="0055297D"/>
    <w:rsid w:val="00554733"/>
    <w:rsid w:val="00554E04"/>
    <w:rsid w:val="00554FBD"/>
    <w:rsid w:val="00556C36"/>
    <w:rsid w:val="00560303"/>
    <w:rsid w:val="00560376"/>
    <w:rsid w:val="0056086D"/>
    <w:rsid w:val="00560D6A"/>
    <w:rsid w:val="005638DD"/>
    <w:rsid w:val="00564486"/>
    <w:rsid w:val="005657BB"/>
    <w:rsid w:val="00566070"/>
    <w:rsid w:val="00570E4C"/>
    <w:rsid w:val="00576E20"/>
    <w:rsid w:val="00576F44"/>
    <w:rsid w:val="005847B3"/>
    <w:rsid w:val="0058507D"/>
    <w:rsid w:val="005868AC"/>
    <w:rsid w:val="005878E8"/>
    <w:rsid w:val="005A2CD9"/>
    <w:rsid w:val="005A3146"/>
    <w:rsid w:val="005A42D9"/>
    <w:rsid w:val="005A4538"/>
    <w:rsid w:val="005A5227"/>
    <w:rsid w:val="005A522A"/>
    <w:rsid w:val="005A6193"/>
    <w:rsid w:val="005A7B2D"/>
    <w:rsid w:val="005B196C"/>
    <w:rsid w:val="005B1DFF"/>
    <w:rsid w:val="005B497A"/>
    <w:rsid w:val="005B54A2"/>
    <w:rsid w:val="005B5650"/>
    <w:rsid w:val="005B5D48"/>
    <w:rsid w:val="005C0E9A"/>
    <w:rsid w:val="005C56F3"/>
    <w:rsid w:val="005C764F"/>
    <w:rsid w:val="005D1100"/>
    <w:rsid w:val="005D19BE"/>
    <w:rsid w:val="005D29D7"/>
    <w:rsid w:val="005D53DC"/>
    <w:rsid w:val="005D6FE3"/>
    <w:rsid w:val="005E1F06"/>
    <w:rsid w:val="005E2D19"/>
    <w:rsid w:val="005E2E75"/>
    <w:rsid w:val="005E4C42"/>
    <w:rsid w:val="005F1D4C"/>
    <w:rsid w:val="005F2051"/>
    <w:rsid w:val="005F21DA"/>
    <w:rsid w:val="005F4C1D"/>
    <w:rsid w:val="005F53E5"/>
    <w:rsid w:val="005F5F37"/>
    <w:rsid w:val="005F678E"/>
    <w:rsid w:val="00606149"/>
    <w:rsid w:val="006066B5"/>
    <w:rsid w:val="00612796"/>
    <w:rsid w:val="006136AE"/>
    <w:rsid w:val="00613889"/>
    <w:rsid w:val="00613BEB"/>
    <w:rsid w:val="00617649"/>
    <w:rsid w:val="00620765"/>
    <w:rsid w:val="006216BE"/>
    <w:rsid w:val="00621769"/>
    <w:rsid w:val="006232A2"/>
    <w:rsid w:val="0062352B"/>
    <w:rsid w:val="00623D1A"/>
    <w:rsid w:val="0062720F"/>
    <w:rsid w:val="00627C2C"/>
    <w:rsid w:val="00633BB4"/>
    <w:rsid w:val="00634C76"/>
    <w:rsid w:val="0063639A"/>
    <w:rsid w:val="00637ED4"/>
    <w:rsid w:val="006403D5"/>
    <w:rsid w:val="00641AAF"/>
    <w:rsid w:val="00643370"/>
    <w:rsid w:val="006439E9"/>
    <w:rsid w:val="006471D3"/>
    <w:rsid w:val="006472DA"/>
    <w:rsid w:val="00652A30"/>
    <w:rsid w:val="00655497"/>
    <w:rsid w:val="00660B29"/>
    <w:rsid w:val="00661B32"/>
    <w:rsid w:val="00663141"/>
    <w:rsid w:val="00664034"/>
    <w:rsid w:val="0066508D"/>
    <w:rsid w:val="006678C2"/>
    <w:rsid w:val="00670C1C"/>
    <w:rsid w:val="00671005"/>
    <w:rsid w:val="00671FDA"/>
    <w:rsid w:val="0067338C"/>
    <w:rsid w:val="00674CBE"/>
    <w:rsid w:val="00676EF1"/>
    <w:rsid w:val="006810EF"/>
    <w:rsid w:val="006836D2"/>
    <w:rsid w:val="00684372"/>
    <w:rsid w:val="00690FFB"/>
    <w:rsid w:val="00694E27"/>
    <w:rsid w:val="006A2396"/>
    <w:rsid w:val="006A369C"/>
    <w:rsid w:val="006B10A6"/>
    <w:rsid w:val="006B1D35"/>
    <w:rsid w:val="006C1FF3"/>
    <w:rsid w:val="006C2F24"/>
    <w:rsid w:val="006C6CDC"/>
    <w:rsid w:val="006C76D8"/>
    <w:rsid w:val="006D4017"/>
    <w:rsid w:val="006D4254"/>
    <w:rsid w:val="006D4467"/>
    <w:rsid w:val="006E0AB2"/>
    <w:rsid w:val="006E18B8"/>
    <w:rsid w:val="006E2AEE"/>
    <w:rsid w:val="006E7648"/>
    <w:rsid w:val="006F1F6B"/>
    <w:rsid w:val="006F301E"/>
    <w:rsid w:val="006F3618"/>
    <w:rsid w:val="006F3C10"/>
    <w:rsid w:val="0070004B"/>
    <w:rsid w:val="0070278B"/>
    <w:rsid w:val="00704467"/>
    <w:rsid w:val="00705697"/>
    <w:rsid w:val="00705891"/>
    <w:rsid w:val="0070737C"/>
    <w:rsid w:val="007079EC"/>
    <w:rsid w:val="007118F9"/>
    <w:rsid w:val="00712A80"/>
    <w:rsid w:val="007142B2"/>
    <w:rsid w:val="0071687A"/>
    <w:rsid w:val="007250BB"/>
    <w:rsid w:val="007260C9"/>
    <w:rsid w:val="00727A7A"/>
    <w:rsid w:val="00731E1C"/>
    <w:rsid w:val="007323E0"/>
    <w:rsid w:val="00733048"/>
    <w:rsid w:val="00736709"/>
    <w:rsid w:val="0073678F"/>
    <w:rsid w:val="00737083"/>
    <w:rsid w:val="0074000D"/>
    <w:rsid w:val="00745284"/>
    <w:rsid w:val="00747D06"/>
    <w:rsid w:val="0075024E"/>
    <w:rsid w:val="00751E9F"/>
    <w:rsid w:val="00753A1C"/>
    <w:rsid w:val="007645B1"/>
    <w:rsid w:val="00765DEF"/>
    <w:rsid w:val="00765DF1"/>
    <w:rsid w:val="00767684"/>
    <w:rsid w:val="0077142A"/>
    <w:rsid w:val="00773CBD"/>
    <w:rsid w:val="007743B7"/>
    <w:rsid w:val="00782FAE"/>
    <w:rsid w:val="00784AC7"/>
    <w:rsid w:val="00786ABA"/>
    <w:rsid w:val="00786E1A"/>
    <w:rsid w:val="00790B42"/>
    <w:rsid w:val="007923F4"/>
    <w:rsid w:val="00793BC8"/>
    <w:rsid w:val="00793DB6"/>
    <w:rsid w:val="00795122"/>
    <w:rsid w:val="007A0211"/>
    <w:rsid w:val="007A05F9"/>
    <w:rsid w:val="007A33EF"/>
    <w:rsid w:val="007A7834"/>
    <w:rsid w:val="007B16BC"/>
    <w:rsid w:val="007B3B57"/>
    <w:rsid w:val="007B638B"/>
    <w:rsid w:val="007C1911"/>
    <w:rsid w:val="007C2709"/>
    <w:rsid w:val="007C6FB9"/>
    <w:rsid w:val="007D026A"/>
    <w:rsid w:val="007D0797"/>
    <w:rsid w:val="007D11FF"/>
    <w:rsid w:val="007D213F"/>
    <w:rsid w:val="007D3565"/>
    <w:rsid w:val="007D389E"/>
    <w:rsid w:val="007D52C4"/>
    <w:rsid w:val="007D52D4"/>
    <w:rsid w:val="007D6CBC"/>
    <w:rsid w:val="007E1589"/>
    <w:rsid w:val="007E4FB4"/>
    <w:rsid w:val="007F085D"/>
    <w:rsid w:val="007F0B72"/>
    <w:rsid w:val="007F50B9"/>
    <w:rsid w:val="007F5122"/>
    <w:rsid w:val="007F597B"/>
    <w:rsid w:val="008012CF"/>
    <w:rsid w:val="00814A35"/>
    <w:rsid w:val="00815683"/>
    <w:rsid w:val="00815F9A"/>
    <w:rsid w:val="00827AEF"/>
    <w:rsid w:val="00830A62"/>
    <w:rsid w:val="0083274D"/>
    <w:rsid w:val="008338A2"/>
    <w:rsid w:val="008339B6"/>
    <w:rsid w:val="00833D53"/>
    <w:rsid w:val="008352A2"/>
    <w:rsid w:val="00836E41"/>
    <w:rsid w:val="00837A64"/>
    <w:rsid w:val="0084382E"/>
    <w:rsid w:val="00843988"/>
    <w:rsid w:val="0084463B"/>
    <w:rsid w:val="00844AB3"/>
    <w:rsid w:val="00850EC9"/>
    <w:rsid w:val="008547CE"/>
    <w:rsid w:val="0086051B"/>
    <w:rsid w:val="00865CAA"/>
    <w:rsid w:val="00865FFD"/>
    <w:rsid w:val="0087713C"/>
    <w:rsid w:val="00884C30"/>
    <w:rsid w:val="00887F92"/>
    <w:rsid w:val="008905C1"/>
    <w:rsid w:val="0089260D"/>
    <w:rsid w:val="008A1B0A"/>
    <w:rsid w:val="008A3060"/>
    <w:rsid w:val="008A400D"/>
    <w:rsid w:val="008A457D"/>
    <w:rsid w:val="008A52E7"/>
    <w:rsid w:val="008A6845"/>
    <w:rsid w:val="008B0101"/>
    <w:rsid w:val="008B2581"/>
    <w:rsid w:val="008B6C1A"/>
    <w:rsid w:val="008B7086"/>
    <w:rsid w:val="008B7362"/>
    <w:rsid w:val="008C01DD"/>
    <w:rsid w:val="008C23AC"/>
    <w:rsid w:val="008D1050"/>
    <w:rsid w:val="008D29D2"/>
    <w:rsid w:val="008D473B"/>
    <w:rsid w:val="008D5147"/>
    <w:rsid w:val="008E05E4"/>
    <w:rsid w:val="008E0C17"/>
    <w:rsid w:val="008E16F0"/>
    <w:rsid w:val="008E2D60"/>
    <w:rsid w:val="008E3C2C"/>
    <w:rsid w:val="008E4C32"/>
    <w:rsid w:val="008F19BB"/>
    <w:rsid w:val="008F1B76"/>
    <w:rsid w:val="008F311F"/>
    <w:rsid w:val="008F5F4B"/>
    <w:rsid w:val="008F7350"/>
    <w:rsid w:val="008F7395"/>
    <w:rsid w:val="00902F94"/>
    <w:rsid w:val="009032B0"/>
    <w:rsid w:val="00903680"/>
    <w:rsid w:val="00904FAC"/>
    <w:rsid w:val="00907B73"/>
    <w:rsid w:val="009118F4"/>
    <w:rsid w:val="00912837"/>
    <w:rsid w:val="00912F0B"/>
    <w:rsid w:val="009146CB"/>
    <w:rsid w:val="00914D3C"/>
    <w:rsid w:val="00917857"/>
    <w:rsid w:val="009212A2"/>
    <w:rsid w:val="0092191D"/>
    <w:rsid w:val="00921EB1"/>
    <w:rsid w:val="00922FEF"/>
    <w:rsid w:val="009262A2"/>
    <w:rsid w:val="00926A92"/>
    <w:rsid w:val="0092793D"/>
    <w:rsid w:val="0093267B"/>
    <w:rsid w:val="0093484C"/>
    <w:rsid w:val="00935834"/>
    <w:rsid w:val="00936E8A"/>
    <w:rsid w:val="00940296"/>
    <w:rsid w:val="0094239E"/>
    <w:rsid w:val="00943DBD"/>
    <w:rsid w:val="0094502A"/>
    <w:rsid w:val="009652A1"/>
    <w:rsid w:val="009728CD"/>
    <w:rsid w:val="0097365A"/>
    <w:rsid w:val="0097410E"/>
    <w:rsid w:val="00974E74"/>
    <w:rsid w:val="009759B9"/>
    <w:rsid w:val="00975D1E"/>
    <w:rsid w:val="00977110"/>
    <w:rsid w:val="0097785A"/>
    <w:rsid w:val="00977B9B"/>
    <w:rsid w:val="00982470"/>
    <w:rsid w:val="009854D2"/>
    <w:rsid w:val="00986B39"/>
    <w:rsid w:val="00987E42"/>
    <w:rsid w:val="00994559"/>
    <w:rsid w:val="00995772"/>
    <w:rsid w:val="00997BD3"/>
    <w:rsid w:val="009A00FD"/>
    <w:rsid w:val="009A1204"/>
    <w:rsid w:val="009A1E04"/>
    <w:rsid w:val="009A7552"/>
    <w:rsid w:val="009A7AB1"/>
    <w:rsid w:val="009B1530"/>
    <w:rsid w:val="009B41E2"/>
    <w:rsid w:val="009B48C0"/>
    <w:rsid w:val="009B56F5"/>
    <w:rsid w:val="009B718D"/>
    <w:rsid w:val="009B7BBF"/>
    <w:rsid w:val="009B7D48"/>
    <w:rsid w:val="009C1FAA"/>
    <w:rsid w:val="009C4C26"/>
    <w:rsid w:val="009C56CE"/>
    <w:rsid w:val="009C6F3C"/>
    <w:rsid w:val="009C7793"/>
    <w:rsid w:val="009D02A8"/>
    <w:rsid w:val="009D2454"/>
    <w:rsid w:val="009D2B44"/>
    <w:rsid w:val="009D63A5"/>
    <w:rsid w:val="009D693B"/>
    <w:rsid w:val="009E35B1"/>
    <w:rsid w:val="009E3C08"/>
    <w:rsid w:val="009E79BB"/>
    <w:rsid w:val="009F1606"/>
    <w:rsid w:val="009F1E24"/>
    <w:rsid w:val="009F2E4A"/>
    <w:rsid w:val="009F6720"/>
    <w:rsid w:val="009F6B91"/>
    <w:rsid w:val="009F6FD0"/>
    <w:rsid w:val="00A00AC0"/>
    <w:rsid w:val="00A00C81"/>
    <w:rsid w:val="00A01ABB"/>
    <w:rsid w:val="00A02425"/>
    <w:rsid w:val="00A0742E"/>
    <w:rsid w:val="00A077A3"/>
    <w:rsid w:val="00A11B3A"/>
    <w:rsid w:val="00A147C4"/>
    <w:rsid w:val="00A1582A"/>
    <w:rsid w:val="00A179B3"/>
    <w:rsid w:val="00A22E15"/>
    <w:rsid w:val="00A244FA"/>
    <w:rsid w:val="00A32EE1"/>
    <w:rsid w:val="00A40A3C"/>
    <w:rsid w:val="00A41F03"/>
    <w:rsid w:val="00A46C8E"/>
    <w:rsid w:val="00A476AD"/>
    <w:rsid w:val="00A50C2E"/>
    <w:rsid w:val="00A52496"/>
    <w:rsid w:val="00A52505"/>
    <w:rsid w:val="00A55C7C"/>
    <w:rsid w:val="00A60451"/>
    <w:rsid w:val="00A637BD"/>
    <w:rsid w:val="00A6591F"/>
    <w:rsid w:val="00A70864"/>
    <w:rsid w:val="00A71E0C"/>
    <w:rsid w:val="00A7277D"/>
    <w:rsid w:val="00A81CFA"/>
    <w:rsid w:val="00A84B69"/>
    <w:rsid w:val="00A918CE"/>
    <w:rsid w:val="00A929B5"/>
    <w:rsid w:val="00AA0061"/>
    <w:rsid w:val="00AA0473"/>
    <w:rsid w:val="00AA1B2E"/>
    <w:rsid w:val="00AA312A"/>
    <w:rsid w:val="00AA7EEA"/>
    <w:rsid w:val="00AB1212"/>
    <w:rsid w:val="00AB1359"/>
    <w:rsid w:val="00AB1E6B"/>
    <w:rsid w:val="00AC21D3"/>
    <w:rsid w:val="00AC2F87"/>
    <w:rsid w:val="00AC4F62"/>
    <w:rsid w:val="00AD0B79"/>
    <w:rsid w:val="00AD3323"/>
    <w:rsid w:val="00AD4DA4"/>
    <w:rsid w:val="00AD72C6"/>
    <w:rsid w:val="00AE2D51"/>
    <w:rsid w:val="00AE32F9"/>
    <w:rsid w:val="00AE4BDB"/>
    <w:rsid w:val="00AE4CBC"/>
    <w:rsid w:val="00AE7F48"/>
    <w:rsid w:val="00AF197E"/>
    <w:rsid w:val="00AF2B24"/>
    <w:rsid w:val="00AF3025"/>
    <w:rsid w:val="00AF38ED"/>
    <w:rsid w:val="00B008AD"/>
    <w:rsid w:val="00B02AC4"/>
    <w:rsid w:val="00B0453E"/>
    <w:rsid w:val="00B04E2B"/>
    <w:rsid w:val="00B076A7"/>
    <w:rsid w:val="00B135E1"/>
    <w:rsid w:val="00B1393A"/>
    <w:rsid w:val="00B20401"/>
    <w:rsid w:val="00B21B9F"/>
    <w:rsid w:val="00B272CB"/>
    <w:rsid w:val="00B27C43"/>
    <w:rsid w:val="00B27F9D"/>
    <w:rsid w:val="00B313B8"/>
    <w:rsid w:val="00B31B48"/>
    <w:rsid w:val="00B3244C"/>
    <w:rsid w:val="00B351C9"/>
    <w:rsid w:val="00B36801"/>
    <w:rsid w:val="00B4091E"/>
    <w:rsid w:val="00B424D7"/>
    <w:rsid w:val="00B440EA"/>
    <w:rsid w:val="00B505A1"/>
    <w:rsid w:val="00B5443F"/>
    <w:rsid w:val="00B5568C"/>
    <w:rsid w:val="00B56481"/>
    <w:rsid w:val="00B60BDA"/>
    <w:rsid w:val="00B60E01"/>
    <w:rsid w:val="00B6443C"/>
    <w:rsid w:val="00B67832"/>
    <w:rsid w:val="00B67AD1"/>
    <w:rsid w:val="00B70598"/>
    <w:rsid w:val="00B70807"/>
    <w:rsid w:val="00B7146E"/>
    <w:rsid w:val="00B71896"/>
    <w:rsid w:val="00B740DF"/>
    <w:rsid w:val="00B7419C"/>
    <w:rsid w:val="00B74D7F"/>
    <w:rsid w:val="00B752F4"/>
    <w:rsid w:val="00B8401A"/>
    <w:rsid w:val="00B918B6"/>
    <w:rsid w:val="00B91B4B"/>
    <w:rsid w:val="00B93B85"/>
    <w:rsid w:val="00B93FF5"/>
    <w:rsid w:val="00B947DB"/>
    <w:rsid w:val="00B95888"/>
    <w:rsid w:val="00B96884"/>
    <w:rsid w:val="00B97F67"/>
    <w:rsid w:val="00BA00F1"/>
    <w:rsid w:val="00BA19C8"/>
    <w:rsid w:val="00BA3A81"/>
    <w:rsid w:val="00BA3D99"/>
    <w:rsid w:val="00BB0EEC"/>
    <w:rsid w:val="00BB22D6"/>
    <w:rsid w:val="00BB3705"/>
    <w:rsid w:val="00BB375D"/>
    <w:rsid w:val="00BB3A24"/>
    <w:rsid w:val="00BB6CCA"/>
    <w:rsid w:val="00BB77E7"/>
    <w:rsid w:val="00BC1131"/>
    <w:rsid w:val="00BC1303"/>
    <w:rsid w:val="00BC1660"/>
    <w:rsid w:val="00BC21BC"/>
    <w:rsid w:val="00BC3216"/>
    <w:rsid w:val="00BC63EE"/>
    <w:rsid w:val="00BC6788"/>
    <w:rsid w:val="00BC67C1"/>
    <w:rsid w:val="00BC76B5"/>
    <w:rsid w:val="00BD181F"/>
    <w:rsid w:val="00BD1E61"/>
    <w:rsid w:val="00BD2477"/>
    <w:rsid w:val="00BD41E2"/>
    <w:rsid w:val="00BD45E7"/>
    <w:rsid w:val="00BD72CA"/>
    <w:rsid w:val="00BE39A0"/>
    <w:rsid w:val="00BE3CD1"/>
    <w:rsid w:val="00BE57B3"/>
    <w:rsid w:val="00BE5B46"/>
    <w:rsid w:val="00BE6B7E"/>
    <w:rsid w:val="00BF0CCE"/>
    <w:rsid w:val="00BF148F"/>
    <w:rsid w:val="00BF14FB"/>
    <w:rsid w:val="00BF1C12"/>
    <w:rsid w:val="00BF414F"/>
    <w:rsid w:val="00BF49A4"/>
    <w:rsid w:val="00BF4AA9"/>
    <w:rsid w:val="00BF51F3"/>
    <w:rsid w:val="00BF6E2B"/>
    <w:rsid w:val="00C03EFD"/>
    <w:rsid w:val="00C06762"/>
    <w:rsid w:val="00C10419"/>
    <w:rsid w:val="00C14777"/>
    <w:rsid w:val="00C166D0"/>
    <w:rsid w:val="00C2012A"/>
    <w:rsid w:val="00C24C3B"/>
    <w:rsid w:val="00C24F49"/>
    <w:rsid w:val="00C26062"/>
    <w:rsid w:val="00C26361"/>
    <w:rsid w:val="00C32528"/>
    <w:rsid w:val="00C3676E"/>
    <w:rsid w:val="00C42021"/>
    <w:rsid w:val="00C442F9"/>
    <w:rsid w:val="00C46F26"/>
    <w:rsid w:val="00C47DE2"/>
    <w:rsid w:val="00C50520"/>
    <w:rsid w:val="00C52729"/>
    <w:rsid w:val="00C551CD"/>
    <w:rsid w:val="00C6009E"/>
    <w:rsid w:val="00C60653"/>
    <w:rsid w:val="00C61959"/>
    <w:rsid w:val="00C67A8B"/>
    <w:rsid w:val="00C70A0F"/>
    <w:rsid w:val="00C74434"/>
    <w:rsid w:val="00C74AD4"/>
    <w:rsid w:val="00C761F3"/>
    <w:rsid w:val="00C7705D"/>
    <w:rsid w:val="00C77BBA"/>
    <w:rsid w:val="00C8080C"/>
    <w:rsid w:val="00C8499E"/>
    <w:rsid w:val="00C8579A"/>
    <w:rsid w:val="00C8633B"/>
    <w:rsid w:val="00C91129"/>
    <w:rsid w:val="00C9506C"/>
    <w:rsid w:val="00C965BB"/>
    <w:rsid w:val="00C96FFA"/>
    <w:rsid w:val="00C9731C"/>
    <w:rsid w:val="00CA346C"/>
    <w:rsid w:val="00CA390B"/>
    <w:rsid w:val="00CA3D29"/>
    <w:rsid w:val="00CA5EFF"/>
    <w:rsid w:val="00CA7360"/>
    <w:rsid w:val="00CA7F4A"/>
    <w:rsid w:val="00CB0C7F"/>
    <w:rsid w:val="00CB15AB"/>
    <w:rsid w:val="00CB2E47"/>
    <w:rsid w:val="00CB4EB1"/>
    <w:rsid w:val="00CB6334"/>
    <w:rsid w:val="00CC0E53"/>
    <w:rsid w:val="00CC435D"/>
    <w:rsid w:val="00CC579C"/>
    <w:rsid w:val="00CD2FD1"/>
    <w:rsid w:val="00CD3BA8"/>
    <w:rsid w:val="00CD3C5C"/>
    <w:rsid w:val="00CD482A"/>
    <w:rsid w:val="00CD70BE"/>
    <w:rsid w:val="00CD7D2C"/>
    <w:rsid w:val="00CE4288"/>
    <w:rsid w:val="00CE7768"/>
    <w:rsid w:val="00CF3199"/>
    <w:rsid w:val="00CF48CB"/>
    <w:rsid w:val="00D00AAF"/>
    <w:rsid w:val="00D00FF9"/>
    <w:rsid w:val="00D01322"/>
    <w:rsid w:val="00D04055"/>
    <w:rsid w:val="00D124D5"/>
    <w:rsid w:val="00D125DC"/>
    <w:rsid w:val="00D157AE"/>
    <w:rsid w:val="00D165C7"/>
    <w:rsid w:val="00D1717E"/>
    <w:rsid w:val="00D17A18"/>
    <w:rsid w:val="00D22AC8"/>
    <w:rsid w:val="00D22E10"/>
    <w:rsid w:val="00D248D9"/>
    <w:rsid w:val="00D318B7"/>
    <w:rsid w:val="00D329B1"/>
    <w:rsid w:val="00D36043"/>
    <w:rsid w:val="00D3612D"/>
    <w:rsid w:val="00D40B43"/>
    <w:rsid w:val="00D421D6"/>
    <w:rsid w:val="00D433BC"/>
    <w:rsid w:val="00D43735"/>
    <w:rsid w:val="00D537EA"/>
    <w:rsid w:val="00D55A04"/>
    <w:rsid w:val="00D56046"/>
    <w:rsid w:val="00D60E6F"/>
    <w:rsid w:val="00D6262C"/>
    <w:rsid w:val="00D6311F"/>
    <w:rsid w:val="00D637A4"/>
    <w:rsid w:val="00D67397"/>
    <w:rsid w:val="00D76904"/>
    <w:rsid w:val="00D76E6A"/>
    <w:rsid w:val="00D779B7"/>
    <w:rsid w:val="00D77FE4"/>
    <w:rsid w:val="00D80D97"/>
    <w:rsid w:val="00D823CC"/>
    <w:rsid w:val="00D83553"/>
    <w:rsid w:val="00D85A3D"/>
    <w:rsid w:val="00D90700"/>
    <w:rsid w:val="00D97539"/>
    <w:rsid w:val="00DA161F"/>
    <w:rsid w:val="00DA3E04"/>
    <w:rsid w:val="00DA55D5"/>
    <w:rsid w:val="00DA585E"/>
    <w:rsid w:val="00DA6AE6"/>
    <w:rsid w:val="00DB1F34"/>
    <w:rsid w:val="00DB4504"/>
    <w:rsid w:val="00DB4BC3"/>
    <w:rsid w:val="00DD02E1"/>
    <w:rsid w:val="00DD45A3"/>
    <w:rsid w:val="00DD4A8B"/>
    <w:rsid w:val="00DE3F82"/>
    <w:rsid w:val="00DE6E34"/>
    <w:rsid w:val="00DF7781"/>
    <w:rsid w:val="00E00305"/>
    <w:rsid w:val="00E07564"/>
    <w:rsid w:val="00E11802"/>
    <w:rsid w:val="00E21068"/>
    <w:rsid w:val="00E311C5"/>
    <w:rsid w:val="00E3193A"/>
    <w:rsid w:val="00E37281"/>
    <w:rsid w:val="00E379FC"/>
    <w:rsid w:val="00E40551"/>
    <w:rsid w:val="00E409E7"/>
    <w:rsid w:val="00E40DDC"/>
    <w:rsid w:val="00E42267"/>
    <w:rsid w:val="00E530AD"/>
    <w:rsid w:val="00E5335C"/>
    <w:rsid w:val="00E55497"/>
    <w:rsid w:val="00E55C70"/>
    <w:rsid w:val="00E57090"/>
    <w:rsid w:val="00E57CC6"/>
    <w:rsid w:val="00E60846"/>
    <w:rsid w:val="00E6181C"/>
    <w:rsid w:val="00E64D2D"/>
    <w:rsid w:val="00E65099"/>
    <w:rsid w:val="00E66D24"/>
    <w:rsid w:val="00E74173"/>
    <w:rsid w:val="00E74AB3"/>
    <w:rsid w:val="00E75862"/>
    <w:rsid w:val="00E76C35"/>
    <w:rsid w:val="00E771E5"/>
    <w:rsid w:val="00E80F3E"/>
    <w:rsid w:val="00E81B80"/>
    <w:rsid w:val="00E831FE"/>
    <w:rsid w:val="00E83AD2"/>
    <w:rsid w:val="00E85A34"/>
    <w:rsid w:val="00E86F36"/>
    <w:rsid w:val="00E876DB"/>
    <w:rsid w:val="00E91E63"/>
    <w:rsid w:val="00E9486D"/>
    <w:rsid w:val="00E96258"/>
    <w:rsid w:val="00E97841"/>
    <w:rsid w:val="00EA0AE2"/>
    <w:rsid w:val="00EB155C"/>
    <w:rsid w:val="00EB4D9A"/>
    <w:rsid w:val="00EB6D9C"/>
    <w:rsid w:val="00EC07FF"/>
    <w:rsid w:val="00EC166C"/>
    <w:rsid w:val="00EC3718"/>
    <w:rsid w:val="00EC3746"/>
    <w:rsid w:val="00ED0067"/>
    <w:rsid w:val="00ED23BD"/>
    <w:rsid w:val="00EE22AC"/>
    <w:rsid w:val="00EE353A"/>
    <w:rsid w:val="00EE5930"/>
    <w:rsid w:val="00EF0070"/>
    <w:rsid w:val="00EF23FE"/>
    <w:rsid w:val="00EF2991"/>
    <w:rsid w:val="00EF30C0"/>
    <w:rsid w:val="00EF3F1C"/>
    <w:rsid w:val="00EF7AC4"/>
    <w:rsid w:val="00F0323A"/>
    <w:rsid w:val="00F03320"/>
    <w:rsid w:val="00F05BE9"/>
    <w:rsid w:val="00F1040B"/>
    <w:rsid w:val="00F13345"/>
    <w:rsid w:val="00F16116"/>
    <w:rsid w:val="00F16AEB"/>
    <w:rsid w:val="00F17EE8"/>
    <w:rsid w:val="00F20EFC"/>
    <w:rsid w:val="00F22EA5"/>
    <w:rsid w:val="00F2383F"/>
    <w:rsid w:val="00F257A3"/>
    <w:rsid w:val="00F27D05"/>
    <w:rsid w:val="00F31265"/>
    <w:rsid w:val="00F33CA9"/>
    <w:rsid w:val="00F35951"/>
    <w:rsid w:val="00F35FF6"/>
    <w:rsid w:val="00F414EE"/>
    <w:rsid w:val="00F41DA7"/>
    <w:rsid w:val="00F42DFD"/>
    <w:rsid w:val="00F43821"/>
    <w:rsid w:val="00F505B6"/>
    <w:rsid w:val="00F53EB4"/>
    <w:rsid w:val="00F63FAC"/>
    <w:rsid w:val="00F65BEE"/>
    <w:rsid w:val="00F706E4"/>
    <w:rsid w:val="00F76834"/>
    <w:rsid w:val="00F8167C"/>
    <w:rsid w:val="00F82856"/>
    <w:rsid w:val="00F83456"/>
    <w:rsid w:val="00F85C51"/>
    <w:rsid w:val="00F91506"/>
    <w:rsid w:val="00F94961"/>
    <w:rsid w:val="00F9545D"/>
    <w:rsid w:val="00FA6EF8"/>
    <w:rsid w:val="00FB091D"/>
    <w:rsid w:val="00FB2BE9"/>
    <w:rsid w:val="00FB39DC"/>
    <w:rsid w:val="00FB73DE"/>
    <w:rsid w:val="00FC27C6"/>
    <w:rsid w:val="00FD0D69"/>
    <w:rsid w:val="00FD6BF3"/>
    <w:rsid w:val="00FD6F26"/>
    <w:rsid w:val="00FD72F2"/>
    <w:rsid w:val="00FE0BBB"/>
    <w:rsid w:val="00FE3F52"/>
    <w:rsid w:val="00FE71C1"/>
    <w:rsid w:val="00FF0E1D"/>
    <w:rsid w:val="00FF3FB1"/>
    <w:rsid w:val="00FF5AF9"/>
    <w:rsid w:val="00FF6769"/>
    <w:rsid w:val="00FF728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4A86D"/>
  <w15:chartTrackingRefBased/>
  <w15:docId w15:val="{D76A488B-4C01-4594-B841-EAE90456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04E2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NoSpacing">
    <w:name w:val="No Spacing"/>
    <w:link w:val="NoSpacingChar"/>
    <w:uiPriority w:val="1"/>
    <w:qFormat/>
    <w:pPr>
      <w:spacing w:after="0" w:line="240" w:lineRule="auto"/>
    </w:pPr>
    <w:rPr>
      <w:lang w:val="en-US" w:eastAsia="en-US"/>
    </w:rPr>
  </w:style>
  <w:style w:type="character" w:customStyle="1" w:styleId="NoSpacingChar">
    <w:name w:val="No Spacing Char"/>
    <w:basedOn w:val="DefaultParagraphFont"/>
    <w:link w:val="NoSpacing"/>
    <w:uiPriority w:val="1"/>
    <w:rPr>
      <w:lang w:val="en-US" w:eastAsia="en-US"/>
    </w:rPr>
  </w:style>
  <w:style w:type="paragraph" w:styleId="TOCHeading">
    <w:name w:val="TOC Heading"/>
    <w:basedOn w:val="Heading1"/>
    <w:next w:val="Normal"/>
    <w:uiPriority w:val="39"/>
    <w:unhideWhenUsed/>
    <w:qFormat/>
    <w:pPr>
      <w:outlineLvl w:val="9"/>
    </w:pPr>
    <w:rPr>
      <w:lang w:val="en-US" w:eastAsia="en-US"/>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pPr>
      <w:spacing w:after="100"/>
      <w:ind w:left="220"/>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3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yxfac">
    <w:name w:val="myxfac"/>
    <w:basedOn w:val="DefaultParagraphFont"/>
  </w:style>
  <w:style w:type="character" w:customStyle="1" w:styleId="bxtddb">
    <w:name w:val="bxtddb"/>
    <w:basedOn w:val="DefaultParagraphFont"/>
  </w:style>
  <w:style w:type="character" w:styleId="FollowedHyperlink">
    <w:name w:val="FollowedHyperlink"/>
    <w:basedOn w:val="DefaultParagraphFont"/>
    <w:uiPriority w:val="99"/>
    <w:semiHidden/>
    <w:unhideWhenUsed/>
    <w:rsid w:val="007B16BC"/>
    <w:rPr>
      <w:color w:val="954F72" w:themeColor="followedHyperlink"/>
      <w:u w:val="single"/>
    </w:rPr>
  </w:style>
  <w:style w:type="character" w:customStyle="1" w:styleId="ListParagraphChar">
    <w:name w:val="List Paragraph Char"/>
    <w:link w:val="ListParagraph"/>
    <w:uiPriority w:val="34"/>
    <w:qFormat/>
    <w:locked/>
    <w:rsid w:val="002E16E9"/>
  </w:style>
  <w:style w:type="character" w:customStyle="1" w:styleId="Heading3Char">
    <w:name w:val="Heading 3 Char"/>
    <w:basedOn w:val="DefaultParagraphFont"/>
    <w:link w:val="Heading3"/>
    <w:uiPriority w:val="9"/>
    <w:semiHidden/>
    <w:rsid w:val="00B04E2B"/>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B04E2B"/>
    <w:rPr>
      <w:b/>
      <w:bCs/>
    </w:rPr>
  </w:style>
  <w:style w:type="paragraph" w:styleId="TOC3">
    <w:name w:val="toc 3"/>
    <w:basedOn w:val="Normal"/>
    <w:next w:val="Normal"/>
    <w:autoRedefine/>
    <w:uiPriority w:val="39"/>
    <w:unhideWhenUsed/>
    <w:rsid w:val="002E60D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8748">
      <w:bodyDiv w:val="1"/>
      <w:marLeft w:val="0"/>
      <w:marRight w:val="0"/>
      <w:marTop w:val="0"/>
      <w:marBottom w:val="0"/>
      <w:divBdr>
        <w:top w:val="none" w:sz="0" w:space="0" w:color="auto"/>
        <w:left w:val="none" w:sz="0" w:space="0" w:color="auto"/>
        <w:bottom w:val="none" w:sz="0" w:space="0" w:color="auto"/>
        <w:right w:val="none" w:sz="0" w:space="0" w:color="auto"/>
      </w:divBdr>
    </w:div>
    <w:div w:id="106967824">
      <w:bodyDiv w:val="1"/>
      <w:marLeft w:val="0"/>
      <w:marRight w:val="0"/>
      <w:marTop w:val="0"/>
      <w:marBottom w:val="0"/>
      <w:divBdr>
        <w:top w:val="none" w:sz="0" w:space="0" w:color="auto"/>
        <w:left w:val="none" w:sz="0" w:space="0" w:color="auto"/>
        <w:bottom w:val="none" w:sz="0" w:space="0" w:color="auto"/>
        <w:right w:val="none" w:sz="0" w:space="0" w:color="auto"/>
      </w:divBdr>
    </w:div>
    <w:div w:id="172648800">
      <w:bodyDiv w:val="1"/>
      <w:marLeft w:val="0"/>
      <w:marRight w:val="0"/>
      <w:marTop w:val="0"/>
      <w:marBottom w:val="0"/>
      <w:divBdr>
        <w:top w:val="none" w:sz="0" w:space="0" w:color="auto"/>
        <w:left w:val="none" w:sz="0" w:space="0" w:color="auto"/>
        <w:bottom w:val="none" w:sz="0" w:space="0" w:color="auto"/>
        <w:right w:val="none" w:sz="0" w:space="0" w:color="auto"/>
      </w:divBdr>
    </w:div>
    <w:div w:id="209804457">
      <w:bodyDiv w:val="1"/>
      <w:marLeft w:val="0"/>
      <w:marRight w:val="0"/>
      <w:marTop w:val="0"/>
      <w:marBottom w:val="0"/>
      <w:divBdr>
        <w:top w:val="none" w:sz="0" w:space="0" w:color="auto"/>
        <w:left w:val="none" w:sz="0" w:space="0" w:color="auto"/>
        <w:bottom w:val="none" w:sz="0" w:space="0" w:color="auto"/>
        <w:right w:val="none" w:sz="0" w:space="0" w:color="auto"/>
      </w:divBdr>
    </w:div>
    <w:div w:id="268397530">
      <w:bodyDiv w:val="1"/>
      <w:marLeft w:val="0"/>
      <w:marRight w:val="0"/>
      <w:marTop w:val="0"/>
      <w:marBottom w:val="0"/>
      <w:divBdr>
        <w:top w:val="none" w:sz="0" w:space="0" w:color="auto"/>
        <w:left w:val="none" w:sz="0" w:space="0" w:color="auto"/>
        <w:bottom w:val="none" w:sz="0" w:space="0" w:color="auto"/>
        <w:right w:val="none" w:sz="0" w:space="0" w:color="auto"/>
      </w:divBdr>
    </w:div>
    <w:div w:id="344326677">
      <w:bodyDiv w:val="1"/>
      <w:marLeft w:val="0"/>
      <w:marRight w:val="0"/>
      <w:marTop w:val="0"/>
      <w:marBottom w:val="0"/>
      <w:divBdr>
        <w:top w:val="none" w:sz="0" w:space="0" w:color="auto"/>
        <w:left w:val="none" w:sz="0" w:space="0" w:color="auto"/>
        <w:bottom w:val="none" w:sz="0" w:space="0" w:color="auto"/>
        <w:right w:val="none" w:sz="0" w:space="0" w:color="auto"/>
      </w:divBdr>
      <w:divsChild>
        <w:div w:id="522593972">
          <w:marLeft w:val="360"/>
          <w:marRight w:val="0"/>
          <w:marTop w:val="200"/>
          <w:marBottom w:val="0"/>
          <w:divBdr>
            <w:top w:val="none" w:sz="0" w:space="0" w:color="auto"/>
            <w:left w:val="none" w:sz="0" w:space="0" w:color="auto"/>
            <w:bottom w:val="none" w:sz="0" w:space="0" w:color="auto"/>
            <w:right w:val="none" w:sz="0" w:space="0" w:color="auto"/>
          </w:divBdr>
        </w:div>
        <w:div w:id="736979865">
          <w:marLeft w:val="360"/>
          <w:marRight w:val="0"/>
          <w:marTop w:val="200"/>
          <w:marBottom w:val="0"/>
          <w:divBdr>
            <w:top w:val="none" w:sz="0" w:space="0" w:color="auto"/>
            <w:left w:val="none" w:sz="0" w:space="0" w:color="auto"/>
            <w:bottom w:val="none" w:sz="0" w:space="0" w:color="auto"/>
            <w:right w:val="none" w:sz="0" w:space="0" w:color="auto"/>
          </w:divBdr>
        </w:div>
        <w:div w:id="1133912327">
          <w:marLeft w:val="360"/>
          <w:marRight w:val="0"/>
          <w:marTop w:val="200"/>
          <w:marBottom w:val="0"/>
          <w:divBdr>
            <w:top w:val="none" w:sz="0" w:space="0" w:color="auto"/>
            <w:left w:val="none" w:sz="0" w:space="0" w:color="auto"/>
            <w:bottom w:val="none" w:sz="0" w:space="0" w:color="auto"/>
            <w:right w:val="none" w:sz="0" w:space="0" w:color="auto"/>
          </w:divBdr>
        </w:div>
        <w:div w:id="1209339063">
          <w:marLeft w:val="360"/>
          <w:marRight w:val="0"/>
          <w:marTop w:val="200"/>
          <w:marBottom w:val="0"/>
          <w:divBdr>
            <w:top w:val="none" w:sz="0" w:space="0" w:color="auto"/>
            <w:left w:val="none" w:sz="0" w:space="0" w:color="auto"/>
            <w:bottom w:val="none" w:sz="0" w:space="0" w:color="auto"/>
            <w:right w:val="none" w:sz="0" w:space="0" w:color="auto"/>
          </w:divBdr>
        </w:div>
        <w:div w:id="1813206194">
          <w:marLeft w:val="360"/>
          <w:marRight w:val="0"/>
          <w:marTop w:val="200"/>
          <w:marBottom w:val="0"/>
          <w:divBdr>
            <w:top w:val="none" w:sz="0" w:space="0" w:color="auto"/>
            <w:left w:val="none" w:sz="0" w:space="0" w:color="auto"/>
            <w:bottom w:val="none" w:sz="0" w:space="0" w:color="auto"/>
            <w:right w:val="none" w:sz="0" w:space="0" w:color="auto"/>
          </w:divBdr>
        </w:div>
        <w:div w:id="1979871574">
          <w:marLeft w:val="360"/>
          <w:marRight w:val="0"/>
          <w:marTop w:val="200"/>
          <w:marBottom w:val="0"/>
          <w:divBdr>
            <w:top w:val="none" w:sz="0" w:space="0" w:color="auto"/>
            <w:left w:val="none" w:sz="0" w:space="0" w:color="auto"/>
            <w:bottom w:val="none" w:sz="0" w:space="0" w:color="auto"/>
            <w:right w:val="none" w:sz="0" w:space="0" w:color="auto"/>
          </w:divBdr>
        </w:div>
      </w:divsChild>
    </w:div>
    <w:div w:id="345714637">
      <w:bodyDiv w:val="1"/>
      <w:marLeft w:val="0"/>
      <w:marRight w:val="0"/>
      <w:marTop w:val="0"/>
      <w:marBottom w:val="0"/>
      <w:divBdr>
        <w:top w:val="none" w:sz="0" w:space="0" w:color="auto"/>
        <w:left w:val="none" w:sz="0" w:space="0" w:color="auto"/>
        <w:bottom w:val="none" w:sz="0" w:space="0" w:color="auto"/>
        <w:right w:val="none" w:sz="0" w:space="0" w:color="auto"/>
      </w:divBdr>
    </w:div>
    <w:div w:id="352730575">
      <w:bodyDiv w:val="1"/>
      <w:marLeft w:val="0"/>
      <w:marRight w:val="0"/>
      <w:marTop w:val="0"/>
      <w:marBottom w:val="0"/>
      <w:divBdr>
        <w:top w:val="none" w:sz="0" w:space="0" w:color="auto"/>
        <w:left w:val="none" w:sz="0" w:space="0" w:color="auto"/>
        <w:bottom w:val="none" w:sz="0" w:space="0" w:color="auto"/>
        <w:right w:val="none" w:sz="0" w:space="0" w:color="auto"/>
      </w:divBdr>
    </w:div>
    <w:div w:id="439765321">
      <w:bodyDiv w:val="1"/>
      <w:marLeft w:val="0"/>
      <w:marRight w:val="0"/>
      <w:marTop w:val="0"/>
      <w:marBottom w:val="0"/>
      <w:divBdr>
        <w:top w:val="none" w:sz="0" w:space="0" w:color="auto"/>
        <w:left w:val="none" w:sz="0" w:space="0" w:color="auto"/>
        <w:bottom w:val="none" w:sz="0" w:space="0" w:color="auto"/>
        <w:right w:val="none" w:sz="0" w:space="0" w:color="auto"/>
      </w:divBdr>
      <w:divsChild>
        <w:div w:id="423455520">
          <w:marLeft w:val="0"/>
          <w:marRight w:val="0"/>
          <w:marTop w:val="0"/>
          <w:marBottom w:val="0"/>
          <w:divBdr>
            <w:top w:val="none" w:sz="0" w:space="0" w:color="auto"/>
            <w:left w:val="none" w:sz="0" w:space="0" w:color="auto"/>
            <w:bottom w:val="none" w:sz="0" w:space="0" w:color="auto"/>
            <w:right w:val="none" w:sz="0" w:space="0" w:color="auto"/>
          </w:divBdr>
          <w:divsChild>
            <w:div w:id="1797410569">
              <w:marLeft w:val="0"/>
              <w:marRight w:val="0"/>
              <w:marTop w:val="0"/>
              <w:marBottom w:val="0"/>
              <w:divBdr>
                <w:top w:val="none" w:sz="0" w:space="0" w:color="auto"/>
                <w:left w:val="none" w:sz="0" w:space="0" w:color="auto"/>
                <w:bottom w:val="none" w:sz="0" w:space="0" w:color="auto"/>
                <w:right w:val="none" w:sz="0" w:space="0" w:color="auto"/>
              </w:divBdr>
              <w:divsChild>
                <w:div w:id="251282386">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291596332">
          <w:marLeft w:val="0"/>
          <w:marRight w:val="0"/>
          <w:marTop w:val="0"/>
          <w:marBottom w:val="0"/>
          <w:divBdr>
            <w:top w:val="none" w:sz="0" w:space="0" w:color="auto"/>
            <w:left w:val="none" w:sz="0" w:space="0" w:color="auto"/>
            <w:bottom w:val="none" w:sz="0" w:space="0" w:color="auto"/>
            <w:right w:val="none" w:sz="0" w:space="0" w:color="auto"/>
          </w:divBdr>
          <w:divsChild>
            <w:div w:id="1872764764">
              <w:marLeft w:val="0"/>
              <w:marRight w:val="0"/>
              <w:marTop w:val="0"/>
              <w:marBottom w:val="0"/>
              <w:divBdr>
                <w:top w:val="none" w:sz="0" w:space="0" w:color="auto"/>
                <w:left w:val="none" w:sz="0" w:space="0" w:color="auto"/>
                <w:bottom w:val="none" w:sz="0" w:space="0" w:color="auto"/>
                <w:right w:val="none" w:sz="0" w:space="0" w:color="auto"/>
              </w:divBdr>
              <w:divsChild>
                <w:div w:id="1519660785">
                  <w:marLeft w:val="0"/>
                  <w:marRight w:val="0"/>
                  <w:marTop w:val="60"/>
                  <w:marBottom w:val="0"/>
                  <w:divBdr>
                    <w:top w:val="none" w:sz="0" w:space="0" w:color="auto"/>
                    <w:left w:val="none" w:sz="0" w:space="0" w:color="auto"/>
                    <w:bottom w:val="none" w:sz="0" w:space="0" w:color="auto"/>
                    <w:right w:val="none" w:sz="0" w:space="0" w:color="auto"/>
                  </w:divBdr>
                </w:div>
                <w:div w:id="1834368308">
                  <w:marLeft w:val="0"/>
                  <w:marRight w:val="0"/>
                  <w:marTop w:val="60"/>
                  <w:marBottom w:val="0"/>
                  <w:divBdr>
                    <w:top w:val="none" w:sz="0" w:space="0" w:color="auto"/>
                    <w:left w:val="none" w:sz="0" w:space="0" w:color="auto"/>
                    <w:bottom w:val="none" w:sz="0" w:space="0" w:color="auto"/>
                    <w:right w:val="none" w:sz="0" w:space="0" w:color="auto"/>
                  </w:divBdr>
                </w:div>
                <w:div w:id="92828644">
                  <w:marLeft w:val="0"/>
                  <w:marRight w:val="0"/>
                  <w:marTop w:val="60"/>
                  <w:marBottom w:val="0"/>
                  <w:divBdr>
                    <w:top w:val="none" w:sz="0" w:space="0" w:color="auto"/>
                    <w:left w:val="none" w:sz="0" w:space="0" w:color="auto"/>
                    <w:bottom w:val="none" w:sz="0" w:space="0" w:color="auto"/>
                    <w:right w:val="none" w:sz="0" w:space="0" w:color="auto"/>
                  </w:divBdr>
                </w:div>
                <w:div w:id="252395628">
                  <w:marLeft w:val="0"/>
                  <w:marRight w:val="0"/>
                  <w:marTop w:val="60"/>
                  <w:marBottom w:val="0"/>
                  <w:divBdr>
                    <w:top w:val="none" w:sz="0" w:space="0" w:color="auto"/>
                    <w:left w:val="none" w:sz="0" w:space="0" w:color="auto"/>
                    <w:bottom w:val="none" w:sz="0" w:space="0" w:color="auto"/>
                    <w:right w:val="none" w:sz="0" w:space="0" w:color="auto"/>
                  </w:divBdr>
                </w:div>
                <w:div w:id="79255548">
                  <w:marLeft w:val="0"/>
                  <w:marRight w:val="0"/>
                  <w:marTop w:val="60"/>
                  <w:marBottom w:val="0"/>
                  <w:divBdr>
                    <w:top w:val="none" w:sz="0" w:space="0" w:color="auto"/>
                    <w:left w:val="none" w:sz="0" w:space="0" w:color="auto"/>
                    <w:bottom w:val="none" w:sz="0" w:space="0" w:color="auto"/>
                    <w:right w:val="none" w:sz="0" w:space="0" w:color="auto"/>
                  </w:divBdr>
                </w:div>
                <w:div w:id="1941985400">
                  <w:marLeft w:val="0"/>
                  <w:marRight w:val="0"/>
                  <w:marTop w:val="60"/>
                  <w:marBottom w:val="0"/>
                  <w:divBdr>
                    <w:top w:val="none" w:sz="0" w:space="0" w:color="auto"/>
                    <w:left w:val="none" w:sz="0" w:space="0" w:color="auto"/>
                    <w:bottom w:val="none" w:sz="0" w:space="0" w:color="auto"/>
                    <w:right w:val="none" w:sz="0" w:space="0" w:color="auto"/>
                  </w:divBdr>
                </w:div>
                <w:div w:id="318576704">
                  <w:marLeft w:val="0"/>
                  <w:marRight w:val="0"/>
                  <w:marTop w:val="60"/>
                  <w:marBottom w:val="0"/>
                  <w:divBdr>
                    <w:top w:val="none" w:sz="0" w:space="0" w:color="auto"/>
                    <w:left w:val="none" w:sz="0" w:space="0" w:color="auto"/>
                    <w:bottom w:val="none" w:sz="0" w:space="0" w:color="auto"/>
                    <w:right w:val="none" w:sz="0" w:space="0" w:color="auto"/>
                  </w:divBdr>
                </w:div>
                <w:div w:id="1389649635">
                  <w:marLeft w:val="0"/>
                  <w:marRight w:val="0"/>
                  <w:marTop w:val="60"/>
                  <w:marBottom w:val="0"/>
                  <w:divBdr>
                    <w:top w:val="none" w:sz="0" w:space="0" w:color="auto"/>
                    <w:left w:val="none" w:sz="0" w:space="0" w:color="auto"/>
                    <w:bottom w:val="none" w:sz="0" w:space="0" w:color="auto"/>
                    <w:right w:val="none" w:sz="0" w:space="0" w:color="auto"/>
                  </w:divBdr>
                </w:div>
                <w:div w:id="1161307936">
                  <w:marLeft w:val="0"/>
                  <w:marRight w:val="0"/>
                  <w:marTop w:val="60"/>
                  <w:marBottom w:val="0"/>
                  <w:divBdr>
                    <w:top w:val="none" w:sz="0" w:space="0" w:color="auto"/>
                    <w:left w:val="none" w:sz="0" w:space="0" w:color="auto"/>
                    <w:bottom w:val="none" w:sz="0" w:space="0" w:color="auto"/>
                    <w:right w:val="none" w:sz="0" w:space="0" w:color="auto"/>
                  </w:divBdr>
                </w:div>
                <w:div w:id="145896089">
                  <w:marLeft w:val="0"/>
                  <w:marRight w:val="0"/>
                  <w:marTop w:val="60"/>
                  <w:marBottom w:val="0"/>
                  <w:divBdr>
                    <w:top w:val="none" w:sz="0" w:space="0" w:color="auto"/>
                    <w:left w:val="none" w:sz="0" w:space="0" w:color="auto"/>
                    <w:bottom w:val="none" w:sz="0" w:space="0" w:color="auto"/>
                    <w:right w:val="none" w:sz="0" w:space="0" w:color="auto"/>
                  </w:divBdr>
                </w:div>
                <w:div w:id="1040202647">
                  <w:marLeft w:val="0"/>
                  <w:marRight w:val="0"/>
                  <w:marTop w:val="60"/>
                  <w:marBottom w:val="0"/>
                  <w:divBdr>
                    <w:top w:val="none" w:sz="0" w:space="0" w:color="auto"/>
                    <w:left w:val="none" w:sz="0" w:space="0" w:color="auto"/>
                    <w:bottom w:val="none" w:sz="0" w:space="0" w:color="auto"/>
                    <w:right w:val="none" w:sz="0" w:space="0" w:color="auto"/>
                  </w:divBdr>
                </w:div>
                <w:div w:id="895164398">
                  <w:marLeft w:val="0"/>
                  <w:marRight w:val="0"/>
                  <w:marTop w:val="60"/>
                  <w:marBottom w:val="0"/>
                  <w:divBdr>
                    <w:top w:val="none" w:sz="0" w:space="0" w:color="auto"/>
                    <w:left w:val="none" w:sz="0" w:space="0" w:color="auto"/>
                    <w:bottom w:val="none" w:sz="0" w:space="0" w:color="auto"/>
                    <w:right w:val="none" w:sz="0" w:space="0" w:color="auto"/>
                  </w:divBdr>
                </w:div>
                <w:div w:id="1871146524">
                  <w:marLeft w:val="0"/>
                  <w:marRight w:val="0"/>
                  <w:marTop w:val="60"/>
                  <w:marBottom w:val="0"/>
                  <w:divBdr>
                    <w:top w:val="none" w:sz="0" w:space="0" w:color="auto"/>
                    <w:left w:val="none" w:sz="0" w:space="0" w:color="auto"/>
                    <w:bottom w:val="none" w:sz="0" w:space="0" w:color="auto"/>
                    <w:right w:val="none" w:sz="0" w:space="0" w:color="auto"/>
                  </w:divBdr>
                </w:div>
                <w:div w:id="1110902957">
                  <w:marLeft w:val="0"/>
                  <w:marRight w:val="0"/>
                  <w:marTop w:val="60"/>
                  <w:marBottom w:val="0"/>
                  <w:divBdr>
                    <w:top w:val="none" w:sz="0" w:space="0" w:color="auto"/>
                    <w:left w:val="none" w:sz="0" w:space="0" w:color="auto"/>
                    <w:bottom w:val="none" w:sz="0" w:space="0" w:color="auto"/>
                    <w:right w:val="none" w:sz="0" w:space="0" w:color="auto"/>
                  </w:divBdr>
                </w:div>
                <w:div w:id="1881434619">
                  <w:marLeft w:val="0"/>
                  <w:marRight w:val="0"/>
                  <w:marTop w:val="60"/>
                  <w:marBottom w:val="0"/>
                  <w:divBdr>
                    <w:top w:val="none" w:sz="0" w:space="0" w:color="auto"/>
                    <w:left w:val="none" w:sz="0" w:space="0" w:color="auto"/>
                    <w:bottom w:val="none" w:sz="0" w:space="0" w:color="auto"/>
                    <w:right w:val="none" w:sz="0" w:space="0" w:color="auto"/>
                  </w:divBdr>
                </w:div>
                <w:div w:id="1965306593">
                  <w:marLeft w:val="0"/>
                  <w:marRight w:val="0"/>
                  <w:marTop w:val="60"/>
                  <w:marBottom w:val="0"/>
                  <w:divBdr>
                    <w:top w:val="none" w:sz="0" w:space="0" w:color="auto"/>
                    <w:left w:val="none" w:sz="0" w:space="0" w:color="auto"/>
                    <w:bottom w:val="none" w:sz="0" w:space="0" w:color="auto"/>
                    <w:right w:val="none" w:sz="0" w:space="0" w:color="auto"/>
                  </w:divBdr>
                </w:div>
                <w:div w:id="1793204779">
                  <w:marLeft w:val="0"/>
                  <w:marRight w:val="0"/>
                  <w:marTop w:val="60"/>
                  <w:marBottom w:val="0"/>
                  <w:divBdr>
                    <w:top w:val="none" w:sz="0" w:space="0" w:color="auto"/>
                    <w:left w:val="none" w:sz="0" w:space="0" w:color="auto"/>
                    <w:bottom w:val="none" w:sz="0" w:space="0" w:color="auto"/>
                    <w:right w:val="none" w:sz="0" w:space="0" w:color="auto"/>
                  </w:divBdr>
                </w:div>
                <w:div w:id="1606692717">
                  <w:marLeft w:val="0"/>
                  <w:marRight w:val="0"/>
                  <w:marTop w:val="60"/>
                  <w:marBottom w:val="0"/>
                  <w:divBdr>
                    <w:top w:val="none" w:sz="0" w:space="0" w:color="auto"/>
                    <w:left w:val="none" w:sz="0" w:space="0" w:color="auto"/>
                    <w:bottom w:val="none" w:sz="0" w:space="0" w:color="auto"/>
                    <w:right w:val="none" w:sz="0" w:space="0" w:color="auto"/>
                  </w:divBdr>
                </w:div>
                <w:div w:id="1832403245">
                  <w:marLeft w:val="0"/>
                  <w:marRight w:val="0"/>
                  <w:marTop w:val="60"/>
                  <w:marBottom w:val="0"/>
                  <w:divBdr>
                    <w:top w:val="none" w:sz="0" w:space="0" w:color="auto"/>
                    <w:left w:val="none" w:sz="0" w:space="0" w:color="auto"/>
                    <w:bottom w:val="none" w:sz="0" w:space="0" w:color="auto"/>
                    <w:right w:val="none" w:sz="0" w:space="0" w:color="auto"/>
                  </w:divBdr>
                </w:div>
                <w:div w:id="1788892560">
                  <w:marLeft w:val="0"/>
                  <w:marRight w:val="0"/>
                  <w:marTop w:val="60"/>
                  <w:marBottom w:val="0"/>
                  <w:divBdr>
                    <w:top w:val="none" w:sz="0" w:space="0" w:color="auto"/>
                    <w:left w:val="none" w:sz="0" w:space="0" w:color="auto"/>
                    <w:bottom w:val="none" w:sz="0" w:space="0" w:color="auto"/>
                    <w:right w:val="none" w:sz="0" w:space="0" w:color="auto"/>
                  </w:divBdr>
                </w:div>
                <w:div w:id="24615539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442580486">
      <w:bodyDiv w:val="1"/>
      <w:marLeft w:val="0"/>
      <w:marRight w:val="0"/>
      <w:marTop w:val="0"/>
      <w:marBottom w:val="0"/>
      <w:divBdr>
        <w:top w:val="none" w:sz="0" w:space="0" w:color="auto"/>
        <w:left w:val="none" w:sz="0" w:space="0" w:color="auto"/>
        <w:bottom w:val="none" w:sz="0" w:space="0" w:color="auto"/>
        <w:right w:val="none" w:sz="0" w:space="0" w:color="auto"/>
      </w:divBdr>
    </w:div>
    <w:div w:id="532111630">
      <w:bodyDiv w:val="1"/>
      <w:marLeft w:val="0"/>
      <w:marRight w:val="0"/>
      <w:marTop w:val="0"/>
      <w:marBottom w:val="0"/>
      <w:divBdr>
        <w:top w:val="none" w:sz="0" w:space="0" w:color="auto"/>
        <w:left w:val="none" w:sz="0" w:space="0" w:color="auto"/>
        <w:bottom w:val="none" w:sz="0" w:space="0" w:color="auto"/>
        <w:right w:val="none" w:sz="0" w:space="0" w:color="auto"/>
      </w:divBdr>
    </w:div>
    <w:div w:id="757404265">
      <w:bodyDiv w:val="1"/>
      <w:marLeft w:val="0"/>
      <w:marRight w:val="0"/>
      <w:marTop w:val="0"/>
      <w:marBottom w:val="0"/>
      <w:divBdr>
        <w:top w:val="none" w:sz="0" w:space="0" w:color="auto"/>
        <w:left w:val="none" w:sz="0" w:space="0" w:color="auto"/>
        <w:bottom w:val="none" w:sz="0" w:space="0" w:color="auto"/>
        <w:right w:val="none" w:sz="0" w:space="0" w:color="auto"/>
      </w:divBdr>
      <w:divsChild>
        <w:div w:id="150678628">
          <w:marLeft w:val="360"/>
          <w:marRight w:val="0"/>
          <w:marTop w:val="200"/>
          <w:marBottom w:val="0"/>
          <w:divBdr>
            <w:top w:val="none" w:sz="0" w:space="0" w:color="auto"/>
            <w:left w:val="none" w:sz="0" w:space="0" w:color="auto"/>
            <w:bottom w:val="none" w:sz="0" w:space="0" w:color="auto"/>
            <w:right w:val="none" w:sz="0" w:space="0" w:color="auto"/>
          </w:divBdr>
        </w:div>
        <w:div w:id="203097968">
          <w:marLeft w:val="360"/>
          <w:marRight w:val="0"/>
          <w:marTop w:val="200"/>
          <w:marBottom w:val="0"/>
          <w:divBdr>
            <w:top w:val="none" w:sz="0" w:space="0" w:color="auto"/>
            <w:left w:val="none" w:sz="0" w:space="0" w:color="auto"/>
            <w:bottom w:val="none" w:sz="0" w:space="0" w:color="auto"/>
            <w:right w:val="none" w:sz="0" w:space="0" w:color="auto"/>
          </w:divBdr>
        </w:div>
        <w:div w:id="252789046">
          <w:marLeft w:val="360"/>
          <w:marRight w:val="0"/>
          <w:marTop w:val="200"/>
          <w:marBottom w:val="0"/>
          <w:divBdr>
            <w:top w:val="none" w:sz="0" w:space="0" w:color="auto"/>
            <w:left w:val="none" w:sz="0" w:space="0" w:color="auto"/>
            <w:bottom w:val="none" w:sz="0" w:space="0" w:color="auto"/>
            <w:right w:val="none" w:sz="0" w:space="0" w:color="auto"/>
          </w:divBdr>
        </w:div>
        <w:div w:id="380133935">
          <w:marLeft w:val="360"/>
          <w:marRight w:val="0"/>
          <w:marTop w:val="200"/>
          <w:marBottom w:val="0"/>
          <w:divBdr>
            <w:top w:val="none" w:sz="0" w:space="0" w:color="auto"/>
            <w:left w:val="none" w:sz="0" w:space="0" w:color="auto"/>
            <w:bottom w:val="none" w:sz="0" w:space="0" w:color="auto"/>
            <w:right w:val="none" w:sz="0" w:space="0" w:color="auto"/>
          </w:divBdr>
        </w:div>
        <w:div w:id="465657817">
          <w:marLeft w:val="360"/>
          <w:marRight w:val="0"/>
          <w:marTop w:val="200"/>
          <w:marBottom w:val="0"/>
          <w:divBdr>
            <w:top w:val="none" w:sz="0" w:space="0" w:color="auto"/>
            <w:left w:val="none" w:sz="0" w:space="0" w:color="auto"/>
            <w:bottom w:val="none" w:sz="0" w:space="0" w:color="auto"/>
            <w:right w:val="none" w:sz="0" w:space="0" w:color="auto"/>
          </w:divBdr>
        </w:div>
        <w:div w:id="476069497">
          <w:marLeft w:val="360"/>
          <w:marRight w:val="0"/>
          <w:marTop w:val="200"/>
          <w:marBottom w:val="0"/>
          <w:divBdr>
            <w:top w:val="none" w:sz="0" w:space="0" w:color="auto"/>
            <w:left w:val="none" w:sz="0" w:space="0" w:color="auto"/>
            <w:bottom w:val="none" w:sz="0" w:space="0" w:color="auto"/>
            <w:right w:val="none" w:sz="0" w:space="0" w:color="auto"/>
          </w:divBdr>
        </w:div>
        <w:div w:id="874971434">
          <w:marLeft w:val="360"/>
          <w:marRight w:val="0"/>
          <w:marTop w:val="200"/>
          <w:marBottom w:val="0"/>
          <w:divBdr>
            <w:top w:val="none" w:sz="0" w:space="0" w:color="auto"/>
            <w:left w:val="none" w:sz="0" w:space="0" w:color="auto"/>
            <w:bottom w:val="none" w:sz="0" w:space="0" w:color="auto"/>
            <w:right w:val="none" w:sz="0" w:space="0" w:color="auto"/>
          </w:divBdr>
        </w:div>
        <w:div w:id="952518948">
          <w:marLeft w:val="360"/>
          <w:marRight w:val="0"/>
          <w:marTop w:val="200"/>
          <w:marBottom w:val="0"/>
          <w:divBdr>
            <w:top w:val="none" w:sz="0" w:space="0" w:color="auto"/>
            <w:left w:val="none" w:sz="0" w:space="0" w:color="auto"/>
            <w:bottom w:val="none" w:sz="0" w:space="0" w:color="auto"/>
            <w:right w:val="none" w:sz="0" w:space="0" w:color="auto"/>
          </w:divBdr>
        </w:div>
        <w:div w:id="1352680513">
          <w:marLeft w:val="360"/>
          <w:marRight w:val="0"/>
          <w:marTop w:val="200"/>
          <w:marBottom w:val="0"/>
          <w:divBdr>
            <w:top w:val="none" w:sz="0" w:space="0" w:color="auto"/>
            <w:left w:val="none" w:sz="0" w:space="0" w:color="auto"/>
            <w:bottom w:val="none" w:sz="0" w:space="0" w:color="auto"/>
            <w:right w:val="none" w:sz="0" w:space="0" w:color="auto"/>
          </w:divBdr>
        </w:div>
        <w:div w:id="1372652294">
          <w:marLeft w:val="360"/>
          <w:marRight w:val="0"/>
          <w:marTop w:val="200"/>
          <w:marBottom w:val="0"/>
          <w:divBdr>
            <w:top w:val="none" w:sz="0" w:space="0" w:color="auto"/>
            <w:left w:val="none" w:sz="0" w:space="0" w:color="auto"/>
            <w:bottom w:val="none" w:sz="0" w:space="0" w:color="auto"/>
            <w:right w:val="none" w:sz="0" w:space="0" w:color="auto"/>
          </w:divBdr>
        </w:div>
        <w:div w:id="1427387016">
          <w:marLeft w:val="360"/>
          <w:marRight w:val="0"/>
          <w:marTop w:val="200"/>
          <w:marBottom w:val="0"/>
          <w:divBdr>
            <w:top w:val="none" w:sz="0" w:space="0" w:color="auto"/>
            <w:left w:val="none" w:sz="0" w:space="0" w:color="auto"/>
            <w:bottom w:val="none" w:sz="0" w:space="0" w:color="auto"/>
            <w:right w:val="none" w:sz="0" w:space="0" w:color="auto"/>
          </w:divBdr>
        </w:div>
        <w:div w:id="1439060716">
          <w:marLeft w:val="360"/>
          <w:marRight w:val="0"/>
          <w:marTop w:val="200"/>
          <w:marBottom w:val="0"/>
          <w:divBdr>
            <w:top w:val="none" w:sz="0" w:space="0" w:color="auto"/>
            <w:left w:val="none" w:sz="0" w:space="0" w:color="auto"/>
            <w:bottom w:val="none" w:sz="0" w:space="0" w:color="auto"/>
            <w:right w:val="none" w:sz="0" w:space="0" w:color="auto"/>
          </w:divBdr>
        </w:div>
        <w:div w:id="1606185598">
          <w:marLeft w:val="360"/>
          <w:marRight w:val="0"/>
          <w:marTop w:val="200"/>
          <w:marBottom w:val="0"/>
          <w:divBdr>
            <w:top w:val="none" w:sz="0" w:space="0" w:color="auto"/>
            <w:left w:val="none" w:sz="0" w:space="0" w:color="auto"/>
            <w:bottom w:val="none" w:sz="0" w:space="0" w:color="auto"/>
            <w:right w:val="none" w:sz="0" w:space="0" w:color="auto"/>
          </w:divBdr>
        </w:div>
        <w:div w:id="2071296289">
          <w:marLeft w:val="360"/>
          <w:marRight w:val="0"/>
          <w:marTop w:val="200"/>
          <w:marBottom w:val="0"/>
          <w:divBdr>
            <w:top w:val="none" w:sz="0" w:space="0" w:color="auto"/>
            <w:left w:val="none" w:sz="0" w:space="0" w:color="auto"/>
            <w:bottom w:val="none" w:sz="0" w:space="0" w:color="auto"/>
            <w:right w:val="none" w:sz="0" w:space="0" w:color="auto"/>
          </w:divBdr>
        </w:div>
      </w:divsChild>
    </w:div>
    <w:div w:id="783156086">
      <w:bodyDiv w:val="1"/>
      <w:marLeft w:val="0"/>
      <w:marRight w:val="0"/>
      <w:marTop w:val="0"/>
      <w:marBottom w:val="0"/>
      <w:divBdr>
        <w:top w:val="none" w:sz="0" w:space="0" w:color="auto"/>
        <w:left w:val="none" w:sz="0" w:space="0" w:color="auto"/>
        <w:bottom w:val="none" w:sz="0" w:space="0" w:color="auto"/>
        <w:right w:val="none" w:sz="0" w:space="0" w:color="auto"/>
      </w:divBdr>
    </w:div>
    <w:div w:id="852374783">
      <w:bodyDiv w:val="1"/>
      <w:marLeft w:val="0"/>
      <w:marRight w:val="0"/>
      <w:marTop w:val="0"/>
      <w:marBottom w:val="0"/>
      <w:divBdr>
        <w:top w:val="none" w:sz="0" w:space="0" w:color="auto"/>
        <w:left w:val="none" w:sz="0" w:space="0" w:color="auto"/>
        <w:bottom w:val="none" w:sz="0" w:space="0" w:color="auto"/>
        <w:right w:val="none" w:sz="0" w:space="0" w:color="auto"/>
      </w:divBdr>
      <w:divsChild>
        <w:div w:id="143161322">
          <w:marLeft w:val="0"/>
          <w:marRight w:val="0"/>
          <w:marTop w:val="60"/>
          <w:marBottom w:val="0"/>
          <w:divBdr>
            <w:top w:val="none" w:sz="0" w:space="0" w:color="auto"/>
            <w:left w:val="none" w:sz="0" w:space="0" w:color="auto"/>
            <w:bottom w:val="none" w:sz="0" w:space="0" w:color="auto"/>
            <w:right w:val="none" w:sz="0" w:space="0" w:color="auto"/>
          </w:divBdr>
        </w:div>
        <w:div w:id="176121151">
          <w:marLeft w:val="0"/>
          <w:marRight w:val="0"/>
          <w:marTop w:val="60"/>
          <w:marBottom w:val="0"/>
          <w:divBdr>
            <w:top w:val="none" w:sz="0" w:space="0" w:color="auto"/>
            <w:left w:val="none" w:sz="0" w:space="0" w:color="auto"/>
            <w:bottom w:val="none" w:sz="0" w:space="0" w:color="auto"/>
            <w:right w:val="none" w:sz="0" w:space="0" w:color="auto"/>
          </w:divBdr>
        </w:div>
        <w:div w:id="1386948448">
          <w:marLeft w:val="0"/>
          <w:marRight w:val="0"/>
          <w:marTop w:val="60"/>
          <w:marBottom w:val="0"/>
          <w:divBdr>
            <w:top w:val="none" w:sz="0" w:space="0" w:color="auto"/>
            <w:left w:val="none" w:sz="0" w:space="0" w:color="auto"/>
            <w:bottom w:val="none" w:sz="0" w:space="0" w:color="auto"/>
            <w:right w:val="none" w:sz="0" w:space="0" w:color="auto"/>
          </w:divBdr>
        </w:div>
        <w:div w:id="356546327">
          <w:marLeft w:val="0"/>
          <w:marRight w:val="0"/>
          <w:marTop w:val="60"/>
          <w:marBottom w:val="0"/>
          <w:divBdr>
            <w:top w:val="none" w:sz="0" w:space="0" w:color="auto"/>
            <w:left w:val="none" w:sz="0" w:space="0" w:color="auto"/>
            <w:bottom w:val="none" w:sz="0" w:space="0" w:color="auto"/>
            <w:right w:val="none" w:sz="0" w:space="0" w:color="auto"/>
          </w:divBdr>
        </w:div>
        <w:div w:id="1675566096">
          <w:marLeft w:val="0"/>
          <w:marRight w:val="0"/>
          <w:marTop w:val="60"/>
          <w:marBottom w:val="0"/>
          <w:divBdr>
            <w:top w:val="none" w:sz="0" w:space="0" w:color="auto"/>
            <w:left w:val="none" w:sz="0" w:space="0" w:color="auto"/>
            <w:bottom w:val="none" w:sz="0" w:space="0" w:color="auto"/>
            <w:right w:val="none" w:sz="0" w:space="0" w:color="auto"/>
          </w:divBdr>
        </w:div>
        <w:div w:id="347681565">
          <w:marLeft w:val="0"/>
          <w:marRight w:val="0"/>
          <w:marTop w:val="60"/>
          <w:marBottom w:val="0"/>
          <w:divBdr>
            <w:top w:val="none" w:sz="0" w:space="0" w:color="auto"/>
            <w:left w:val="none" w:sz="0" w:space="0" w:color="auto"/>
            <w:bottom w:val="none" w:sz="0" w:space="0" w:color="auto"/>
            <w:right w:val="none" w:sz="0" w:space="0" w:color="auto"/>
          </w:divBdr>
        </w:div>
        <w:div w:id="25447626">
          <w:marLeft w:val="0"/>
          <w:marRight w:val="0"/>
          <w:marTop w:val="60"/>
          <w:marBottom w:val="0"/>
          <w:divBdr>
            <w:top w:val="none" w:sz="0" w:space="0" w:color="auto"/>
            <w:left w:val="none" w:sz="0" w:space="0" w:color="auto"/>
            <w:bottom w:val="none" w:sz="0" w:space="0" w:color="auto"/>
            <w:right w:val="none" w:sz="0" w:space="0" w:color="auto"/>
          </w:divBdr>
        </w:div>
        <w:div w:id="2085641006">
          <w:marLeft w:val="0"/>
          <w:marRight w:val="0"/>
          <w:marTop w:val="60"/>
          <w:marBottom w:val="0"/>
          <w:divBdr>
            <w:top w:val="none" w:sz="0" w:space="0" w:color="auto"/>
            <w:left w:val="none" w:sz="0" w:space="0" w:color="auto"/>
            <w:bottom w:val="none" w:sz="0" w:space="0" w:color="auto"/>
            <w:right w:val="none" w:sz="0" w:space="0" w:color="auto"/>
          </w:divBdr>
        </w:div>
        <w:div w:id="447815838">
          <w:marLeft w:val="0"/>
          <w:marRight w:val="0"/>
          <w:marTop w:val="60"/>
          <w:marBottom w:val="0"/>
          <w:divBdr>
            <w:top w:val="none" w:sz="0" w:space="0" w:color="auto"/>
            <w:left w:val="none" w:sz="0" w:space="0" w:color="auto"/>
            <w:bottom w:val="none" w:sz="0" w:space="0" w:color="auto"/>
            <w:right w:val="none" w:sz="0" w:space="0" w:color="auto"/>
          </w:divBdr>
        </w:div>
        <w:div w:id="1318805976">
          <w:marLeft w:val="0"/>
          <w:marRight w:val="0"/>
          <w:marTop w:val="60"/>
          <w:marBottom w:val="0"/>
          <w:divBdr>
            <w:top w:val="none" w:sz="0" w:space="0" w:color="auto"/>
            <w:left w:val="none" w:sz="0" w:space="0" w:color="auto"/>
            <w:bottom w:val="none" w:sz="0" w:space="0" w:color="auto"/>
            <w:right w:val="none" w:sz="0" w:space="0" w:color="auto"/>
          </w:divBdr>
        </w:div>
        <w:div w:id="1298533900">
          <w:marLeft w:val="0"/>
          <w:marRight w:val="0"/>
          <w:marTop w:val="60"/>
          <w:marBottom w:val="0"/>
          <w:divBdr>
            <w:top w:val="none" w:sz="0" w:space="0" w:color="auto"/>
            <w:left w:val="none" w:sz="0" w:space="0" w:color="auto"/>
            <w:bottom w:val="none" w:sz="0" w:space="0" w:color="auto"/>
            <w:right w:val="none" w:sz="0" w:space="0" w:color="auto"/>
          </w:divBdr>
        </w:div>
        <w:div w:id="1625428912">
          <w:marLeft w:val="0"/>
          <w:marRight w:val="0"/>
          <w:marTop w:val="60"/>
          <w:marBottom w:val="0"/>
          <w:divBdr>
            <w:top w:val="none" w:sz="0" w:space="0" w:color="auto"/>
            <w:left w:val="none" w:sz="0" w:space="0" w:color="auto"/>
            <w:bottom w:val="none" w:sz="0" w:space="0" w:color="auto"/>
            <w:right w:val="none" w:sz="0" w:space="0" w:color="auto"/>
          </w:divBdr>
        </w:div>
        <w:div w:id="1433553786">
          <w:marLeft w:val="0"/>
          <w:marRight w:val="0"/>
          <w:marTop w:val="60"/>
          <w:marBottom w:val="0"/>
          <w:divBdr>
            <w:top w:val="none" w:sz="0" w:space="0" w:color="auto"/>
            <w:left w:val="none" w:sz="0" w:space="0" w:color="auto"/>
            <w:bottom w:val="none" w:sz="0" w:space="0" w:color="auto"/>
            <w:right w:val="none" w:sz="0" w:space="0" w:color="auto"/>
          </w:divBdr>
        </w:div>
        <w:div w:id="366758106">
          <w:marLeft w:val="0"/>
          <w:marRight w:val="0"/>
          <w:marTop w:val="60"/>
          <w:marBottom w:val="0"/>
          <w:divBdr>
            <w:top w:val="none" w:sz="0" w:space="0" w:color="auto"/>
            <w:left w:val="none" w:sz="0" w:space="0" w:color="auto"/>
            <w:bottom w:val="none" w:sz="0" w:space="0" w:color="auto"/>
            <w:right w:val="none" w:sz="0" w:space="0" w:color="auto"/>
          </w:divBdr>
        </w:div>
        <w:div w:id="2033918692">
          <w:marLeft w:val="0"/>
          <w:marRight w:val="0"/>
          <w:marTop w:val="60"/>
          <w:marBottom w:val="0"/>
          <w:divBdr>
            <w:top w:val="none" w:sz="0" w:space="0" w:color="auto"/>
            <w:left w:val="none" w:sz="0" w:space="0" w:color="auto"/>
            <w:bottom w:val="none" w:sz="0" w:space="0" w:color="auto"/>
            <w:right w:val="none" w:sz="0" w:space="0" w:color="auto"/>
          </w:divBdr>
        </w:div>
        <w:div w:id="175309575">
          <w:marLeft w:val="0"/>
          <w:marRight w:val="0"/>
          <w:marTop w:val="60"/>
          <w:marBottom w:val="0"/>
          <w:divBdr>
            <w:top w:val="none" w:sz="0" w:space="0" w:color="auto"/>
            <w:left w:val="none" w:sz="0" w:space="0" w:color="auto"/>
            <w:bottom w:val="none" w:sz="0" w:space="0" w:color="auto"/>
            <w:right w:val="none" w:sz="0" w:space="0" w:color="auto"/>
          </w:divBdr>
        </w:div>
        <w:div w:id="705375439">
          <w:marLeft w:val="0"/>
          <w:marRight w:val="0"/>
          <w:marTop w:val="60"/>
          <w:marBottom w:val="0"/>
          <w:divBdr>
            <w:top w:val="none" w:sz="0" w:space="0" w:color="auto"/>
            <w:left w:val="none" w:sz="0" w:space="0" w:color="auto"/>
            <w:bottom w:val="none" w:sz="0" w:space="0" w:color="auto"/>
            <w:right w:val="none" w:sz="0" w:space="0" w:color="auto"/>
          </w:divBdr>
        </w:div>
        <w:div w:id="116997315">
          <w:marLeft w:val="0"/>
          <w:marRight w:val="0"/>
          <w:marTop w:val="60"/>
          <w:marBottom w:val="0"/>
          <w:divBdr>
            <w:top w:val="none" w:sz="0" w:space="0" w:color="auto"/>
            <w:left w:val="none" w:sz="0" w:space="0" w:color="auto"/>
            <w:bottom w:val="none" w:sz="0" w:space="0" w:color="auto"/>
            <w:right w:val="none" w:sz="0" w:space="0" w:color="auto"/>
          </w:divBdr>
        </w:div>
        <w:div w:id="630405578">
          <w:marLeft w:val="0"/>
          <w:marRight w:val="0"/>
          <w:marTop w:val="60"/>
          <w:marBottom w:val="0"/>
          <w:divBdr>
            <w:top w:val="none" w:sz="0" w:space="0" w:color="auto"/>
            <w:left w:val="none" w:sz="0" w:space="0" w:color="auto"/>
            <w:bottom w:val="none" w:sz="0" w:space="0" w:color="auto"/>
            <w:right w:val="none" w:sz="0" w:space="0" w:color="auto"/>
          </w:divBdr>
        </w:div>
        <w:div w:id="320962429">
          <w:marLeft w:val="0"/>
          <w:marRight w:val="0"/>
          <w:marTop w:val="60"/>
          <w:marBottom w:val="0"/>
          <w:divBdr>
            <w:top w:val="none" w:sz="0" w:space="0" w:color="auto"/>
            <w:left w:val="none" w:sz="0" w:space="0" w:color="auto"/>
            <w:bottom w:val="none" w:sz="0" w:space="0" w:color="auto"/>
            <w:right w:val="none" w:sz="0" w:space="0" w:color="auto"/>
          </w:divBdr>
        </w:div>
        <w:div w:id="250629827">
          <w:marLeft w:val="0"/>
          <w:marRight w:val="0"/>
          <w:marTop w:val="60"/>
          <w:marBottom w:val="0"/>
          <w:divBdr>
            <w:top w:val="none" w:sz="0" w:space="0" w:color="auto"/>
            <w:left w:val="none" w:sz="0" w:space="0" w:color="auto"/>
            <w:bottom w:val="none" w:sz="0" w:space="0" w:color="auto"/>
            <w:right w:val="none" w:sz="0" w:space="0" w:color="auto"/>
          </w:divBdr>
        </w:div>
      </w:divsChild>
    </w:div>
    <w:div w:id="1087581155">
      <w:bodyDiv w:val="1"/>
      <w:marLeft w:val="0"/>
      <w:marRight w:val="0"/>
      <w:marTop w:val="0"/>
      <w:marBottom w:val="0"/>
      <w:divBdr>
        <w:top w:val="none" w:sz="0" w:space="0" w:color="auto"/>
        <w:left w:val="none" w:sz="0" w:space="0" w:color="auto"/>
        <w:bottom w:val="none" w:sz="0" w:space="0" w:color="auto"/>
        <w:right w:val="none" w:sz="0" w:space="0" w:color="auto"/>
      </w:divBdr>
    </w:div>
    <w:div w:id="1205143700">
      <w:bodyDiv w:val="1"/>
      <w:marLeft w:val="0"/>
      <w:marRight w:val="0"/>
      <w:marTop w:val="0"/>
      <w:marBottom w:val="0"/>
      <w:divBdr>
        <w:top w:val="none" w:sz="0" w:space="0" w:color="auto"/>
        <w:left w:val="none" w:sz="0" w:space="0" w:color="auto"/>
        <w:bottom w:val="none" w:sz="0" w:space="0" w:color="auto"/>
        <w:right w:val="none" w:sz="0" w:space="0" w:color="auto"/>
      </w:divBdr>
    </w:div>
    <w:div w:id="1268386379">
      <w:bodyDiv w:val="1"/>
      <w:marLeft w:val="0"/>
      <w:marRight w:val="0"/>
      <w:marTop w:val="0"/>
      <w:marBottom w:val="0"/>
      <w:divBdr>
        <w:top w:val="none" w:sz="0" w:space="0" w:color="auto"/>
        <w:left w:val="none" w:sz="0" w:space="0" w:color="auto"/>
        <w:bottom w:val="none" w:sz="0" w:space="0" w:color="auto"/>
        <w:right w:val="none" w:sz="0" w:space="0" w:color="auto"/>
      </w:divBdr>
    </w:div>
    <w:div w:id="1602683284">
      <w:bodyDiv w:val="1"/>
      <w:marLeft w:val="0"/>
      <w:marRight w:val="0"/>
      <w:marTop w:val="0"/>
      <w:marBottom w:val="0"/>
      <w:divBdr>
        <w:top w:val="none" w:sz="0" w:space="0" w:color="auto"/>
        <w:left w:val="none" w:sz="0" w:space="0" w:color="auto"/>
        <w:bottom w:val="none" w:sz="0" w:space="0" w:color="auto"/>
        <w:right w:val="none" w:sz="0" w:space="0" w:color="auto"/>
      </w:divBdr>
    </w:div>
    <w:div w:id="1864048141">
      <w:bodyDiv w:val="1"/>
      <w:marLeft w:val="0"/>
      <w:marRight w:val="0"/>
      <w:marTop w:val="0"/>
      <w:marBottom w:val="0"/>
      <w:divBdr>
        <w:top w:val="none" w:sz="0" w:space="0" w:color="auto"/>
        <w:left w:val="none" w:sz="0" w:space="0" w:color="auto"/>
        <w:bottom w:val="none" w:sz="0" w:space="0" w:color="auto"/>
        <w:right w:val="none" w:sz="0" w:space="0" w:color="auto"/>
      </w:divBdr>
      <w:divsChild>
        <w:div w:id="755060093">
          <w:marLeft w:val="360"/>
          <w:marRight w:val="0"/>
          <w:marTop w:val="200"/>
          <w:marBottom w:val="0"/>
          <w:divBdr>
            <w:top w:val="none" w:sz="0" w:space="0" w:color="auto"/>
            <w:left w:val="none" w:sz="0" w:space="0" w:color="auto"/>
            <w:bottom w:val="none" w:sz="0" w:space="0" w:color="auto"/>
            <w:right w:val="none" w:sz="0" w:space="0" w:color="auto"/>
          </w:divBdr>
        </w:div>
        <w:div w:id="1286546527">
          <w:marLeft w:val="360"/>
          <w:marRight w:val="0"/>
          <w:marTop w:val="200"/>
          <w:marBottom w:val="0"/>
          <w:divBdr>
            <w:top w:val="none" w:sz="0" w:space="0" w:color="auto"/>
            <w:left w:val="none" w:sz="0" w:space="0" w:color="auto"/>
            <w:bottom w:val="none" w:sz="0" w:space="0" w:color="auto"/>
            <w:right w:val="none" w:sz="0" w:space="0" w:color="auto"/>
          </w:divBdr>
        </w:div>
        <w:div w:id="1394960045">
          <w:marLeft w:val="360"/>
          <w:marRight w:val="0"/>
          <w:marTop w:val="200"/>
          <w:marBottom w:val="0"/>
          <w:divBdr>
            <w:top w:val="none" w:sz="0" w:space="0" w:color="auto"/>
            <w:left w:val="none" w:sz="0" w:space="0" w:color="auto"/>
            <w:bottom w:val="none" w:sz="0" w:space="0" w:color="auto"/>
            <w:right w:val="none" w:sz="0" w:space="0" w:color="auto"/>
          </w:divBdr>
        </w:div>
      </w:divsChild>
    </w:div>
    <w:div w:id="1914003465">
      <w:bodyDiv w:val="1"/>
      <w:marLeft w:val="0"/>
      <w:marRight w:val="0"/>
      <w:marTop w:val="0"/>
      <w:marBottom w:val="0"/>
      <w:divBdr>
        <w:top w:val="none" w:sz="0" w:space="0" w:color="auto"/>
        <w:left w:val="none" w:sz="0" w:space="0" w:color="auto"/>
        <w:bottom w:val="none" w:sz="0" w:space="0" w:color="auto"/>
        <w:right w:val="none" w:sz="0" w:space="0" w:color="auto"/>
      </w:divBdr>
    </w:div>
    <w:div w:id="1956211830">
      <w:bodyDiv w:val="1"/>
      <w:marLeft w:val="0"/>
      <w:marRight w:val="0"/>
      <w:marTop w:val="0"/>
      <w:marBottom w:val="0"/>
      <w:divBdr>
        <w:top w:val="none" w:sz="0" w:space="0" w:color="auto"/>
        <w:left w:val="none" w:sz="0" w:space="0" w:color="auto"/>
        <w:bottom w:val="none" w:sz="0" w:space="0" w:color="auto"/>
        <w:right w:val="none" w:sz="0" w:space="0" w:color="auto"/>
      </w:divBdr>
    </w:div>
    <w:div w:id="2049183260">
      <w:bodyDiv w:val="1"/>
      <w:marLeft w:val="0"/>
      <w:marRight w:val="0"/>
      <w:marTop w:val="0"/>
      <w:marBottom w:val="0"/>
      <w:divBdr>
        <w:top w:val="none" w:sz="0" w:space="0" w:color="auto"/>
        <w:left w:val="none" w:sz="0" w:space="0" w:color="auto"/>
        <w:bottom w:val="none" w:sz="0" w:space="0" w:color="auto"/>
        <w:right w:val="none" w:sz="0" w:space="0" w:color="auto"/>
      </w:divBdr>
    </w:div>
    <w:div w:id="2060325063">
      <w:bodyDiv w:val="1"/>
      <w:marLeft w:val="0"/>
      <w:marRight w:val="0"/>
      <w:marTop w:val="0"/>
      <w:marBottom w:val="0"/>
      <w:divBdr>
        <w:top w:val="none" w:sz="0" w:space="0" w:color="auto"/>
        <w:left w:val="none" w:sz="0" w:space="0" w:color="auto"/>
        <w:bottom w:val="none" w:sz="0" w:space="0" w:color="auto"/>
        <w:right w:val="none" w:sz="0" w:space="0" w:color="auto"/>
      </w:divBdr>
    </w:div>
    <w:div w:id="207227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8" Type="http://schemas.openxmlformats.org/officeDocument/2006/relationships/webSettings" Target="webSettings.xml"/><Relationship Id="rId51"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29.png"/></Relationships>
</file>

<file path=word/_rels/header1.xml.rels><?xml version="1.0" encoding="UTF-8" standalone="yes"?>
<Relationships xmlns="http://schemas.openxmlformats.org/package/2006/relationships"><Relationship Id="rId1" Type="http://schemas.openxmlformats.org/officeDocument/2006/relationships/image" Target="media/image5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ee44128-3d50-4b9c-aa09-37e8fa8fd9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D6D194BCE4BA4A92B2A852D517E666" ma:contentTypeVersion="15" ma:contentTypeDescription="Create a new document." ma:contentTypeScope="" ma:versionID="c3fb6e24b51f544be9f610e068a8f6cd">
  <xsd:schema xmlns:xsd="http://www.w3.org/2001/XMLSchema" xmlns:xs="http://www.w3.org/2001/XMLSchema" xmlns:p="http://schemas.microsoft.com/office/2006/metadata/properties" xmlns:ns3="8dc1d2c1-2c17-48d1-98f5-1d9c4aad5262" xmlns:ns4="5ee44128-3d50-4b9c-aa09-37e8fa8fd955" targetNamespace="http://schemas.microsoft.com/office/2006/metadata/properties" ma:root="true" ma:fieldsID="2cada1a455345a21369886b0adce1b86" ns3:_="" ns4:_="">
    <xsd:import namespace="8dc1d2c1-2c17-48d1-98f5-1d9c4aad5262"/>
    <xsd:import namespace="5ee44128-3d50-4b9c-aa09-37e8fa8fd9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1d2c1-2c17-48d1-98f5-1d9c4aad526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e44128-3d50-4b9c-aa09-37e8fa8fd9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FF3ED-3EC7-4FAB-9D21-8BC277A304F4}">
  <ds:schemaRefs>
    <ds:schemaRef ds:uri="http://schemas.microsoft.com/office/2006/metadata/properties"/>
    <ds:schemaRef ds:uri="http://schemas.microsoft.com/office/infopath/2007/PartnerControls"/>
    <ds:schemaRef ds:uri="5ee44128-3d50-4b9c-aa09-37e8fa8fd955"/>
  </ds:schemaRefs>
</ds:datastoreItem>
</file>

<file path=customXml/itemProps2.xml><?xml version="1.0" encoding="utf-8"?>
<ds:datastoreItem xmlns:ds="http://schemas.openxmlformats.org/officeDocument/2006/customXml" ds:itemID="{A44C7E9A-EDB5-4151-B97C-A1C84087309D}">
  <ds:schemaRefs>
    <ds:schemaRef ds:uri="http://schemas.microsoft.com/sharepoint/v3/contenttype/forms"/>
  </ds:schemaRefs>
</ds:datastoreItem>
</file>

<file path=customXml/itemProps3.xml><?xml version="1.0" encoding="utf-8"?>
<ds:datastoreItem xmlns:ds="http://schemas.openxmlformats.org/officeDocument/2006/customXml" ds:itemID="{32CE4EFE-668E-4B11-83A7-9C798521B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1d2c1-2c17-48d1-98f5-1d9c4aad5262"/>
    <ds:schemaRef ds:uri="5ee44128-3d50-4b9c-aa09-37e8fa8fd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B3C84F-C169-4F27-B520-48FB196706B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1815</Words>
  <Characters>10352</Characters>
  <Application>Microsoft Office Word</Application>
  <DocSecurity>0</DocSecurity>
  <Lines>86</Lines>
  <Paragraphs>24</Paragraphs>
  <ScaleCrop>false</ScaleCrop>
  <Company/>
  <LinksUpToDate>false</LinksUpToDate>
  <CharactersWithSpaces>12143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Leandre Foster Ngogang Wandji</dc:creator>
  <cp:keywords/>
  <dc:description/>
  <cp:lastModifiedBy>Akrem Abdusemed</cp:lastModifiedBy>
  <cp:revision>2</cp:revision>
  <dcterms:created xsi:type="dcterms:W3CDTF">2025-11-19T09:24:00Z</dcterms:created>
  <dcterms:modified xsi:type="dcterms:W3CDTF">2025-11-19T09:24:00Z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0x0101000CD6D194BCE4BA4A92B2A852D517E666</vt:lpwstr>
  </property>
</Properties>
</file>