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6335E" w14:textId="77777777" w:rsidR="00584F78" w:rsidRDefault="00584F78" w:rsidP="006C63D3">
      <w:pPr>
        <w:pStyle w:val="Heading1"/>
        <w:jc w:val="center"/>
        <w:rPr>
          <w:rFonts w:asciiTheme="majorBidi" w:hAnsiTheme="majorBidi"/>
          <w:sz w:val="44"/>
          <w:szCs w:val="44"/>
        </w:rPr>
      </w:pPr>
      <w:bookmarkStart w:id="0" w:name="Xea1a198f23a86db47632a2eda519a3c2fd388b8"/>
    </w:p>
    <w:p w14:paraId="1A0D4A08" w14:textId="77777777" w:rsidR="00584F78" w:rsidRPr="00584F78" w:rsidRDefault="00584F78" w:rsidP="00584F78">
      <w:pPr>
        <w:pStyle w:val="Heading1"/>
        <w:jc w:val="center"/>
        <w:rPr>
          <w:rFonts w:asciiTheme="majorBidi" w:hAnsiTheme="majorBidi"/>
          <w:sz w:val="44"/>
          <w:szCs w:val="44"/>
        </w:rPr>
      </w:pPr>
      <w:r w:rsidRPr="00584F78">
        <w:rPr>
          <w:rFonts w:asciiTheme="majorBidi" w:hAnsiTheme="majorBidi"/>
          <w:sz w:val="44"/>
          <w:szCs w:val="44"/>
        </w:rPr>
        <w:t>DOMESTICATION OF UN-IGIF ACTION PLAN FOR ERITREA</w:t>
      </w:r>
    </w:p>
    <w:p w14:paraId="0ADDE72E" w14:textId="77777777" w:rsidR="00584F78" w:rsidRDefault="00584F78" w:rsidP="00584F78">
      <w:pPr>
        <w:pStyle w:val="Heading1"/>
        <w:jc w:val="center"/>
        <w:rPr>
          <w:rFonts w:asciiTheme="majorBidi" w:hAnsiTheme="majorBidi"/>
        </w:rPr>
      </w:pPr>
      <w:r w:rsidRPr="00584F78">
        <w:rPr>
          <w:rFonts w:asciiTheme="majorBidi" w:hAnsiTheme="majorBidi"/>
        </w:rPr>
        <w:t>MINISTRY OF LAND, WATER and ENVIRONMENT</w:t>
      </w:r>
    </w:p>
    <w:p w14:paraId="7DFA941E" w14:textId="77777777" w:rsidR="008B241E" w:rsidRPr="00584F78" w:rsidRDefault="008B241E" w:rsidP="008B241E">
      <w:pPr>
        <w:pStyle w:val="BodyText"/>
        <w:jc w:val="center"/>
        <w:rPr>
          <w:rFonts w:asciiTheme="majorBidi" w:eastAsiaTheme="majorEastAsia" w:hAnsiTheme="majorBidi" w:cstheme="majorBidi"/>
          <w:b/>
          <w:bCs/>
          <w:color w:val="4F81BD" w:themeColor="accent1"/>
          <w:sz w:val="32"/>
          <w:szCs w:val="32"/>
        </w:rPr>
      </w:pPr>
      <w:r w:rsidRPr="008B241E">
        <w:rPr>
          <w:rFonts w:asciiTheme="majorBidi" w:eastAsiaTheme="majorEastAsia" w:hAnsiTheme="majorBidi" w:cstheme="majorBidi"/>
          <w:b/>
          <w:bCs/>
          <w:color w:val="4F81BD" w:themeColor="accent1"/>
          <w:sz w:val="32"/>
          <w:szCs w:val="32"/>
        </w:rPr>
        <w:t>(MLWE)</w:t>
      </w:r>
    </w:p>
    <w:p w14:paraId="11113CE3" w14:textId="77777777" w:rsidR="00584F78" w:rsidRPr="00584F78" w:rsidRDefault="00584F78" w:rsidP="00584F78">
      <w:pPr>
        <w:pStyle w:val="Heading1"/>
        <w:jc w:val="center"/>
        <w:rPr>
          <w:rFonts w:asciiTheme="majorBidi" w:hAnsiTheme="majorBidi"/>
          <w:sz w:val="24"/>
          <w:szCs w:val="24"/>
        </w:rPr>
      </w:pPr>
      <w:r w:rsidRPr="00584F78">
        <w:rPr>
          <w:rFonts w:asciiTheme="majorBidi" w:hAnsiTheme="majorBidi"/>
          <w:sz w:val="24"/>
          <w:szCs w:val="24"/>
        </w:rPr>
        <w:t>Integrated Geospatial Information Framework (UN-IGIF) Implementation (2026-2031)</w:t>
      </w:r>
    </w:p>
    <w:p w14:paraId="5D5978DA" w14:textId="77777777" w:rsidR="00584F78" w:rsidRPr="00584F78" w:rsidRDefault="00584F78" w:rsidP="00584F78">
      <w:pPr>
        <w:pStyle w:val="Heading1"/>
        <w:rPr>
          <w:rFonts w:asciiTheme="majorBidi" w:hAnsiTheme="majorBidi"/>
          <w:sz w:val="44"/>
          <w:szCs w:val="44"/>
        </w:rPr>
      </w:pPr>
    </w:p>
    <w:bookmarkEnd w:id="0"/>
    <w:p w14:paraId="4C7E195D" w14:textId="77777777" w:rsidR="00433146" w:rsidRPr="00307006" w:rsidRDefault="00893E35" w:rsidP="006558EE">
      <w:pPr>
        <w:pStyle w:val="FirstParagraph"/>
        <w:rPr>
          <w:rFonts w:asciiTheme="majorBidi" w:hAnsiTheme="majorBidi" w:cstheme="majorBidi"/>
        </w:rPr>
      </w:pPr>
      <w:r w:rsidRPr="00307006">
        <w:rPr>
          <w:rFonts w:asciiTheme="majorBidi" w:hAnsiTheme="majorBidi" w:cstheme="majorBidi"/>
          <w:b/>
        </w:rPr>
        <w:t>Prepared by:</w:t>
      </w:r>
      <w:r w:rsidRPr="00307006">
        <w:rPr>
          <w:rFonts w:asciiTheme="majorBidi" w:hAnsiTheme="majorBidi" w:cstheme="majorBidi"/>
        </w:rPr>
        <w:br/>
      </w:r>
      <w:r w:rsidR="00D24DC3">
        <w:rPr>
          <w:rFonts w:asciiTheme="majorBidi" w:hAnsiTheme="majorBidi" w:cstheme="majorBidi"/>
        </w:rPr>
        <w:t>ECA Team</w:t>
      </w:r>
      <w:r w:rsidR="00FE4E43">
        <w:rPr>
          <w:rFonts w:asciiTheme="majorBidi" w:hAnsiTheme="majorBidi" w:cstheme="majorBidi"/>
        </w:rPr>
        <w:t xml:space="preserve"> in collaboration with the</w:t>
      </w:r>
      <w:r w:rsidR="00CC1A8A">
        <w:rPr>
          <w:rFonts w:asciiTheme="majorBidi" w:hAnsiTheme="majorBidi" w:cstheme="majorBidi"/>
        </w:rPr>
        <w:t xml:space="preserve"> </w:t>
      </w:r>
      <w:r w:rsidRPr="00307006">
        <w:rPr>
          <w:rFonts w:asciiTheme="majorBidi" w:hAnsiTheme="majorBidi" w:cstheme="majorBidi"/>
        </w:rPr>
        <w:t>Ministry of Land, Water and Environment</w:t>
      </w:r>
      <w:r w:rsidRPr="00307006">
        <w:rPr>
          <w:rFonts w:asciiTheme="majorBidi" w:hAnsiTheme="majorBidi" w:cstheme="majorBidi"/>
        </w:rPr>
        <w:br/>
        <w:t>State of Eritrea</w:t>
      </w:r>
      <w:r w:rsidR="00FE4E43">
        <w:rPr>
          <w:rFonts w:asciiTheme="majorBidi" w:hAnsiTheme="majorBidi" w:cstheme="majorBidi"/>
        </w:rPr>
        <w:t>, Team</w:t>
      </w:r>
    </w:p>
    <w:p w14:paraId="1C9FDA48" w14:textId="77777777" w:rsidR="00433146" w:rsidRPr="00307006" w:rsidRDefault="00893E35" w:rsidP="006558EE">
      <w:pPr>
        <w:pStyle w:val="BodyText"/>
        <w:rPr>
          <w:rFonts w:asciiTheme="majorBidi" w:hAnsiTheme="majorBidi" w:cstheme="majorBidi"/>
        </w:rPr>
      </w:pPr>
      <w:r w:rsidRPr="00307006">
        <w:rPr>
          <w:rFonts w:asciiTheme="majorBidi" w:hAnsiTheme="majorBidi" w:cstheme="majorBidi"/>
          <w:b/>
        </w:rPr>
        <w:t>Date:</w:t>
      </w:r>
      <w:r w:rsidRPr="00307006">
        <w:rPr>
          <w:rFonts w:asciiTheme="majorBidi" w:hAnsiTheme="majorBidi" w:cstheme="majorBidi"/>
        </w:rPr>
        <w:t xml:space="preserve"> March 2026</w:t>
      </w:r>
      <w:r w:rsidRPr="00307006">
        <w:rPr>
          <w:rFonts w:asciiTheme="majorBidi" w:hAnsiTheme="majorBidi" w:cstheme="majorBidi"/>
        </w:rPr>
        <w:br/>
      </w:r>
      <w:r w:rsidRPr="00307006">
        <w:rPr>
          <w:rFonts w:asciiTheme="majorBidi" w:hAnsiTheme="majorBidi" w:cstheme="majorBidi"/>
          <w:b/>
        </w:rPr>
        <w:t>Version:</w:t>
      </w:r>
      <w:r w:rsidRPr="00307006">
        <w:rPr>
          <w:rFonts w:asciiTheme="majorBidi" w:hAnsiTheme="majorBidi" w:cstheme="majorBidi"/>
        </w:rPr>
        <w:t xml:space="preserve"> 1.0</w:t>
      </w:r>
      <w:r w:rsidRPr="00307006">
        <w:rPr>
          <w:rFonts w:asciiTheme="majorBidi" w:hAnsiTheme="majorBidi" w:cstheme="majorBidi"/>
        </w:rPr>
        <w:br/>
      </w:r>
      <w:r w:rsidRPr="00307006">
        <w:rPr>
          <w:rFonts w:asciiTheme="majorBidi" w:hAnsiTheme="majorBidi" w:cstheme="majorBidi"/>
          <w:b/>
        </w:rPr>
        <w:t>Planning Period:</w:t>
      </w:r>
      <w:r w:rsidRPr="00307006">
        <w:rPr>
          <w:rFonts w:asciiTheme="majorBidi" w:hAnsiTheme="majorBidi" w:cstheme="majorBidi"/>
        </w:rPr>
        <w:t xml:space="preserve"> 2026-2031</w:t>
      </w:r>
    </w:p>
    <w:p w14:paraId="3B85B94C" w14:textId="77777777" w:rsidR="00433146" w:rsidRPr="00307006" w:rsidRDefault="009B4425" w:rsidP="00307006">
      <w:pPr>
        <w:jc w:val="both"/>
        <w:rPr>
          <w:rFonts w:asciiTheme="majorBidi" w:hAnsiTheme="majorBidi" w:cstheme="majorBidi"/>
        </w:rPr>
      </w:pPr>
      <w:r>
        <w:rPr>
          <w:rFonts w:asciiTheme="majorBidi" w:hAnsiTheme="majorBidi" w:cstheme="majorBidi"/>
        </w:rPr>
        <w:pict w14:anchorId="2558DF36">
          <v:rect id="_x0000_i1025" style="width:0;height:1.5pt" o:hralign="center" o:hrstd="t" o:hr="t"/>
        </w:pict>
      </w:r>
    </w:p>
    <w:p w14:paraId="14227AD8" w14:textId="77777777" w:rsidR="00175A27" w:rsidRDefault="00175A27" w:rsidP="00307006">
      <w:pPr>
        <w:pStyle w:val="Heading2"/>
        <w:jc w:val="both"/>
        <w:rPr>
          <w:rFonts w:asciiTheme="majorBidi" w:hAnsiTheme="majorBidi"/>
        </w:rPr>
      </w:pPr>
      <w:bookmarkStart w:id="1" w:name="table-of-contents"/>
    </w:p>
    <w:p w14:paraId="09CF68F8" w14:textId="77777777" w:rsidR="00175A27" w:rsidRDefault="00175A27" w:rsidP="00307006">
      <w:pPr>
        <w:pStyle w:val="Heading2"/>
        <w:jc w:val="both"/>
        <w:rPr>
          <w:rFonts w:asciiTheme="majorBidi" w:hAnsiTheme="majorBidi"/>
        </w:rPr>
      </w:pPr>
    </w:p>
    <w:p w14:paraId="74FAA3EB" w14:textId="77777777" w:rsidR="00175A27" w:rsidRDefault="00175A27" w:rsidP="00175A27">
      <w:pPr>
        <w:pStyle w:val="BodyText"/>
      </w:pPr>
    </w:p>
    <w:p w14:paraId="4E6F668E" w14:textId="77777777" w:rsidR="00175A27" w:rsidRDefault="00175A27" w:rsidP="00175A27">
      <w:pPr>
        <w:pStyle w:val="BodyText"/>
      </w:pPr>
    </w:p>
    <w:p w14:paraId="22BE3CEA" w14:textId="77777777" w:rsidR="00175A27" w:rsidRDefault="00175A27" w:rsidP="00175A27">
      <w:pPr>
        <w:pStyle w:val="BodyText"/>
      </w:pPr>
    </w:p>
    <w:p w14:paraId="7733A2FD" w14:textId="77777777" w:rsidR="00175A27" w:rsidRDefault="00175A27" w:rsidP="00175A27">
      <w:pPr>
        <w:pStyle w:val="BodyText"/>
      </w:pPr>
    </w:p>
    <w:p w14:paraId="1300B6C7" w14:textId="77777777" w:rsidR="00175A27" w:rsidRDefault="00175A27" w:rsidP="00175A27">
      <w:pPr>
        <w:pStyle w:val="BodyText"/>
      </w:pPr>
    </w:p>
    <w:p w14:paraId="1D70B54E" w14:textId="77777777" w:rsidR="00175A27" w:rsidRDefault="00175A27" w:rsidP="00175A27">
      <w:pPr>
        <w:pStyle w:val="BodyText"/>
      </w:pPr>
    </w:p>
    <w:p w14:paraId="07E82FFB" w14:textId="77777777" w:rsidR="00175A27" w:rsidRDefault="00175A27" w:rsidP="00307006">
      <w:pPr>
        <w:pStyle w:val="Heading2"/>
        <w:jc w:val="both"/>
        <w:rPr>
          <w:rFonts w:asciiTheme="majorBidi" w:hAnsiTheme="majorBidi"/>
        </w:rPr>
      </w:pPr>
    </w:p>
    <w:p w14:paraId="71855DF6" w14:textId="77777777" w:rsidR="00433146" w:rsidRPr="00307006" w:rsidRDefault="00893E35" w:rsidP="00307006">
      <w:pPr>
        <w:pStyle w:val="Heading2"/>
        <w:jc w:val="both"/>
        <w:rPr>
          <w:rFonts w:asciiTheme="majorBidi" w:hAnsiTheme="majorBidi"/>
        </w:rPr>
      </w:pPr>
      <w:r w:rsidRPr="00307006">
        <w:rPr>
          <w:rFonts w:asciiTheme="majorBidi" w:hAnsiTheme="majorBidi"/>
        </w:rPr>
        <w:t>TABLE OF CONTENTS</w:t>
      </w:r>
      <w:bookmarkEnd w:id="1"/>
    </w:p>
    <w:p w14:paraId="2472A5E6" w14:textId="77777777" w:rsidR="00433146" w:rsidRPr="00B8468E" w:rsidRDefault="00893E35" w:rsidP="004E254E">
      <w:pPr>
        <w:pStyle w:val="Compact"/>
        <w:numPr>
          <w:ilvl w:val="0"/>
          <w:numId w:val="1"/>
        </w:numPr>
        <w:jc w:val="both"/>
        <w:rPr>
          <w:rFonts w:asciiTheme="majorBidi" w:hAnsiTheme="majorBidi" w:cstheme="majorBidi"/>
          <w:sz w:val="22"/>
          <w:szCs w:val="22"/>
        </w:rPr>
      </w:pPr>
      <w:hyperlink w:anchor="X102b2e9de4183984340b81b0bb402a984d3925a">
        <w:r w:rsidRPr="00B8468E">
          <w:rPr>
            <w:rStyle w:val="Hyperlink"/>
            <w:rFonts w:asciiTheme="majorBidi" w:hAnsiTheme="majorBidi" w:cstheme="majorBidi"/>
            <w:sz w:val="22"/>
            <w:szCs w:val="22"/>
          </w:rPr>
          <w:t>Executive Summary</w:t>
        </w:r>
      </w:hyperlink>
    </w:p>
    <w:p w14:paraId="5D532206" w14:textId="77777777" w:rsidR="00433146" w:rsidRPr="00B8468E" w:rsidRDefault="00893E35" w:rsidP="004E254E">
      <w:pPr>
        <w:pStyle w:val="Compact"/>
        <w:numPr>
          <w:ilvl w:val="0"/>
          <w:numId w:val="1"/>
        </w:numPr>
        <w:jc w:val="both"/>
        <w:rPr>
          <w:rFonts w:asciiTheme="majorBidi" w:hAnsiTheme="majorBidi" w:cstheme="majorBidi"/>
          <w:sz w:val="22"/>
          <w:szCs w:val="22"/>
        </w:rPr>
      </w:pPr>
      <w:hyperlink w:anchor="X74ff3c5b426ea4934f6130e9386346ce5379550">
        <w:r w:rsidRPr="00B8468E">
          <w:rPr>
            <w:rStyle w:val="Hyperlink"/>
            <w:rFonts w:asciiTheme="majorBidi" w:hAnsiTheme="majorBidi" w:cstheme="majorBidi"/>
            <w:sz w:val="22"/>
            <w:szCs w:val="22"/>
          </w:rPr>
          <w:t>Introduction</w:t>
        </w:r>
      </w:hyperlink>
    </w:p>
    <w:p w14:paraId="594D263B" w14:textId="77777777" w:rsidR="00433146" w:rsidRPr="00B8468E" w:rsidRDefault="00893E35" w:rsidP="004E254E">
      <w:pPr>
        <w:pStyle w:val="Compact"/>
        <w:numPr>
          <w:ilvl w:val="1"/>
          <w:numId w:val="2"/>
        </w:numPr>
        <w:jc w:val="both"/>
        <w:rPr>
          <w:rFonts w:asciiTheme="majorBidi" w:hAnsiTheme="majorBidi" w:cstheme="majorBidi"/>
          <w:sz w:val="22"/>
          <w:szCs w:val="22"/>
        </w:rPr>
      </w:pPr>
      <w:r w:rsidRPr="00B8468E">
        <w:rPr>
          <w:rFonts w:asciiTheme="majorBidi" w:hAnsiTheme="majorBidi" w:cstheme="majorBidi"/>
          <w:sz w:val="22"/>
          <w:szCs w:val="22"/>
        </w:rPr>
        <w:t>2.1 Purpose and Scope of the Action Plan</w:t>
      </w:r>
    </w:p>
    <w:p w14:paraId="7FC08E68" w14:textId="77777777" w:rsidR="00433146" w:rsidRPr="00B8468E" w:rsidRDefault="00893E35" w:rsidP="004E254E">
      <w:pPr>
        <w:pStyle w:val="Compact"/>
        <w:numPr>
          <w:ilvl w:val="1"/>
          <w:numId w:val="2"/>
        </w:numPr>
        <w:jc w:val="both"/>
        <w:rPr>
          <w:rFonts w:asciiTheme="majorBidi" w:hAnsiTheme="majorBidi" w:cstheme="majorBidi"/>
          <w:sz w:val="22"/>
          <w:szCs w:val="22"/>
        </w:rPr>
      </w:pPr>
      <w:r w:rsidRPr="00B8468E">
        <w:rPr>
          <w:rFonts w:asciiTheme="majorBidi" w:hAnsiTheme="majorBidi" w:cstheme="majorBidi"/>
          <w:sz w:val="22"/>
          <w:szCs w:val="22"/>
        </w:rPr>
        <w:t>2.2 Strategic Context</w:t>
      </w:r>
    </w:p>
    <w:p w14:paraId="192417FB" w14:textId="77777777" w:rsidR="00433146" w:rsidRPr="00B8468E" w:rsidRDefault="00893E35" w:rsidP="004E254E">
      <w:pPr>
        <w:pStyle w:val="Compact"/>
        <w:numPr>
          <w:ilvl w:val="1"/>
          <w:numId w:val="2"/>
        </w:numPr>
        <w:jc w:val="both"/>
        <w:rPr>
          <w:rFonts w:asciiTheme="majorBidi" w:hAnsiTheme="majorBidi" w:cstheme="majorBidi"/>
          <w:sz w:val="22"/>
          <w:szCs w:val="22"/>
        </w:rPr>
      </w:pPr>
      <w:r w:rsidRPr="00B8468E">
        <w:rPr>
          <w:rFonts w:asciiTheme="majorBidi" w:hAnsiTheme="majorBidi" w:cstheme="majorBidi"/>
          <w:sz w:val="22"/>
          <w:szCs w:val="22"/>
        </w:rPr>
        <w:t>2.3 Alignment with Sustainable Development Goals</w:t>
      </w:r>
    </w:p>
    <w:p w14:paraId="18B8B6C0" w14:textId="77777777" w:rsidR="00433146" w:rsidRPr="00B8468E" w:rsidRDefault="00893E35" w:rsidP="004E254E">
      <w:pPr>
        <w:pStyle w:val="Compact"/>
        <w:numPr>
          <w:ilvl w:val="1"/>
          <w:numId w:val="2"/>
        </w:numPr>
        <w:jc w:val="both"/>
        <w:rPr>
          <w:rFonts w:asciiTheme="majorBidi" w:hAnsiTheme="majorBidi" w:cstheme="majorBidi"/>
          <w:sz w:val="22"/>
          <w:szCs w:val="22"/>
        </w:rPr>
      </w:pPr>
      <w:r w:rsidRPr="00B8468E">
        <w:rPr>
          <w:rFonts w:asciiTheme="majorBidi" w:hAnsiTheme="majorBidi" w:cstheme="majorBidi"/>
          <w:sz w:val="22"/>
          <w:szCs w:val="22"/>
        </w:rPr>
        <w:t>2.4 Vision, Mission, and Strategic Objectives</w:t>
      </w:r>
    </w:p>
    <w:p w14:paraId="0147B0EE" w14:textId="77777777" w:rsidR="00433146" w:rsidRPr="00B8468E" w:rsidRDefault="00893E35" w:rsidP="004E254E">
      <w:pPr>
        <w:pStyle w:val="Compact"/>
        <w:numPr>
          <w:ilvl w:val="0"/>
          <w:numId w:val="1"/>
        </w:numPr>
        <w:jc w:val="both"/>
        <w:rPr>
          <w:rFonts w:asciiTheme="majorBidi" w:hAnsiTheme="majorBidi" w:cstheme="majorBidi"/>
          <w:sz w:val="22"/>
          <w:szCs w:val="22"/>
        </w:rPr>
      </w:pPr>
      <w:hyperlink w:anchor="X2ef8709a6d8364351068a3c01b6aa5f0f5bf1cc">
        <w:r w:rsidRPr="00B8468E">
          <w:rPr>
            <w:rStyle w:val="Hyperlink"/>
            <w:rFonts w:asciiTheme="majorBidi" w:hAnsiTheme="majorBidi" w:cstheme="majorBidi"/>
            <w:sz w:val="22"/>
            <w:szCs w:val="22"/>
          </w:rPr>
          <w:t>Current State Assessment</w:t>
        </w:r>
      </w:hyperlink>
    </w:p>
    <w:p w14:paraId="365B5162" w14:textId="77777777" w:rsidR="00433146" w:rsidRPr="00B8468E" w:rsidRDefault="00893E35" w:rsidP="004E254E">
      <w:pPr>
        <w:pStyle w:val="Compact"/>
        <w:numPr>
          <w:ilvl w:val="1"/>
          <w:numId w:val="3"/>
        </w:numPr>
        <w:jc w:val="both"/>
        <w:rPr>
          <w:rFonts w:asciiTheme="majorBidi" w:hAnsiTheme="majorBidi" w:cstheme="majorBidi"/>
          <w:sz w:val="22"/>
          <w:szCs w:val="22"/>
        </w:rPr>
      </w:pPr>
      <w:r w:rsidRPr="00B8468E">
        <w:rPr>
          <w:rFonts w:asciiTheme="majorBidi" w:hAnsiTheme="majorBidi" w:cstheme="majorBidi"/>
          <w:sz w:val="22"/>
          <w:szCs w:val="22"/>
        </w:rPr>
        <w:t>3.1 Institutional and Governance Context</w:t>
      </w:r>
    </w:p>
    <w:p w14:paraId="684DFBE9" w14:textId="77777777" w:rsidR="00433146" w:rsidRPr="00B8468E" w:rsidRDefault="00893E35" w:rsidP="004E254E">
      <w:pPr>
        <w:pStyle w:val="Compact"/>
        <w:numPr>
          <w:ilvl w:val="1"/>
          <w:numId w:val="3"/>
        </w:numPr>
        <w:jc w:val="both"/>
        <w:rPr>
          <w:rFonts w:asciiTheme="majorBidi" w:hAnsiTheme="majorBidi" w:cstheme="majorBidi"/>
          <w:sz w:val="22"/>
          <w:szCs w:val="22"/>
        </w:rPr>
      </w:pPr>
      <w:r w:rsidRPr="00B8468E">
        <w:rPr>
          <w:rFonts w:asciiTheme="majorBidi" w:hAnsiTheme="majorBidi" w:cstheme="majorBidi"/>
          <w:sz w:val="22"/>
          <w:szCs w:val="22"/>
        </w:rPr>
        <w:t>3.2 Technical Capacity and Infrastructure</w:t>
      </w:r>
    </w:p>
    <w:p w14:paraId="12C600C0" w14:textId="77777777" w:rsidR="00433146" w:rsidRPr="00B8468E" w:rsidRDefault="00893E35" w:rsidP="004E254E">
      <w:pPr>
        <w:pStyle w:val="Compact"/>
        <w:numPr>
          <w:ilvl w:val="1"/>
          <w:numId w:val="3"/>
        </w:numPr>
        <w:jc w:val="both"/>
        <w:rPr>
          <w:rFonts w:asciiTheme="majorBidi" w:hAnsiTheme="majorBidi" w:cstheme="majorBidi"/>
          <w:sz w:val="22"/>
          <w:szCs w:val="22"/>
        </w:rPr>
      </w:pPr>
      <w:r w:rsidRPr="00B8468E">
        <w:rPr>
          <w:rFonts w:asciiTheme="majorBidi" w:hAnsiTheme="majorBidi" w:cstheme="majorBidi"/>
          <w:sz w:val="22"/>
          <w:szCs w:val="22"/>
        </w:rPr>
        <w:t>3.3 Data Management Landscape</w:t>
      </w:r>
    </w:p>
    <w:p w14:paraId="511776D4" w14:textId="77777777" w:rsidR="00433146" w:rsidRPr="00B8468E" w:rsidRDefault="00893E35" w:rsidP="004E254E">
      <w:pPr>
        <w:pStyle w:val="Compact"/>
        <w:numPr>
          <w:ilvl w:val="1"/>
          <w:numId w:val="3"/>
        </w:numPr>
        <w:jc w:val="both"/>
        <w:rPr>
          <w:rFonts w:asciiTheme="majorBidi" w:hAnsiTheme="majorBidi" w:cstheme="majorBidi"/>
          <w:sz w:val="22"/>
          <w:szCs w:val="22"/>
        </w:rPr>
      </w:pPr>
      <w:r w:rsidRPr="00B8468E">
        <w:rPr>
          <w:rFonts w:asciiTheme="majorBidi" w:hAnsiTheme="majorBidi" w:cstheme="majorBidi"/>
          <w:sz w:val="22"/>
          <w:szCs w:val="22"/>
        </w:rPr>
        <w:t>3.4 Strengths and Opportunities</w:t>
      </w:r>
    </w:p>
    <w:p w14:paraId="0C367BE2" w14:textId="77777777" w:rsidR="00433146" w:rsidRPr="00B8468E" w:rsidRDefault="00893E35" w:rsidP="004E254E">
      <w:pPr>
        <w:pStyle w:val="Compact"/>
        <w:numPr>
          <w:ilvl w:val="1"/>
          <w:numId w:val="3"/>
        </w:numPr>
        <w:jc w:val="both"/>
        <w:rPr>
          <w:rFonts w:asciiTheme="majorBidi" w:hAnsiTheme="majorBidi" w:cstheme="majorBidi"/>
          <w:sz w:val="22"/>
          <w:szCs w:val="22"/>
        </w:rPr>
      </w:pPr>
      <w:r w:rsidRPr="00B8468E">
        <w:rPr>
          <w:rFonts w:asciiTheme="majorBidi" w:hAnsiTheme="majorBidi" w:cstheme="majorBidi"/>
          <w:sz w:val="22"/>
          <w:szCs w:val="22"/>
        </w:rPr>
        <w:t>3.5 Challenges and Constraints</w:t>
      </w:r>
    </w:p>
    <w:p w14:paraId="213B50EA" w14:textId="77777777" w:rsidR="00433146" w:rsidRPr="00B8468E" w:rsidRDefault="00893E35" w:rsidP="004E254E">
      <w:pPr>
        <w:pStyle w:val="Compact"/>
        <w:numPr>
          <w:ilvl w:val="0"/>
          <w:numId w:val="1"/>
        </w:numPr>
        <w:jc w:val="both"/>
        <w:rPr>
          <w:rFonts w:asciiTheme="majorBidi" w:hAnsiTheme="majorBidi" w:cstheme="majorBidi"/>
          <w:sz w:val="22"/>
          <w:szCs w:val="22"/>
        </w:rPr>
      </w:pPr>
      <w:hyperlink w:anchor="Xef557854236adac8f3f7ceb5365f11972f530c8">
        <w:r w:rsidRPr="00B8468E">
          <w:rPr>
            <w:rStyle w:val="Hyperlink"/>
            <w:rFonts w:asciiTheme="majorBidi" w:hAnsiTheme="majorBidi" w:cstheme="majorBidi"/>
            <w:sz w:val="22"/>
            <w:szCs w:val="22"/>
          </w:rPr>
          <w:t>Strategic Pathway 1: Governance and Institutions</w:t>
        </w:r>
      </w:hyperlink>
    </w:p>
    <w:p w14:paraId="7B9BE33E" w14:textId="77777777" w:rsidR="00433146" w:rsidRPr="00B8468E" w:rsidRDefault="00893E35" w:rsidP="004E254E">
      <w:pPr>
        <w:pStyle w:val="Compact"/>
        <w:numPr>
          <w:ilvl w:val="0"/>
          <w:numId w:val="1"/>
        </w:numPr>
        <w:jc w:val="both"/>
        <w:rPr>
          <w:rFonts w:asciiTheme="majorBidi" w:hAnsiTheme="majorBidi" w:cstheme="majorBidi"/>
          <w:sz w:val="22"/>
          <w:szCs w:val="22"/>
        </w:rPr>
      </w:pPr>
      <w:hyperlink w:anchor="X76bcde878a456910fe3ad61fe3969d53c8baf1d">
        <w:r w:rsidRPr="00B8468E">
          <w:rPr>
            <w:rStyle w:val="Hyperlink"/>
            <w:rFonts w:asciiTheme="majorBidi" w:hAnsiTheme="majorBidi" w:cstheme="majorBidi"/>
            <w:sz w:val="22"/>
            <w:szCs w:val="22"/>
          </w:rPr>
          <w:t>Strategic Pathway 2: Policy and Legal Frameworks</w:t>
        </w:r>
      </w:hyperlink>
    </w:p>
    <w:p w14:paraId="2669B13E" w14:textId="77777777" w:rsidR="00433146" w:rsidRPr="00B8468E" w:rsidRDefault="00893E35" w:rsidP="004E254E">
      <w:pPr>
        <w:pStyle w:val="Compact"/>
        <w:numPr>
          <w:ilvl w:val="0"/>
          <w:numId w:val="1"/>
        </w:numPr>
        <w:jc w:val="both"/>
        <w:rPr>
          <w:rFonts w:asciiTheme="majorBidi" w:hAnsiTheme="majorBidi" w:cstheme="majorBidi"/>
          <w:sz w:val="22"/>
          <w:szCs w:val="22"/>
        </w:rPr>
      </w:pPr>
      <w:hyperlink w:anchor="X82dc5c96d51229dbbafcf459abadcfa27fbef2c">
        <w:r w:rsidRPr="00B8468E">
          <w:rPr>
            <w:rStyle w:val="Hyperlink"/>
            <w:rFonts w:asciiTheme="majorBidi" w:hAnsiTheme="majorBidi" w:cstheme="majorBidi"/>
            <w:sz w:val="22"/>
            <w:szCs w:val="22"/>
          </w:rPr>
          <w:t>Strategic Pathway 3: Financial Sustainability</w:t>
        </w:r>
      </w:hyperlink>
    </w:p>
    <w:p w14:paraId="3FC16AC5" w14:textId="77777777" w:rsidR="00433146" w:rsidRPr="00B8468E" w:rsidRDefault="00893E35" w:rsidP="004E254E">
      <w:pPr>
        <w:pStyle w:val="Compact"/>
        <w:numPr>
          <w:ilvl w:val="0"/>
          <w:numId w:val="1"/>
        </w:numPr>
        <w:jc w:val="both"/>
        <w:rPr>
          <w:rFonts w:asciiTheme="majorBidi" w:hAnsiTheme="majorBidi" w:cstheme="majorBidi"/>
          <w:sz w:val="22"/>
          <w:szCs w:val="22"/>
        </w:rPr>
      </w:pPr>
      <w:hyperlink w:anchor="X901f65fab86c16e0c92dea7de6c73697f80717d">
        <w:r w:rsidRPr="00B8468E">
          <w:rPr>
            <w:rStyle w:val="Hyperlink"/>
            <w:rFonts w:asciiTheme="majorBidi" w:hAnsiTheme="majorBidi" w:cstheme="majorBidi"/>
            <w:sz w:val="22"/>
            <w:szCs w:val="22"/>
          </w:rPr>
          <w:t>Strategic Pathway 4: Data Management</w:t>
        </w:r>
      </w:hyperlink>
    </w:p>
    <w:p w14:paraId="7A29D9D6" w14:textId="77777777" w:rsidR="00433146" w:rsidRPr="00B8468E" w:rsidRDefault="00893E35" w:rsidP="004E254E">
      <w:pPr>
        <w:pStyle w:val="Compact"/>
        <w:numPr>
          <w:ilvl w:val="0"/>
          <w:numId w:val="1"/>
        </w:numPr>
        <w:jc w:val="both"/>
        <w:rPr>
          <w:rFonts w:asciiTheme="majorBidi" w:hAnsiTheme="majorBidi" w:cstheme="majorBidi"/>
          <w:sz w:val="22"/>
          <w:szCs w:val="22"/>
        </w:rPr>
      </w:pPr>
      <w:hyperlink w:anchor="X67fce4f2aa3c119af48ca51cb3877aabbc57d4d">
        <w:r w:rsidRPr="00B8468E">
          <w:rPr>
            <w:rStyle w:val="Hyperlink"/>
            <w:rFonts w:asciiTheme="majorBidi" w:hAnsiTheme="majorBidi" w:cstheme="majorBidi"/>
            <w:sz w:val="22"/>
            <w:szCs w:val="22"/>
          </w:rPr>
          <w:t>Strategic Pathway 5: Innovation</w:t>
        </w:r>
      </w:hyperlink>
    </w:p>
    <w:p w14:paraId="3296D184" w14:textId="77777777" w:rsidR="00433146" w:rsidRPr="00B8468E" w:rsidRDefault="00893E35" w:rsidP="004E254E">
      <w:pPr>
        <w:pStyle w:val="Compact"/>
        <w:numPr>
          <w:ilvl w:val="0"/>
          <w:numId w:val="1"/>
        </w:numPr>
        <w:jc w:val="both"/>
        <w:rPr>
          <w:rFonts w:asciiTheme="majorBidi" w:hAnsiTheme="majorBidi" w:cstheme="majorBidi"/>
          <w:sz w:val="22"/>
          <w:szCs w:val="22"/>
        </w:rPr>
      </w:pPr>
      <w:hyperlink w:anchor="Xfe77ffedc96cfeb2e8d759341fa1a57b607d03c">
        <w:r w:rsidRPr="00B8468E">
          <w:rPr>
            <w:rStyle w:val="Hyperlink"/>
            <w:rFonts w:asciiTheme="majorBidi" w:hAnsiTheme="majorBidi" w:cstheme="majorBidi"/>
            <w:sz w:val="22"/>
            <w:szCs w:val="22"/>
          </w:rPr>
          <w:t>Strategic Pathway 6: Standards</w:t>
        </w:r>
      </w:hyperlink>
    </w:p>
    <w:p w14:paraId="5EF088A5" w14:textId="77777777" w:rsidR="00433146" w:rsidRPr="00B8468E" w:rsidRDefault="00893E35" w:rsidP="004E254E">
      <w:pPr>
        <w:pStyle w:val="Compact"/>
        <w:numPr>
          <w:ilvl w:val="0"/>
          <w:numId w:val="1"/>
        </w:numPr>
        <w:jc w:val="both"/>
        <w:rPr>
          <w:rFonts w:asciiTheme="majorBidi" w:hAnsiTheme="majorBidi" w:cstheme="majorBidi"/>
          <w:sz w:val="22"/>
          <w:szCs w:val="22"/>
        </w:rPr>
      </w:pPr>
      <w:hyperlink w:anchor="Xd568d80c437d40f99edc0f46c2c5cde95a76821">
        <w:r w:rsidRPr="00B8468E">
          <w:rPr>
            <w:rStyle w:val="Hyperlink"/>
            <w:rFonts w:asciiTheme="majorBidi" w:hAnsiTheme="majorBidi" w:cstheme="majorBidi"/>
            <w:sz w:val="22"/>
            <w:szCs w:val="22"/>
          </w:rPr>
          <w:t>Strategic Pathway 7: Partnerships</w:t>
        </w:r>
      </w:hyperlink>
    </w:p>
    <w:p w14:paraId="4CB71E06" w14:textId="77777777" w:rsidR="00433146" w:rsidRPr="00B8468E" w:rsidRDefault="00893E35" w:rsidP="004E254E">
      <w:pPr>
        <w:pStyle w:val="Compact"/>
        <w:numPr>
          <w:ilvl w:val="0"/>
          <w:numId w:val="1"/>
        </w:numPr>
        <w:jc w:val="both"/>
        <w:rPr>
          <w:rFonts w:asciiTheme="majorBidi" w:hAnsiTheme="majorBidi" w:cstheme="majorBidi"/>
          <w:sz w:val="22"/>
          <w:szCs w:val="22"/>
        </w:rPr>
      </w:pPr>
      <w:hyperlink w:anchor="X8fb2ba11dcc604caf589f11fe0ca880821895e6">
        <w:r w:rsidRPr="00B8468E">
          <w:rPr>
            <w:rStyle w:val="Hyperlink"/>
            <w:rFonts w:asciiTheme="majorBidi" w:hAnsiTheme="majorBidi" w:cstheme="majorBidi"/>
            <w:sz w:val="22"/>
            <w:szCs w:val="22"/>
          </w:rPr>
          <w:t>Strategic Pathway 8: Capacity and Education</w:t>
        </w:r>
      </w:hyperlink>
    </w:p>
    <w:p w14:paraId="28079E3A" w14:textId="77777777" w:rsidR="00433146" w:rsidRPr="00B8468E" w:rsidRDefault="00893E35" w:rsidP="004E254E">
      <w:pPr>
        <w:pStyle w:val="Compact"/>
        <w:numPr>
          <w:ilvl w:val="0"/>
          <w:numId w:val="1"/>
        </w:numPr>
        <w:jc w:val="both"/>
        <w:rPr>
          <w:rFonts w:asciiTheme="majorBidi" w:hAnsiTheme="majorBidi" w:cstheme="majorBidi"/>
          <w:sz w:val="22"/>
          <w:szCs w:val="22"/>
        </w:rPr>
      </w:pPr>
      <w:hyperlink w:anchor="X204b7de10bd3dc2be628e2d405c3efae306ebd2">
        <w:r w:rsidRPr="00B8468E">
          <w:rPr>
            <w:rStyle w:val="Hyperlink"/>
            <w:rFonts w:asciiTheme="majorBidi" w:hAnsiTheme="majorBidi" w:cstheme="majorBidi"/>
            <w:sz w:val="22"/>
            <w:szCs w:val="22"/>
          </w:rPr>
          <w:t>Strategic Pathway 9: Communication and Engagement</w:t>
        </w:r>
      </w:hyperlink>
    </w:p>
    <w:p w14:paraId="474DECF0" w14:textId="77777777" w:rsidR="00433146" w:rsidRPr="00B8468E" w:rsidRDefault="00893E35" w:rsidP="004E254E">
      <w:pPr>
        <w:pStyle w:val="Compact"/>
        <w:numPr>
          <w:ilvl w:val="0"/>
          <w:numId w:val="1"/>
        </w:numPr>
        <w:jc w:val="both"/>
        <w:rPr>
          <w:rFonts w:asciiTheme="majorBidi" w:hAnsiTheme="majorBidi" w:cstheme="majorBidi"/>
          <w:sz w:val="22"/>
          <w:szCs w:val="22"/>
        </w:rPr>
      </w:pPr>
      <w:hyperlink w:anchor="X5ad0c2140e082ac63131d7d6ab85edcca92d520">
        <w:r w:rsidRPr="00B8468E">
          <w:rPr>
            <w:rStyle w:val="Hyperlink"/>
            <w:rFonts w:asciiTheme="majorBidi" w:hAnsiTheme="majorBidi" w:cstheme="majorBidi"/>
            <w:sz w:val="22"/>
            <w:szCs w:val="22"/>
          </w:rPr>
          <w:t>Implementation Framework</w:t>
        </w:r>
      </w:hyperlink>
    </w:p>
    <w:p w14:paraId="1387932C" w14:textId="77777777" w:rsidR="00433146" w:rsidRPr="00B8468E" w:rsidRDefault="00893E35" w:rsidP="004E254E">
      <w:pPr>
        <w:pStyle w:val="Compact"/>
        <w:numPr>
          <w:ilvl w:val="1"/>
          <w:numId w:val="4"/>
        </w:numPr>
        <w:jc w:val="both"/>
        <w:rPr>
          <w:rFonts w:asciiTheme="majorBidi" w:hAnsiTheme="majorBidi" w:cstheme="majorBidi"/>
          <w:sz w:val="22"/>
          <w:szCs w:val="22"/>
        </w:rPr>
      </w:pPr>
      <w:r w:rsidRPr="00B8468E">
        <w:rPr>
          <w:rFonts w:asciiTheme="majorBidi" w:hAnsiTheme="majorBidi" w:cstheme="majorBidi"/>
          <w:sz w:val="22"/>
          <w:szCs w:val="22"/>
        </w:rPr>
        <w:t>13.1 Consolidated Budget Summary</w:t>
      </w:r>
    </w:p>
    <w:p w14:paraId="5325CC9C" w14:textId="77777777" w:rsidR="00433146" w:rsidRPr="00B8468E" w:rsidRDefault="00893E35" w:rsidP="004E254E">
      <w:pPr>
        <w:pStyle w:val="Compact"/>
        <w:numPr>
          <w:ilvl w:val="1"/>
          <w:numId w:val="4"/>
        </w:numPr>
        <w:jc w:val="both"/>
        <w:rPr>
          <w:rFonts w:asciiTheme="majorBidi" w:hAnsiTheme="majorBidi" w:cstheme="majorBidi"/>
          <w:sz w:val="22"/>
          <w:szCs w:val="22"/>
        </w:rPr>
      </w:pPr>
      <w:r w:rsidRPr="00B8468E">
        <w:rPr>
          <w:rFonts w:asciiTheme="majorBidi" w:hAnsiTheme="majorBidi" w:cstheme="majorBidi"/>
          <w:sz w:val="22"/>
          <w:szCs w:val="22"/>
        </w:rPr>
        <w:t>13.2 Implementation Timeline</w:t>
      </w:r>
    </w:p>
    <w:p w14:paraId="6C275D67" w14:textId="77777777" w:rsidR="00433146" w:rsidRPr="00B8468E" w:rsidRDefault="00893E35" w:rsidP="004E254E">
      <w:pPr>
        <w:pStyle w:val="Compact"/>
        <w:numPr>
          <w:ilvl w:val="1"/>
          <w:numId w:val="4"/>
        </w:numPr>
        <w:jc w:val="both"/>
        <w:rPr>
          <w:rFonts w:asciiTheme="majorBidi" w:hAnsiTheme="majorBidi" w:cstheme="majorBidi"/>
          <w:sz w:val="22"/>
          <w:szCs w:val="22"/>
        </w:rPr>
      </w:pPr>
      <w:r w:rsidRPr="00B8468E">
        <w:rPr>
          <w:rFonts w:asciiTheme="majorBidi" w:hAnsiTheme="majorBidi" w:cstheme="majorBidi"/>
          <w:sz w:val="22"/>
          <w:szCs w:val="22"/>
        </w:rPr>
        <w:t>13.3 Institutional Arrangements</w:t>
      </w:r>
    </w:p>
    <w:p w14:paraId="3D37255D" w14:textId="77777777" w:rsidR="00433146" w:rsidRPr="00B8468E" w:rsidRDefault="00893E35" w:rsidP="004E254E">
      <w:pPr>
        <w:pStyle w:val="Compact"/>
        <w:numPr>
          <w:ilvl w:val="1"/>
          <w:numId w:val="4"/>
        </w:numPr>
        <w:jc w:val="both"/>
        <w:rPr>
          <w:rFonts w:asciiTheme="majorBidi" w:hAnsiTheme="majorBidi" w:cstheme="majorBidi"/>
          <w:sz w:val="22"/>
          <w:szCs w:val="22"/>
        </w:rPr>
      </w:pPr>
      <w:r w:rsidRPr="00B8468E">
        <w:rPr>
          <w:rFonts w:asciiTheme="majorBidi" w:hAnsiTheme="majorBidi" w:cstheme="majorBidi"/>
          <w:sz w:val="22"/>
          <w:szCs w:val="22"/>
        </w:rPr>
        <w:t>13.4 Risk Management Strategy</w:t>
      </w:r>
    </w:p>
    <w:p w14:paraId="07A13ED3" w14:textId="77777777" w:rsidR="00433146" w:rsidRPr="00B8468E" w:rsidRDefault="00893E35" w:rsidP="004E254E">
      <w:pPr>
        <w:pStyle w:val="Compact"/>
        <w:numPr>
          <w:ilvl w:val="0"/>
          <w:numId w:val="1"/>
        </w:numPr>
        <w:jc w:val="both"/>
        <w:rPr>
          <w:rFonts w:asciiTheme="majorBidi" w:hAnsiTheme="majorBidi" w:cstheme="majorBidi"/>
          <w:sz w:val="22"/>
          <w:szCs w:val="22"/>
        </w:rPr>
      </w:pPr>
      <w:hyperlink w:anchor="Xf3f7e2a6abdf2f25de8fab19db62ce7eea8d09f">
        <w:r w:rsidRPr="00B8468E">
          <w:rPr>
            <w:rStyle w:val="Hyperlink"/>
            <w:rFonts w:asciiTheme="majorBidi" w:hAnsiTheme="majorBidi" w:cstheme="majorBidi"/>
            <w:sz w:val="22"/>
            <w:szCs w:val="22"/>
          </w:rPr>
          <w:t>Monitoring and Evaluation Framework</w:t>
        </w:r>
      </w:hyperlink>
    </w:p>
    <w:p w14:paraId="4FF3D68E" w14:textId="77777777" w:rsidR="00433146" w:rsidRPr="00B8468E" w:rsidRDefault="00893E35" w:rsidP="004E254E">
      <w:pPr>
        <w:pStyle w:val="Compact"/>
        <w:numPr>
          <w:ilvl w:val="1"/>
          <w:numId w:val="5"/>
        </w:numPr>
        <w:jc w:val="both"/>
        <w:rPr>
          <w:rFonts w:asciiTheme="majorBidi" w:hAnsiTheme="majorBidi" w:cstheme="majorBidi"/>
          <w:sz w:val="22"/>
          <w:szCs w:val="22"/>
        </w:rPr>
      </w:pPr>
      <w:r w:rsidRPr="00B8468E">
        <w:rPr>
          <w:rFonts w:asciiTheme="majorBidi" w:hAnsiTheme="majorBidi" w:cstheme="majorBidi"/>
          <w:sz w:val="22"/>
          <w:szCs w:val="22"/>
        </w:rPr>
        <w:t>14.1 Performance Indicators</w:t>
      </w:r>
    </w:p>
    <w:p w14:paraId="587ADE60" w14:textId="77777777" w:rsidR="00433146" w:rsidRPr="00B8468E" w:rsidRDefault="00893E35" w:rsidP="004E254E">
      <w:pPr>
        <w:pStyle w:val="Compact"/>
        <w:numPr>
          <w:ilvl w:val="1"/>
          <w:numId w:val="5"/>
        </w:numPr>
        <w:jc w:val="both"/>
        <w:rPr>
          <w:rFonts w:asciiTheme="majorBidi" w:hAnsiTheme="majorBidi" w:cstheme="majorBidi"/>
          <w:sz w:val="22"/>
          <w:szCs w:val="22"/>
        </w:rPr>
      </w:pPr>
      <w:r w:rsidRPr="00B8468E">
        <w:rPr>
          <w:rFonts w:asciiTheme="majorBidi" w:hAnsiTheme="majorBidi" w:cstheme="majorBidi"/>
          <w:sz w:val="22"/>
          <w:szCs w:val="22"/>
        </w:rPr>
        <w:t>14.2 Data Collection and Reporting</w:t>
      </w:r>
    </w:p>
    <w:p w14:paraId="7CB1EC14" w14:textId="77777777" w:rsidR="00433146" w:rsidRPr="00B8468E" w:rsidRDefault="00893E35" w:rsidP="004E254E">
      <w:pPr>
        <w:pStyle w:val="Compact"/>
        <w:numPr>
          <w:ilvl w:val="1"/>
          <w:numId w:val="5"/>
        </w:numPr>
        <w:jc w:val="both"/>
        <w:rPr>
          <w:rFonts w:asciiTheme="majorBidi" w:hAnsiTheme="majorBidi" w:cstheme="majorBidi"/>
          <w:sz w:val="22"/>
          <w:szCs w:val="22"/>
        </w:rPr>
      </w:pPr>
      <w:r w:rsidRPr="00B8468E">
        <w:rPr>
          <w:rFonts w:asciiTheme="majorBidi" w:hAnsiTheme="majorBidi" w:cstheme="majorBidi"/>
          <w:sz w:val="22"/>
          <w:szCs w:val="22"/>
        </w:rPr>
        <w:t>14.3 Evaluation Schedule</w:t>
      </w:r>
    </w:p>
    <w:p w14:paraId="50BAA7FC" w14:textId="77777777" w:rsidR="00433146" w:rsidRPr="00B8468E" w:rsidRDefault="00893E35" w:rsidP="004E254E">
      <w:pPr>
        <w:pStyle w:val="Compact"/>
        <w:numPr>
          <w:ilvl w:val="0"/>
          <w:numId w:val="1"/>
        </w:numPr>
        <w:jc w:val="both"/>
        <w:rPr>
          <w:rFonts w:asciiTheme="majorBidi" w:hAnsiTheme="majorBidi" w:cstheme="majorBidi"/>
          <w:sz w:val="22"/>
          <w:szCs w:val="22"/>
        </w:rPr>
      </w:pPr>
      <w:hyperlink w:anchor="X995078fdca0489bfbe8a4c03cc3f9489e67e1cd">
        <w:r w:rsidRPr="00B8468E">
          <w:rPr>
            <w:rStyle w:val="Hyperlink"/>
            <w:rFonts w:asciiTheme="majorBidi" w:hAnsiTheme="majorBidi" w:cstheme="majorBidi"/>
            <w:sz w:val="22"/>
            <w:szCs w:val="22"/>
          </w:rPr>
          <w:t>Conclusion</w:t>
        </w:r>
      </w:hyperlink>
    </w:p>
    <w:p w14:paraId="23CB5DF8" w14:textId="77777777" w:rsidR="00433146" w:rsidRPr="00175A27" w:rsidRDefault="00893E35" w:rsidP="004E254E">
      <w:pPr>
        <w:pStyle w:val="Compact"/>
        <w:numPr>
          <w:ilvl w:val="0"/>
          <w:numId w:val="1"/>
        </w:numPr>
        <w:jc w:val="both"/>
        <w:rPr>
          <w:rStyle w:val="Hyperlink"/>
          <w:rFonts w:asciiTheme="majorBidi" w:hAnsiTheme="majorBidi" w:cstheme="majorBidi"/>
          <w:color w:val="auto"/>
          <w:sz w:val="22"/>
          <w:szCs w:val="22"/>
        </w:rPr>
      </w:pPr>
      <w:hyperlink w:anchor="X5f0c3d51cd883a46315354854757497093e7a01">
        <w:r w:rsidRPr="00B8468E">
          <w:rPr>
            <w:rStyle w:val="Hyperlink"/>
            <w:rFonts w:asciiTheme="majorBidi" w:hAnsiTheme="majorBidi" w:cstheme="majorBidi"/>
            <w:sz w:val="22"/>
            <w:szCs w:val="22"/>
          </w:rPr>
          <w:t>Annexes</w:t>
        </w:r>
      </w:hyperlink>
    </w:p>
    <w:p w14:paraId="4BE0AA64" w14:textId="77777777" w:rsidR="00175A27" w:rsidRDefault="00175A27" w:rsidP="00175A27">
      <w:pPr>
        <w:pStyle w:val="Compact"/>
        <w:jc w:val="both"/>
        <w:rPr>
          <w:rStyle w:val="Hyperlink"/>
          <w:rFonts w:asciiTheme="majorBidi" w:hAnsiTheme="majorBidi" w:cstheme="majorBidi"/>
          <w:sz w:val="22"/>
          <w:szCs w:val="22"/>
        </w:rPr>
      </w:pPr>
    </w:p>
    <w:p w14:paraId="04F59A1F" w14:textId="77777777" w:rsidR="00175A27" w:rsidRDefault="00175A27" w:rsidP="00175A27">
      <w:pPr>
        <w:pStyle w:val="Compact"/>
        <w:jc w:val="both"/>
        <w:rPr>
          <w:rStyle w:val="Hyperlink"/>
          <w:rFonts w:asciiTheme="majorBidi" w:hAnsiTheme="majorBidi" w:cstheme="majorBidi"/>
          <w:sz w:val="22"/>
          <w:szCs w:val="22"/>
        </w:rPr>
      </w:pPr>
    </w:p>
    <w:p w14:paraId="5D2637EE" w14:textId="77777777" w:rsidR="00175A27" w:rsidRDefault="00175A27" w:rsidP="00175A27">
      <w:pPr>
        <w:pStyle w:val="Compact"/>
        <w:jc w:val="both"/>
        <w:rPr>
          <w:rStyle w:val="Hyperlink"/>
          <w:rFonts w:asciiTheme="majorBidi" w:hAnsiTheme="majorBidi" w:cstheme="majorBidi"/>
          <w:sz w:val="22"/>
          <w:szCs w:val="22"/>
        </w:rPr>
      </w:pPr>
    </w:p>
    <w:p w14:paraId="1E3C86CC" w14:textId="77777777" w:rsidR="00175A27" w:rsidRDefault="00175A27" w:rsidP="00175A27">
      <w:pPr>
        <w:pStyle w:val="Compact"/>
        <w:jc w:val="both"/>
        <w:rPr>
          <w:rStyle w:val="Hyperlink"/>
          <w:rFonts w:asciiTheme="majorBidi" w:hAnsiTheme="majorBidi" w:cstheme="majorBidi"/>
          <w:sz w:val="22"/>
          <w:szCs w:val="22"/>
        </w:rPr>
      </w:pPr>
    </w:p>
    <w:p w14:paraId="130BF1B7" w14:textId="77777777" w:rsidR="00175A27" w:rsidRDefault="00175A27" w:rsidP="00175A27">
      <w:pPr>
        <w:pStyle w:val="Compact"/>
        <w:jc w:val="both"/>
        <w:rPr>
          <w:rStyle w:val="Hyperlink"/>
          <w:rFonts w:asciiTheme="majorBidi" w:hAnsiTheme="majorBidi" w:cstheme="majorBidi"/>
          <w:sz w:val="22"/>
          <w:szCs w:val="22"/>
        </w:rPr>
      </w:pPr>
    </w:p>
    <w:p w14:paraId="4C44B666" w14:textId="77777777" w:rsidR="00E71867" w:rsidRDefault="00E71867" w:rsidP="00175A27">
      <w:pPr>
        <w:pStyle w:val="Compact"/>
        <w:jc w:val="both"/>
        <w:rPr>
          <w:rStyle w:val="Hyperlink"/>
          <w:rFonts w:asciiTheme="majorBidi" w:hAnsiTheme="majorBidi" w:cstheme="majorBidi"/>
          <w:sz w:val="22"/>
          <w:szCs w:val="22"/>
        </w:rPr>
      </w:pPr>
    </w:p>
    <w:p w14:paraId="03163462" w14:textId="77777777" w:rsidR="00E71867" w:rsidRDefault="00E71867" w:rsidP="00175A27">
      <w:pPr>
        <w:pStyle w:val="Compact"/>
        <w:jc w:val="both"/>
        <w:rPr>
          <w:rStyle w:val="Hyperlink"/>
          <w:rFonts w:asciiTheme="majorBidi" w:hAnsiTheme="majorBidi" w:cstheme="majorBidi"/>
          <w:sz w:val="22"/>
          <w:szCs w:val="22"/>
        </w:rPr>
      </w:pPr>
    </w:p>
    <w:p w14:paraId="05E45877" w14:textId="77777777" w:rsidR="00E71867" w:rsidRDefault="00E71867" w:rsidP="00175A27">
      <w:pPr>
        <w:pStyle w:val="Compact"/>
        <w:jc w:val="both"/>
        <w:rPr>
          <w:rStyle w:val="Hyperlink"/>
          <w:rFonts w:asciiTheme="majorBidi" w:hAnsiTheme="majorBidi" w:cstheme="majorBidi"/>
          <w:sz w:val="22"/>
          <w:szCs w:val="22"/>
        </w:rPr>
      </w:pPr>
    </w:p>
    <w:p w14:paraId="24227DF0" w14:textId="77777777" w:rsidR="00175A27" w:rsidRPr="00B8468E" w:rsidRDefault="00175A27" w:rsidP="00175A27">
      <w:pPr>
        <w:pStyle w:val="Compact"/>
        <w:jc w:val="both"/>
        <w:rPr>
          <w:rFonts w:asciiTheme="majorBidi" w:hAnsiTheme="majorBidi" w:cstheme="majorBidi"/>
          <w:sz w:val="22"/>
          <w:szCs w:val="22"/>
        </w:rPr>
      </w:pPr>
    </w:p>
    <w:p w14:paraId="5A462D34" w14:textId="77777777" w:rsidR="00433146" w:rsidRPr="00307006" w:rsidRDefault="009B4425" w:rsidP="00307006">
      <w:pPr>
        <w:jc w:val="both"/>
        <w:rPr>
          <w:rFonts w:asciiTheme="majorBidi" w:hAnsiTheme="majorBidi" w:cstheme="majorBidi"/>
        </w:rPr>
      </w:pPr>
      <w:r>
        <w:rPr>
          <w:rFonts w:asciiTheme="majorBidi" w:hAnsiTheme="majorBidi" w:cstheme="majorBidi"/>
        </w:rPr>
        <w:lastRenderedPageBreak/>
        <w:pict w14:anchorId="5D77E46C">
          <v:rect id="_x0000_i1026" style="width:0;height:1.5pt" o:hralign="center" o:hrstd="t" o:hr="t"/>
        </w:pict>
      </w:r>
    </w:p>
    <w:p w14:paraId="51410A5B" w14:textId="77777777" w:rsidR="00433146" w:rsidRPr="00307006" w:rsidRDefault="00893E35" w:rsidP="00307006">
      <w:pPr>
        <w:pStyle w:val="Heading2"/>
        <w:jc w:val="both"/>
        <w:rPr>
          <w:rFonts w:asciiTheme="majorBidi" w:hAnsiTheme="majorBidi"/>
        </w:rPr>
      </w:pPr>
      <w:bookmarkStart w:id="2" w:name="executive-summary"/>
      <w:r w:rsidRPr="00307006">
        <w:rPr>
          <w:rFonts w:asciiTheme="majorBidi" w:hAnsiTheme="majorBidi"/>
        </w:rPr>
        <w:t>1. EXECUTIVE SUMMARY</w:t>
      </w:r>
      <w:bookmarkEnd w:id="2"/>
    </w:p>
    <w:p w14:paraId="47371AC7" w14:textId="77777777" w:rsidR="00433146" w:rsidRPr="00307006" w:rsidRDefault="00893E35" w:rsidP="00307006">
      <w:pPr>
        <w:pStyle w:val="Heading3"/>
        <w:jc w:val="both"/>
        <w:rPr>
          <w:rFonts w:asciiTheme="majorBidi" w:hAnsiTheme="majorBidi"/>
        </w:rPr>
      </w:pPr>
      <w:bookmarkStart w:id="3" w:name="background-and-context"/>
      <w:r w:rsidRPr="00307006">
        <w:rPr>
          <w:rFonts w:asciiTheme="majorBidi" w:hAnsiTheme="majorBidi"/>
        </w:rPr>
        <w:t>1.1 Background and Context</w:t>
      </w:r>
      <w:bookmarkEnd w:id="3"/>
    </w:p>
    <w:p w14:paraId="280B1657" w14:textId="77777777" w:rsidR="00433146" w:rsidRPr="006558EE" w:rsidRDefault="00893E35" w:rsidP="00D14CA3">
      <w:pPr>
        <w:pStyle w:val="FirstParagraph"/>
        <w:jc w:val="both"/>
        <w:rPr>
          <w:rFonts w:asciiTheme="majorBidi" w:hAnsiTheme="majorBidi" w:cstheme="majorBidi"/>
          <w:sz w:val="22"/>
          <w:szCs w:val="22"/>
        </w:rPr>
      </w:pPr>
      <w:r w:rsidRPr="006558EE">
        <w:rPr>
          <w:rFonts w:asciiTheme="majorBidi" w:hAnsiTheme="majorBidi" w:cstheme="majorBidi"/>
          <w:sz w:val="22"/>
          <w:szCs w:val="22"/>
        </w:rPr>
        <w:t xml:space="preserve">The Ministry of Land, Water and Environment (MLWE) of the State of Eritrea presents this comprehensive </w:t>
      </w:r>
      <w:r w:rsidR="00F000DA">
        <w:rPr>
          <w:rFonts w:asciiTheme="majorBidi" w:hAnsiTheme="majorBidi" w:cstheme="majorBidi"/>
          <w:sz w:val="22"/>
          <w:szCs w:val="22"/>
        </w:rPr>
        <w:t xml:space="preserve">Domesticated </w:t>
      </w:r>
      <w:r w:rsidRPr="006558EE">
        <w:rPr>
          <w:rFonts w:asciiTheme="majorBidi" w:hAnsiTheme="majorBidi" w:cstheme="majorBidi"/>
          <w:sz w:val="22"/>
          <w:szCs w:val="22"/>
        </w:rPr>
        <w:t>Action Plan for implementing the United Nations Integrated Geospatial Information Framework (UN-IGIF) over the period 2026-2031</w:t>
      </w:r>
      <w:r w:rsidR="00D14CA3">
        <w:rPr>
          <w:rFonts w:asciiTheme="majorBidi" w:hAnsiTheme="majorBidi" w:cstheme="majorBidi"/>
          <w:sz w:val="22"/>
          <w:szCs w:val="22"/>
        </w:rPr>
        <w:t xml:space="preserve"> at the ministerial level</w:t>
      </w:r>
      <w:r w:rsidRPr="006558EE">
        <w:rPr>
          <w:rFonts w:asciiTheme="majorBidi" w:hAnsiTheme="majorBidi" w:cstheme="majorBidi"/>
          <w:sz w:val="22"/>
          <w:szCs w:val="22"/>
        </w:rPr>
        <w:t>. This strategic document establishes a transformative roadmap to strengthen Eritrea’s geospatial information management ecosystem, enabling evidence-based decision-making, sustainable resource management, and accelerated progress toward national development objectives and the Sustainable Development Goals (SDGs)</w:t>
      </w:r>
      <w:r w:rsidR="00D14CA3">
        <w:rPr>
          <w:rFonts w:asciiTheme="majorBidi" w:hAnsiTheme="majorBidi" w:cstheme="majorBidi"/>
          <w:sz w:val="22"/>
          <w:szCs w:val="22"/>
        </w:rPr>
        <w:t xml:space="preserve"> in the </w:t>
      </w:r>
      <w:r w:rsidR="00D14CA3" w:rsidRPr="00D14CA3">
        <w:rPr>
          <w:rFonts w:asciiTheme="majorBidi" w:hAnsiTheme="majorBidi" w:cstheme="majorBidi"/>
          <w:sz w:val="22"/>
          <w:szCs w:val="22"/>
        </w:rPr>
        <w:t>Ministry of Land, Water and Environment (MLWE)</w:t>
      </w:r>
      <w:r w:rsidRPr="006558EE">
        <w:rPr>
          <w:rFonts w:asciiTheme="majorBidi" w:hAnsiTheme="majorBidi" w:cstheme="majorBidi"/>
          <w:sz w:val="22"/>
          <w:szCs w:val="22"/>
        </w:rPr>
        <w:t>.</w:t>
      </w:r>
    </w:p>
    <w:p w14:paraId="4C64DD79" w14:textId="77777777" w:rsidR="00433146" w:rsidRPr="006558EE" w:rsidRDefault="00C931D4" w:rsidP="00307006">
      <w:pPr>
        <w:pStyle w:val="BodyText"/>
        <w:jc w:val="both"/>
        <w:rPr>
          <w:rFonts w:asciiTheme="majorBidi" w:hAnsiTheme="majorBidi" w:cstheme="majorBidi"/>
          <w:sz w:val="22"/>
          <w:szCs w:val="22"/>
        </w:rPr>
      </w:pPr>
      <w:r>
        <w:rPr>
          <w:rFonts w:asciiTheme="majorBidi" w:hAnsiTheme="majorBidi" w:cstheme="majorBidi"/>
          <w:sz w:val="22"/>
          <w:szCs w:val="22"/>
        </w:rPr>
        <w:t xml:space="preserve">Like many other African countries, </w:t>
      </w:r>
      <w:r w:rsidR="00893E35" w:rsidRPr="006558EE">
        <w:rPr>
          <w:rFonts w:asciiTheme="majorBidi" w:hAnsiTheme="majorBidi" w:cstheme="majorBidi"/>
          <w:sz w:val="22"/>
          <w:szCs w:val="22"/>
        </w:rPr>
        <w:t xml:space="preserve">Eritrea </w:t>
      </w:r>
      <w:r w:rsidR="009E455C">
        <w:rPr>
          <w:rFonts w:asciiTheme="majorBidi" w:hAnsiTheme="majorBidi" w:cstheme="majorBidi"/>
          <w:sz w:val="22"/>
          <w:szCs w:val="22"/>
        </w:rPr>
        <w:t>encounters</w:t>
      </w:r>
      <w:r w:rsidR="00893E35" w:rsidRPr="006558EE">
        <w:rPr>
          <w:rFonts w:asciiTheme="majorBidi" w:hAnsiTheme="majorBidi" w:cstheme="majorBidi"/>
          <w:sz w:val="22"/>
          <w:szCs w:val="22"/>
        </w:rPr>
        <w:t xml:space="preserve"> critical challenges in managing its strategic land, water, and environmental resources amid population growth, climate change impacts, recurring drought, and environmental degradation. The MLWE recognizes that integrated geospatial information management is fundamental to addressing these challenges effectively. Currently, the country’s geospatial ecosystem is characterized by fragmented information systems, limited technical capacity, inadequate ICT infrastructure, incomplete and outdated datasets, and the absence of coordinated governance frameworks.</w:t>
      </w:r>
    </w:p>
    <w:p w14:paraId="54914AF0" w14:textId="77777777" w:rsidR="00433146" w:rsidRPr="006558EE" w:rsidRDefault="00893E35" w:rsidP="00307006">
      <w:pPr>
        <w:pStyle w:val="BodyText"/>
        <w:jc w:val="both"/>
        <w:rPr>
          <w:rFonts w:asciiTheme="majorBidi" w:hAnsiTheme="majorBidi" w:cstheme="majorBidi"/>
          <w:sz w:val="22"/>
          <w:szCs w:val="22"/>
        </w:rPr>
      </w:pPr>
      <w:r w:rsidRPr="006558EE">
        <w:rPr>
          <w:rFonts w:asciiTheme="majorBidi" w:hAnsiTheme="majorBidi" w:cstheme="majorBidi"/>
          <w:sz w:val="22"/>
          <w:szCs w:val="22"/>
        </w:rPr>
        <w:t>However, significant opportunities exist to transform this landscape. Strong political commitment, clear institutional mandates established under Proclamation No. 58/94, growing awareness of digital transformation, established partnerships with universities and development partners, and increasing recognition of geospatial information’s value provide a solid foundation for advancement.</w:t>
      </w:r>
    </w:p>
    <w:p w14:paraId="64F4CD2D" w14:textId="77777777" w:rsidR="00433146" w:rsidRPr="00307006" w:rsidRDefault="00893E35" w:rsidP="00307006">
      <w:pPr>
        <w:pStyle w:val="Heading3"/>
        <w:jc w:val="both"/>
        <w:rPr>
          <w:rFonts w:asciiTheme="majorBidi" w:hAnsiTheme="majorBidi"/>
        </w:rPr>
      </w:pPr>
      <w:bookmarkStart w:id="4" w:name="strategic-approach"/>
      <w:r w:rsidRPr="00307006">
        <w:rPr>
          <w:rFonts w:asciiTheme="majorBidi" w:hAnsiTheme="majorBidi"/>
        </w:rPr>
        <w:t>1.2 Strategic Approach</w:t>
      </w:r>
      <w:bookmarkEnd w:id="4"/>
    </w:p>
    <w:p w14:paraId="1E701815" w14:textId="77777777" w:rsidR="00433146" w:rsidRPr="009E455C" w:rsidRDefault="00893E35" w:rsidP="00307006">
      <w:pPr>
        <w:pStyle w:val="FirstParagraph"/>
        <w:jc w:val="both"/>
        <w:rPr>
          <w:rFonts w:asciiTheme="majorBidi" w:hAnsiTheme="majorBidi" w:cstheme="majorBidi"/>
          <w:sz w:val="22"/>
          <w:szCs w:val="22"/>
        </w:rPr>
      </w:pPr>
      <w:r w:rsidRPr="009E455C">
        <w:rPr>
          <w:rFonts w:asciiTheme="majorBidi" w:hAnsiTheme="majorBidi" w:cstheme="majorBidi"/>
          <w:sz w:val="22"/>
          <w:szCs w:val="22"/>
        </w:rPr>
        <w:t xml:space="preserve">This </w:t>
      </w:r>
      <w:r w:rsidR="009E455C">
        <w:rPr>
          <w:rFonts w:asciiTheme="majorBidi" w:hAnsiTheme="majorBidi" w:cstheme="majorBidi"/>
          <w:sz w:val="22"/>
          <w:szCs w:val="22"/>
        </w:rPr>
        <w:t xml:space="preserve">Domesticated </w:t>
      </w:r>
      <w:r w:rsidRPr="009E455C">
        <w:rPr>
          <w:rFonts w:asciiTheme="majorBidi" w:hAnsiTheme="majorBidi" w:cstheme="majorBidi"/>
          <w:sz w:val="22"/>
          <w:szCs w:val="22"/>
        </w:rPr>
        <w:t>Action Plan is structured around the nine strategic pathways of the UN-IGIF framework:</w:t>
      </w:r>
    </w:p>
    <w:p w14:paraId="4D58A436" w14:textId="77777777" w:rsidR="00433146" w:rsidRPr="009E455C" w:rsidRDefault="00893E35" w:rsidP="004E254E">
      <w:pPr>
        <w:pStyle w:val="Compact"/>
        <w:numPr>
          <w:ilvl w:val="0"/>
          <w:numId w:val="6"/>
        </w:numPr>
        <w:rPr>
          <w:rFonts w:asciiTheme="majorBidi" w:hAnsiTheme="majorBidi" w:cstheme="majorBidi"/>
          <w:sz w:val="22"/>
          <w:szCs w:val="22"/>
        </w:rPr>
      </w:pPr>
      <w:r w:rsidRPr="009E455C">
        <w:rPr>
          <w:rFonts w:asciiTheme="majorBidi" w:hAnsiTheme="majorBidi" w:cstheme="majorBidi"/>
          <w:sz w:val="22"/>
          <w:szCs w:val="22"/>
        </w:rPr>
        <w:t>Governance and Institutions - Establishing coordinated leadership and institutional arrangements</w:t>
      </w:r>
    </w:p>
    <w:p w14:paraId="5CA08980" w14:textId="77777777" w:rsidR="00433146" w:rsidRPr="009E455C" w:rsidRDefault="00893E35" w:rsidP="004E254E">
      <w:pPr>
        <w:pStyle w:val="Compact"/>
        <w:numPr>
          <w:ilvl w:val="0"/>
          <w:numId w:val="6"/>
        </w:numPr>
        <w:rPr>
          <w:rFonts w:asciiTheme="majorBidi" w:hAnsiTheme="majorBidi" w:cstheme="majorBidi"/>
          <w:sz w:val="22"/>
          <w:szCs w:val="22"/>
        </w:rPr>
      </w:pPr>
      <w:r w:rsidRPr="009E455C">
        <w:rPr>
          <w:rFonts w:asciiTheme="majorBidi" w:hAnsiTheme="majorBidi" w:cstheme="majorBidi"/>
          <w:sz w:val="22"/>
          <w:szCs w:val="22"/>
        </w:rPr>
        <w:t>Policy and Legal Frameworks - Developing comprehensive legal and regulatory frameworks</w:t>
      </w:r>
    </w:p>
    <w:p w14:paraId="15C7E432" w14:textId="77777777" w:rsidR="00433146" w:rsidRPr="009E455C" w:rsidRDefault="00893E35" w:rsidP="004E254E">
      <w:pPr>
        <w:pStyle w:val="Compact"/>
        <w:numPr>
          <w:ilvl w:val="0"/>
          <w:numId w:val="6"/>
        </w:numPr>
        <w:rPr>
          <w:rFonts w:asciiTheme="majorBidi" w:hAnsiTheme="majorBidi" w:cstheme="majorBidi"/>
          <w:sz w:val="22"/>
          <w:szCs w:val="22"/>
        </w:rPr>
      </w:pPr>
      <w:r w:rsidRPr="009E455C">
        <w:rPr>
          <w:rFonts w:asciiTheme="majorBidi" w:hAnsiTheme="majorBidi" w:cstheme="majorBidi"/>
          <w:sz w:val="22"/>
          <w:szCs w:val="22"/>
        </w:rPr>
        <w:t>Financial Sustainability - Securing sustainable financing mechanisms</w:t>
      </w:r>
    </w:p>
    <w:p w14:paraId="308A0CD6" w14:textId="77777777" w:rsidR="00433146" w:rsidRPr="009E455C" w:rsidRDefault="00893E35" w:rsidP="004E254E">
      <w:pPr>
        <w:pStyle w:val="Compact"/>
        <w:numPr>
          <w:ilvl w:val="0"/>
          <w:numId w:val="6"/>
        </w:numPr>
        <w:rPr>
          <w:rFonts w:asciiTheme="majorBidi" w:hAnsiTheme="majorBidi" w:cstheme="majorBidi"/>
          <w:sz w:val="22"/>
          <w:szCs w:val="22"/>
        </w:rPr>
      </w:pPr>
      <w:r w:rsidRPr="009E455C">
        <w:rPr>
          <w:rFonts w:asciiTheme="majorBidi" w:hAnsiTheme="majorBidi" w:cstheme="majorBidi"/>
          <w:sz w:val="22"/>
          <w:szCs w:val="22"/>
        </w:rPr>
        <w:t>Data Management - Creating a National Spatial Data Infrastructure with fundamental datasets</w:t>
      </w:r>
    </w:p>
    <w:p w14:paraId="3B1B29D6" w14:textId="77777777" w:rsidR="00433146" w:rsidRPr="009E455C" w:rsidRDefault="00893E35" w:rsidP="004E254E">
      <w:pPr>
        <w:pStyle w:val="Compact"/>
        <w:numPr>
          <w:ilvl w:val="0"/>
          <w:numId w:val="6"/>
        </w:numPr>
        <w:rPr>
          <w:rFonts w:asciiTheme="majorBidi" w:hAnsiTheme="majorBidi" w:cstheme="majorBidi"/>
          <w:sz w:val="22"/>
          <w:szCs w:val="22"/>
        </w:rPr>
      </w:pPr>
      <w:r w:rsidRPr="009E455C">
        <w:rPr>
          <w:rFonts w:asciiTheme="majorBidi" w:hAnsiTheme="majorBidi" w:cstheme="majorBidi"/>
          <w:sz w:val="22"/>
          <w:szCs w:val="22"/>
        </w:rPr>
        <w:t>Innovation - Leveraging emerging technologies and innovative approaches</w:t>
      </w:r>
    </w:p>
    <w:p w14:paraId="1C20C425" w14:textId="77777777" w:rsidR="00433146" w:rsidRPr="009E455C" w:rsidRDefault="00893E35" w:rsidP="004E254E">
      <w:pPr>
        <w:pStyle w:val="Compact"/>
        <w:numPr>
          <w:ilvl w:val="0"/>
          <w:numId w:val="6"/>
        </w:numPr>
        <w:rPr>
          <w:rFonts w:asciiTheme="majorBidi" w:hAnsiTheme="majorBidi" w:cstheme="majorBidi"/>
          <w:sz w:val="22"/>
          <w:szCs w:val="22"/>
        </w:rPr>
      </w:pPr>
      <w:r w:rsidRPr="009E455C">
        <w:rPr>
          <w:rFonts w:asciiTheme="majorBidi" w:hAnsiTheme="majorBidi" w:cstheme="majorBidi"/>
          <w:sz w:val="22"/>
          <w:szCs w:val="22"/>
        </w:rPr>
        <w:t>Standards - Implementing international standards for interoperability and quality</w:t>
      </w:r>
    </w:p>
    <w:p w14:paraId="30118B45" w14:textId="77777777" w:rsidR="00433146" w:rsidRPr="009E455C" w:rsidRDefault="00893E35" w:rsidP="004E254E">
      <w:pPr>
        <w:pStyle w:val="Compact"/>
        <w:numPr>
          <w:ilvl w:val="0"/>
          <w:numId w:val="6"/>
        </w:numPr>
        <w:rPr>
          <w:rFonts w:asciiTheme="majorBidi" w:hAnsiTheme="majorBidi" w:cstheme="majorBidi"/>
          <w:sz w:val="22"/>
          <w:szCs w:val="22"/>
        </w:rPr>
      </w:pPr>
      <w:r w:rsidRPr="009E455C">
        <w:rPr>
          <w:rFonts w:asciiTheme="majorBidi" w:hAnsiTheme="majorBidi" w:cstheme="majorBidi"/>
          <w:sz w:val="22"/>
          <w:szCs w:val="22"/>
        </w:rPr>
        <w:t>Partnerships - Fostering multi-sectoral and international collaboration</w:t>
      </w:r>
    </w:p>
    <w:p w14:paraId="2C18A903" w14:textId="77777777" w:rsidR="00433146" w:rsidRPr="009E455C" w:rsidRDefault="00893E35" w:rsidP="004E254E">
      <w:pPr>
        <w:pStyle w:val="Compact"/>
        <w:numPr>
          <w:ilvl w:val="0"/>
          <w:numId w:val="6"/>
        </w:numPr>
        <w:rPr>
          <w:rFonts w:asciiTheme="majorBidi" w:hAnsiTheme="majorBidi" w:cstheme="majorBidi"/>
          <w:sz w:val="22"/>
          <w:szCs w:val="22"/>
        </w:rPr>
      </w:pPr>
      <w:r w:rsidRPr="009E455C">
        <w:rPr>
          <w:rFonts w:asciiTheme="majorBidi" w:hAnsiTheme="majorBidi" w:cstheme="majorBidi"/>
          <w:sz w:val="22"/>
          <w:szCs w:val="22"/>
        </w:rPr>
        <w:t>Capacity and Education - Building technical and institutional capacity</w:t>
      </w:r>
    </w:p>
    <w:p w14:paraId="4918B4DA" w14:textId="77777777" w:rsidR="00433146" w:rsidRPr="00307006" w:rsidRDefault="00893E35" w:rsidP="004E254E">
      <w:pPr>
        <w:pStyle w:val="Compact"/>
        <w:numPr>
          <w:ilvl w:val="0"/>
          <w:numId w:val="6"/>
        </w:numPr>
        <w:rPr>
          <w:rFonts w:asciiTheme="majorBidi" w:hAnsiTheme="majorBidi" w:cstheme="majorBidi"/>
        </w:rPr>
      </w:pPr>
      <w:r w:rsidRPr="009E455C">
        <w:rPr>
          <w:rFonts w:asciiTheme="majorBidi" w:hAnsiTheme="majorBidi" w:cstheme="majorBidi"/>
          <w:sz w:val="22"/>
          <w:szCs w:val="22"/>
        </w:rPr>
        <w:t>Communication and Engagement - Ensuring stakeholder</w:t>
      </w:r>
      <w:r w:rsidRPr="006558EE">
        <w:rPr>
          <w:rFonts w:asciiTheme="majorBidi" w:hAnsiTheme="majorBidi" w:cstheme="majorBidi"/>
          <w:sz w:val="22"/>
          <w:szCs w:val="22"/>
        </w:rPr>
        <w:t xml:space="preserve"> awareness and participation</w:t>
      </w:r>
    </w:p>
    <w:p w14:paraId="53DEE417" w14:textId="77777777" w:rsidR="00433146" w:rsidRDefault="00893E35" w:rsidP="00307006">
      <w:pPr>
        <w:pStyle w:val="FirstParagraph"/>
        <w:jc w:val="both"/>
        <w:rPr>
          <w:rFonts w:asciiTheme="majorBidi" w:hAnsiTheme="majorBidi" w:cstheme="majorBidi"/>
          <w:sz w:val="22"/>
          <w:szCs w:val="22"/>
        </w:rPr>
      </w:pPr>
      <w:r w:rsidRPr="006558EE">
        <w:rPr>
          <w:rFonts w:asciiTheme="majorBidi" w:hAnsiTheme="majorBidi" w:cstheme="majorBidi"/>
          <w:sz w:val="22"/>
          <w:szCs w:val="22"/>
        </w:rPr>
        <w:t>Each pathway includes detailed background analysis, strategic objectives, actionable tasks with specific sub-activities, implementation timeframes, deliverables, expected outcomes, risk mitigation strategies, and budget estimations.</w:t>
      </w:r>
    </w:p>
    <w:p w14:paraId="28E1187B" w14:textId="77777777" w:rsidR="00175A27" w:rsidRDefault="00175A27" w:rsidP="00175A27">
      <w:pPr>
        <w:pStyle w:val="BodyText"/>
      </w:pPr>
    </w:p>
    <w:p w14:paraId="5E74DD28" w14:textId="77777777" w:rsidR="00175A27" w:rsidRPr="00175A27" w:rsidRDefault="00175A27" w:rsidP="00175A27">
      <w:pPr>
        <w:pStyle w:val="BodyText"/>
      </w:pPr>
    </w:p>
    <w:p w14:paraId="44552365" w14:textId="77777777" w:rsidR="00433146" w:rsidRPr="00307006" w:rsidRDefault="00893E35" w:rsidP="00307006">
      <w:pPr>
        <w:pStyle w:val="Heading3"/>
        <w:jc w:val="both"/>
        <w:rPr>
          <w:rFonts w:asciiTheme="majorBidi" w:hAnsiTheme="majorBidi"/>
        </w:rPr>
      </w:pPr>
      <w:bookmarkStart w:id="5" w:name="key-strategic-priorities"/>
      <w:r w:rsidRPr="00307006">
        <w:rPr>
          <w:rFonts w:asciiTheme="majorBidi" w:hAnsiTheme="majorBidi"/>
        </w:rPr>
        <w:lastRenderedPageBreak/>
        <w:t>1.3 Key Strategic Priorities</w:t>
      </w:r>
      <w:bookmarkEnd w:id="5"/>
    </w:p>
    <w:p w14:paraId="113BA7B2" w14:textId="77777777" w:rsidR="00433146" w:rsidRPr="00CC1A8A" w:rsidRDefault="00893E35" w:rsidP="00307006">
      <w:pPr>
        <w:pStyle w:val="FirstParagraph"/>
        <w:jc w:val="both"/>
        <w:rPr>
          <w:rFonts w:asciiTheme="majorBidi" w:hAnsiTheme="majorBidi" w:cstheme="majorBidi"/>
          <w:sz w:val="22"/>
          <w:szCs w:val="22"/>
        </w:rPr>
      </w:pPr>
      <w:r w:rsidRPr="00CC1A8A">
        <w:rPr>
          <w:rFonts w:asciiTheme="majorBidi" w:hAnsiTheme="majorBidi" w:cstheme="majorBidi"/>
          <w:sz w:val="22"/>
          <w:szCs w:val="22"/>
        </w:rPr>
        <w:t>The Action Plan prioritizes the following transformative initiatives:</w:t>
      </w:r>
    </w:p>
    <w:p w14:paraId="389D0E83" w14:textId="77777777" w:rsidR="00433146" w:rsidRPr="00CC1A8A" w:rsidRDefault="00893E35" w:rsidP="004E254E">
      <w:pPr>
        <w:pStyle w:val="Compact"/>
        <w:numPr>
          <w:ilvl w:val="0"/>
          <w:numId w:val="7"/>
        </w:numPr>
        <w:jc w:val="both"/>
        <w:rPr>
          <w:rFonts w:asciiTheme="majorBidi" w:hAnsiTheme="majorBidi" w:cstheme="majorBidi"/>
          <w:sz w:val="22"/>
          <w:szCs w:val="22"/>
        </w:rPr>
      </w:pPr>
      <w:r w:rsidRPr="00CC1A8A">
        <w:rPr>
          <w:rFonts w:asciiTheme="majorBidi" w:hAnsiTheme="majorBidi" w:cstheme="majorBidi"/>
          <w:sz w:val="22"/>
          <w:szCs w:val="22"/>
        </w:rPr>
        <w:t xml:space="preserve">Establishing a National Geospatial Council </w:t>
      </w:r>
      <w:r w:rsidR="00B4243F" w:rsidRPr="00B4243F">
        <w:rPr>
          <w:rFonts w:asciiTheme="majorBidi" w:hAnsiTheme="majorBidi" w:cstheme="majorBidi"/>
          <w:sz w:val="22"/>
          <w:szCs w:val="22"/>
        </w:rPr>
        <w:t xml:space="preserve">and National IGIF Coordination Unit </w:t>
      </w:r>
      <w:r w:rsidR="00B4243F">
        <w:rPr>
          <w:rFonts w:asciiTheme="majorBidi" w:hAnsiTheme="majorBidi" w:cstheme="majorBidi"/>
          <w:sz w:val="22"/>
          <w:szCs w:val="22"/>
        </w:rPr>
        <w:t xml:space="preserve">as well as </w:t>
      </w:r>
      <w:r w:rsidRPr="00CC1A8A">
        <w:rPr>
          <w:rFonts w:asciiTheme="majorBidi" w:hAnsiTheme="majorBidi" w:cstheme="majorBidi"/>
          <w:sz w:val="22"/>
          <w:szCs w:val="22"/>
        </w:rPr>
        <w:t>Secretariat</w:t>
      </w:r>
      <w:r w:rsidR="00B4243F">
        <w:rPr>
          <w:rFonts w:asciiTheme="majorBidi" w:hAnsiTheme="majorBidi" w:cstheme="majorBidi"/>
          <w:sz w:val="22"/>
          <w:szCs w:val="22"/>
        </w:rPr>
        <w:t>s</w:t>
      </w:r>
      <w:r w:rsidRPr="00CC1A8A">
        <w:rPr>
          <w:rFonts w:asciiTheme="majorBidi" w:hAnsiTheme="majorBidi" w:cstheme="majorBidi"/>
          <w:sz w:val="22"/>
          <w:szCs w:val="22"/>
        </w:rPr>
        <w:t xml:space="preserve"> to provide coordinated governance and strategic direction across all government agencies</w:t>
      </w:r>
    </w:p>
    <w:p w14:paraId="7C428FED" w14:textId="77777777" w:rsidR="00433146" w:rsidRPr="00CC1A8A" w:rsidRDefault="00893E35" w:rsidP="004E254E">
      <w:pPr>
        <w:pStyle w:val="Compact"/>
        <w:numPr>
          <w:ilvl w:val="0"/>
          <w:numId w:val="7"/>
        </w:numPr>
        <w:jc w:val="both"/>
        <w:rPr>
          <w:rFonts w:asciiTheme="majorBidi" w:hAnsiTheme="majorBidi" w:cstheme="majorBidi"/>
          <w:sz w:val="22"/>
          <w:szCs w:val="22"/>
        </w:rPr>
      </w:pPr>
      <w:r w:rsidRPr="00CC1A8A">
        <w:rPr>
          <w:rFonts w:asciiTheme="majorBidi" w:hAnsiTheme="majorBidi" w:cstheme="majorBidi"/>
          <w:sz w:val="22"/>
          <w:szCs w:val="22"/>
        </w:rPr>
        <w:t>Developing comprehensive legal and policy frameworks for data sharing, privacy protection, intellectual property rights, and technical standards</w:t>
      </w:r>
    </w:p>
    <w:p w14:paraId="20987D39" w14:textId="77777777" w:rsidR="00433146" w:rsidRPr="00CC1A8A" w:rsidRDefault="00893E35" w:rsidP="004E254E">
      <w:pPr>
        <w:pStyle w:val="Compact"/>
        <w:numPr>
          <w:ilvl w:val="0"/>
          <w:numId w:val="7"/>
        </w:numPr>
        <w:jc w:val="both"/>
        <w:rPr>
          <w:rFonts w:asciiTheme="majorBidi" w:hAnsiTheme="majorBidi" w:cstheme="majorBidi"/>
          <w:sz w:val="22"/>
          <w:szCs w:val="22"/>
        </w:rPr>
      </w:pPr>
      <w:r w:rsidRPr="00CC1A8A">
        <w:rPr>
          <w:rFonts w:asciiTheme="majorBidi" w:hAnsiTheme="majorBidi" w:cstheme="majorBidi"/>
          <w:sz w:val="22"/>
          <w:szCs w:val="22"/>
        </w:rPr>
        <w:t>Creating a National Spatial Data Infrastructure (NSDI) with fundamental datasets covering geodetic reference systems, cadastral information, topographic mapping, hydrological networks, administrative boundaries, and environmental data</w:t>
      </w:r>
    </w:p>
    <w:p w14:paraId="1508AC95" w14:textId="77777777" w:rsidR="00433146" w:rsidRDefault="00893E35" w:rsidP="004E254E">
      <w:pPr>
        <w:pStyle w:val="Compact"/>
        <w:numPr>
          <w:ilvl w:val="0"/>
          <w:numId w:val="7"/>
        </w:numPr>
        <w:jc w:val="both"/>
        <w:rPr>
          <w:rFonts w:asciiTheme="majorBidi" w:hAnsiTheme="majorBidi" w:cstheme="majorBidi"/>
          <w:sz w:val="22"/>
          <w:szCs w:val="22"/>
        </w:rPr>
      </w:pPr>
      <w:r w:rsidRPr="00CC1A8A">
        <w:rPr>
          <w:rFonts w:asciiTheme="majorBidi" w:hAnsiTheme="majorBidi" w:cstheme="majorBidi"/>
          <w:sz w:val="22"/>
          <w:szCs w:val="22"/>
        </w:rPr>
        <w:t>Modernizing cadastral and land registry systems to support land tenure security, efficient land administration, and revenue generation</w:t>
      </w:r>
    </w:p>
    <w:p w14:paraId="08D17E70" w14:textId="77777777" w:rsidR="008A357A" w:rsidRPr="00CC1A8A" w:rsidRDefault="008A357A" w:rsidP="004E254E">
      <w:pPr>
        <w:pStyle w:val="Compact"/>
        <w:numPr>
          <w:ilvl w:val="0"/>
          <w:numId w:val="7"/>
        </w:numPr>
        <w:jc w:val="both"/>
        <w:rPr>
          <w:rFonts w:asciiTheme="majorBidi" w:hAnsiTheme="majorBidi" w:cstheme="majorBidi"/>
          <w:sz w:val="22"/>
          <w:szCs w:val="22"/>
        </w:rPr>
      </w:pPr>
      <w:r>
        <w:rPr>
          <w:rFonts w:asciiTheme="majorBidi" w:hAnsiTheme="majorBidi" w:cstheme="majorBidi"/>
          <w:sz w:val="22"/>
          <w:szCs w:val="22"/>
        </w:rPr>
        <w:t xml:space="preserve">Putting in place mechanisms for the Geospatial Information and Statistics integration </w:t>
      </w:r>
    </w:p>
    <w:p w14:paraId="67EC4BE7" w14:textId="77777777" w:rsidR="00433146" w:rsidRPr="00CC1A8A" w:rsidRDefault="00893E35" w:rsidP="004E254E">
      <w:pPr>
        <w:pStyle w:val="Compact"/>
        <w:numPr>
          <w:ilvl w:val="0"/>
          <w:numId w:val="7"/>
        </w:numPr>
        <w:jc w:val="both"/>
        <w:rPr>
          <w:rFonts w:asciiTheme="majorBidi" w:hAnsiTheme="majorBidi" w:cstheme="majorBidi"/>
          <w:sz w:val="22"/>
          <w:szCs w:val="22"/>
        </w:rPr>
      </w:pPr>
      <w:r w:rsidRPr="00CC1A8A">
        <w:rPr>
          <w:rFonts w:asciiTheme="majorBidi" w:hAnsiTheme="majorBidi" w:cstheme="majorBidi"/>
          <w:sz w:val="22"/>
          <w:szCs w:val="22"/>
        </w:rPr>
        <w:t>Building technical capacity through structured training programs, academic partnerships, and professional development initiatives</w:t>
      </w:r>
    </w:p>
    <w:p w14:paraId="6F28C61D" w14:textId="77777777" w:rsidR="00433146" w:rsidRPr="00CC1A8A" w:rsidRDefault="00893E35" w:rsidP="004E254E">
      <w:pPr>
        <w:pStyle w:val="Compact"/>
        <w:numPr>
          <w:ilvl w:val="0"/>
          <w:numId w:val="7"/>
        </w:numPr>
        <w:jc w:val="both"/>
        <w:rPr>
          <w:rFonts w:asciiTheme="majorBidi" w:hAnsiTheme="majorBidi" w:cstheme="majorBidi"/>
          <w:sz w:val="22"/>
          <w:szCs w:val="22"/>
        </w:rPr>
      </w:pPr>
      <w:r w:rsidRPr="00CC1A8A">
        <w:rPr>
          <w:rFonts w:asciiTheme="majorBidi" w:hAnsiTheme="majorBidi" w:cstheme="majorBidi"/>
          <w:sz w:val="22"/>
          <w:szCs w:val="22"/>
        </w:rPr>
        <w:t>Establishing data quality standards and assurance protocols aligned with international best practices</w:t>
      </w:r>
    </w:p>
    <w:p w14:paraId="0A4547A4" w14:textId="77777777" w:rsidR="00433146" w:rsidRPr="00CC1A8A" w:rsidRDefault="00893E35" w:rsidP="004E254E">
      <w:pPr>
        <w:pStyle w:val="Compact"/>
        <w:numPr>
          <w:ilvl w:val="0"/>
          <w:numId w:val="7"/>
        </w:numPr>
        <w:jc w:val="both"/>
        <w:rPr>
          <w:rFonts w:asciiTheme="majorBidi" w:hAnsiTheme="majorBidi" w:cstheme="majorBidi"/>
          <w:sz w:val="22"/>
          <w:szCs w:val="22"/>
        </w:rPr>
      </w:pPr>
      <w:r w:rsidRPr="00CC1A8A">
        <w:rPr>
          <w:rFonts w:asciiTheme="majorBidi" w:hAnsiTheme="majorBidi" w:cstheme="majorBidi"/>
          <w:sz w:val="22"/>
          <w:szCs w:val="22"/>
        </w:rPr>
        <w:t>Fostering strategic partnerships with development partners, regional organizations, private sector, and academic institutions</w:t>
      </w:r>
    </w:p>
    <w:p w14:paraId="1EDA10DB" w14:textId="77777777" w:rsidR="00433146" w:rsidRPr="00CC1A8A" w:rsidRDefault="00893E35" w:rsidP="004E254E">
      <w:pPr>
        <w:pStyle w:val="Compact"/>
        <w:numPr>
          <w:ilvl w:val="0"/>
          <w:numId w:val="7"/>
        </w:numPr>
        <w:jc w:val="both"/>
        <w:rPr>
          <w:rFonts w:asciiTheme="majorBidi" w:hAnsiTheme="majorBidi" w:cstheme="majorBidi"/>
          <w:sz w:val="22"/>
          <w:szCs w:val="22"/>
        </w:rPr>
      </w:pPr>
      <w:r w:rsidRPr="00CC1A8A">
        <w:rPr>
          <w:rFonts w:asciiTheme="majorBidi" w:hAnsiTheme="majorBidi" w:cstheme="majorBidi"/>
          <w:sz w:val="22"/>
          <w:szCs w:val="22"/>
        </w:rPr>
        <w:t>Implementing robust communication strategies to raise awareness and ensure broad stakeholder engagement</w:t>
      </w:r>
    </w:p>
    <w:p w14:paraId="2EC576D4" w14:textId="77777777" w:rsidR="00433146" w:rsidRPr="00307006" w:rsidRDefault="00893E35" w:rsidP="00307006">
      <w:pPr>
        <w:pStyle w:val="Heading3"/>
        <w:jc w:val="both"/>
        <w:rPr>
          <w:rFonts w:asciiTheme="majorBidi" w:hAnsiTheme="majorBidi"/>
        </w:rPr>
      </w:pPr>
      <w:bookmarkStart w:id="6" w:name="expected-outcomes-and-benefits"/>
      <w:r w:rsidRPr="00307006">
        <w:rPr>
          <w:rFonts w:asciiTheme="majorBidi" w:hAnsiTheme="majorBidi"/>
        </w:rPr>
        <w:t>1.4 Expected Outcomes and Benefits</w:t>
      </w:r>
      <w:bookmarkEnd w:id="6"/>
    </w:p>
    <w:p w14:paraId="686C719D" w14:textId="77777777" w:rsidR="00433146" w:rsidRPr="002B26D9" w:rsidRDefault="00893E35" w:rsidP="00307006">
      <w:pPr>
        <w:pStyle w:val="FirstParagraph"/>
        <w:jc w:val="both"/>
        <w:rPr>
          <w:rFonts w:asciiTheme="majorBidi" w:hAnsiTheme="majorBidi" w:cstheme="majorBidi"/>
          <w:sz w:val="22"/>
          <w:szCs w:val="22"/>
        </w:rPr>
      </w:pPr>
      <w:r w:rsidRPr="002B26D9">
        <w:rPr>
          <w:rFonts w:asciiTheme="majorBidi" w:hAnsiTheme="majorBidi" w:cstheme="majorBidi"/>
          <w:sz w:val="22"/>
          <w:szCs w:val="22"/>
        </w:rPr>
        <w:t>Successful implementation of this Action Plan will enable Eritrea to achieve transformative benefits:</w:t>
      </w:r>
    </w:p>
    <w:p w14:paraId="234F82A2" w14:textId="77777777" w:rsidR="00433146" w:rsidRPr="002B26D9" w:rsidRDefault="00893E35" w:rsidP="004E254E">
      <w:pPr>
        <w:pStyle w:val="Compact"/>
        <w:numPr>
          <w:ilvl w:val="0"/>
          <w:numId w:val="8"/>
        </w:numPr>
        <w:jc w:val="both"/>
        <w:rPr>
          <w:rFonts w:asciiTheme="majorBidi" w:hAnsiTheme="majorBidi" w:cstheme="majorBidi"/>
          <w:sz w:val="22"/>
          <w:szCs w:val="22"/>
        </w:rPr>
      </w:pPr>
      <w:r w:rsidRPr="002B26D9">
        <w:rPr>
          <w:rFonts w:asciiTheme="majorBidi" w:hAnsiTheme="majorBidi" w:cstheme="majorBidi"/>
          <w:sz w:val="22"/>
          <w:szCs w:val="22"/>
        </w:rPr>
        <w:t>Improved planning and evidence-based decision-making across all sectors through access to reliable, current, and integrated geospatial information</w:t>
      </w:r>
    </w:p>
    <w:p w14:paraId="3C533839" w14:textId="77777777" w:rsidR="00433146" w:rsidRPr="002B26D9" w:rsidRDefault="00893E35" w:rsidP="004E254E">
      <w:pPr>
        <w:pStyle w:val="Compact"/>
        <w:numPr>
          <w:ilvl w:val="0"/>
          <w:numId w:val="8"/>
        </w:numPr>
        <w:jc w:val="both"/>
        <w:rPr>
          <w:rFonts w:asciiTheme="majorBidi" w:hAnsiTheme="majorBidi" w:cstheme="majorBidi"/>
          <w:sz w:val="22"/>
          <w:szCs w:val="22"/>
        </w:rPr>
      </w:pPr>
      <w:r w:rsidRPr="002B26D9">
        <w:rPr>
          <w:rFonts w:asciiTheme="majorBidi" w:hAnsiTheme="majorBidi" w:cstheme="majorBidi"/>
          <w:sz w:val="22"/>
          <w:szCs w:val="22"/>
        </w:rPr>
        <w:t>Enhanced sustainable management of land, water, and environmental resources through better monitoring, analysis, and enforcement capabilities</w:t>
      </w:r>
    </w:p>
    <w:p w14:paraId="5FA0C576" w14:textId="77777777" w:rsidR="00433146" w:rsidRPr="002B26D9" w:rsidRDefault="00893E35" w:rsidP="004E254E">
      <w:pPr>
        <w:pStyle w:val="Compact"/>
        <w:numPr>
          <w:ilvl w:val="0"/>
          <w:numId w:val="8"/>
        </w:numPr>
        <w:jc w:val="both"/>
        <w:rPr>
          <w:rFonts w:asciiTheme="majorBidi" w:hAnsiTheme="majorBidi" w:cstheme="majorBidi"/>
          <w:sz w:val="22"/>
          <w:szCs w:val="22"/>
        </w:rPr>
      </w:pPr>
      <w:r w:rsidRPr="002B26D9">
        <w:rPr>
          <w:rFonts w:asciiTheme="majorBidi" w:hAnsiTheme="majorBidi" w:cstheme="majorBidi"/>
          <w:sz w:val="22"/>
          <w:szCs w:val="22"/>
        </w:rPr>
        <w:t>Efficient resource allocation by reducing duplication, improving coordination, and optimizing investments in data collection and management</w:t>
      </w:r>
    </w:p>
    <w:p w14:paraId="35C42924" w14:textId="77777777" w:rsidR="00433146" w:rsidRPr="002B26D9" w:rsidRDefault="00893E35" w:rsidP="004E254E">
      <w:pPr>
        <w:pStyle w:val="Compact"/>
        <w:numPr>
          <w:ilvl w:val="0"/>
          <w:numId w:val="8"/>
        </w:numPr>
        <w:jc w:val="both"/>
        <w:rPr>
          <w:rFonts w:asciiTheme="majorBidi" w:hAnsiTheme="majorBidi" w:cstheme="majorBidi"/>
          <w:sz w:val="22"/>
          <w:szCs w:val="22"/>
        </w:rPr>
      </w:pPr>
      <w:r w:rsidRPr="002B26D9">
        <w:rPr>
          <w:rFonts w:asciiTheme="majorBidi" w:hAnsiTheme="majorBidi" w:cstheme="majorBidi"/>
          <w:sz w:val="22"/>
          <w:szCs w:val="22"/>
        </w:rPr>
        <w:t>Better disaster risk management and emergency response through improved hazard mapping, vulnerability assessment, and real-time situational awareness</w:t>
      </w:r>
    </w:p>
    <w:p w14:paraId="416B2BC9" w14:textId="77777777" w:rsidR="00433146" w:rsidRPr="002B26D9" w:rsidRDefault="00893E35" w:rsidP="004E254E">
      <w:pPr>
        <w:pStyle w:val="Compact"/>
        <w:numPr>
          <w:ilvl w:val="0"/>
          <w:numId w:val="8"/>
        </w:numPr>
        <w:jc w:val="both"/>
        <w:rPr>
          <w:rFonts w:asciiTheme="majorBidi" w:hAnsiTheme="majorBidi" w:cstheme="majorBidi"/>
          <w:sz w:val="22"/>
          <w:szCs w:val="22"/>
        </w:rPr>
      </w:pPr>
      <w:r w:rsidRPr="002B26D9">
        <w:rPr>
          <w:rFonts w:asciiTheme="majorBidi" w:hAnsiTheme="majorBidi" w:cstheme="majorBidi"/>
          <w:sz w:val="22"/>
          <w:szCs w:val="22"/>
        </w:rPr>
        <w:t>Reduced resource-use conflicts through transparent, accessible information on land rights, water allocations, and environmental regulations</w:t>
      </w:r>
    </w:p>
    <w:p w14:paraId="477B9277" w14:textId="77777777" w:rsidR="00433146" w:rsidRPr="002B26D9" w:rsidRDefault="00893E35" w:rsidP="004E254E">
      <w:pPr>
        <w:pStyle w:val="Compact"/>
        <w:numPr>
          <w:ilvl w:val="0"/>
          <w:numId w:val="8"/>
        </w:numPr>
        <w:jc w:val="both"/>
        <w:rPr>
          <w:rFonts w:asciiTheme="majorBidi" w:hAnsiTheme="majorBidi" w:cstheme="majorBidi"/>
          <w:sz w:val="22"/>
          <w:szCs w:val="22"/>
        </w:rPr>
      </w:pPr>
      <w:r w:rsidRPr="002B26D9">
        <w:rPr>
          <w:rFonts w:asciiTheme="majorBidi" w:hAnsiTheme="majorBidi" w:cstheme="majorBidi"/>
          <w:sz w:val="22"/>
          <w:szCs w:val="22"/>
        </w:rPr>
        <w:t>Increased revenue generation through improved cadastral services, efficient land administration, and enhanced tax collection</w:t>
      </w:r>
    </w:p>
    <w:p w14:paraId="6AAEADE7" w14:textId="77777777" w:rsidR="00433146" w:rsidRPr="002B26D9" w:rsidRDefault="00893E35" w:rsidP="004E254E">
      <w:pPr>
        <w:pStyle w:val="Compact"/>
        <w:numPr>
          <w:ilvl w:val="0"/>
          <w:numId w:val="8"/>
        </w:numPr>
        <w:jc w:val="both"/>
        <w:rPr>
          <w:rFonts w:asciiTheme="majorBidi" w:hAnsiTheme="majorBidi" w:cstheme="majorBidi"/>
          <w:sz w:val="22"/>
          <w:szCs w:val="22"/>
        </w:rPr>
      </w:pPr>
      <w:r w:rsidRPr="002B26D9">
        <w:rPr>
          <w:rFonts w:asciiTheme="majorBidi" w:hAnsiTheme="majorBidi" w:cstheme="majorBidi"/>
          <w:sz w:val="22"/>
          <w:szCs w:val="22"/>
        </w:rPr>
        <w:t>Strengthened climate resilience through better understanding of climate impacts and more effective adaptation planning</w:t>
      </w:r>
    </w:p>
    <w:p w14:paraId="4A526C7B" w14:textId="77777777" w:rsidR="00433146" w:rsidRDefault="00893E35" w:rsidP="004E254E">
      <w:pPr>
        <w:pStyle w:val="Compact"/>
        <w:numPr>
          <w:ilvl w:val="0"/>
          <w:numId w:val="8"/>
        </w:numPr>
        <w:jc w:val="both"/>
        <w:rPr>
          <w:rFonts w:asciiTheme="majorBidi" w:hAnsiTheme="majorBidi" w:cstheme="majorBidi"/>
          <w:sz w:val="22"/>
          <w:szCs w:val="22"/>
        </w:rPr>
      </w:pPr>
      <w:r w:rsidRPr="002B26D9">
        <w:rPr>
          <w:rFonts w:asciiTheme="majorBidi" w:hAnsiTheme="majorBidi" w:cstheme="majorBidi"/>
          <w:sz w:val="22"/>
          <w:szCs w:val="22"/>
        </w:rPr>
        <w:t>Accelerated progress toward SDGs by providing the geospatial data foundation needed to monitor and achieve development targets</w:t>
      </w:r>
    </w:p>
    <w:p w14:paraId="5718844C" w14:textId="77777777" w:rsidR="00AD22F2" w:rsidRDefault="00AD22F2" w:rsidP="00AD22F2">
      <w:pPr>
        <w:pStyle w:val="Compact"/>
        <w:jc w:val="both"/>
        <w:rPr>
          <w:rFonts w:asciiTheme="majorBidi" w:hAnsiTheme="majorBidi" w:cstheme="majorBidi"/>
          <w:sz w:val="22"/>
          <w:szCs w:val="22"/>
        </w:rPr>
      </w:pPr>
    </w:p>
    <w:p w14:paraId="62983ABD" w14:textId="77777777" w:rsidR="00AD22F2" w:rsidRDefault="00AD22F2" w:rsidP="00AD22F2">
      <w:pPr>
        <w:pStyle w:val="Compact"/>
        <w:jc w:val="both"/>
        <w:rPr>
          <w:rFonts w:asciiTheme="majorBidi" w:hAnsiTheme="majorBidi" w:cstheme="majorBidi"/>
          <w:sz w:val="22"/>
          <w:szCs w:val="22"/>
        </w:rPr>
      </w:pPr>
    </w:p>
    <w:p w14:paraId="05124A6B" w14:textId="77777777" w:rsidR="00AD22F2" w:rsidRPr="002B26D9" w:rsidRDefault="00AD22F2" w:rsidP="00AD22F2">
      <w:pPr>
        <w:pStyle w:val="Compact"/>
        <w:jc w:val="both"/>
        <w:rPr>
          <w:rFonts w:asciiTheme="majorBidi" w:hAnsiTheme="majorBidi" w:cstheme="majorBidi"/>
          <w:sz w:val="22"/>
          <w:szCs w:val="22"/>
        </w:rPr>
      </w:pPr>
    </w:p>
    <w:p w14:paraId="29BD919C" w14:textId="77777777" w:rsidR="00433146" w:rsidRPr="00307006" w:rsidRDefault="00893E35" w:rsidP="00307006">
      <w:pPr>
        <w:pStyle w:val="Heading3"/>
        <w:jc w:val="both"/>
        <w:rPr>
          <w:rFonts w:asciiTheme="majorBidi" w:hAnsiTheme="majorBidi"/>
        </w:rPr>
      </w:pPr>
      <w:bookmarkStart w:id="7" w:name="X2a6d87d3cf6d424e636143437ec3150bd4574c8"/>
      <w:r w:rsidRPr="00307006">
        <w:rPr>
          <w:rFonts w:asciiTheme="majorBidi" w:hAnsiTheme="majorBidi"/>
        </w:rPr>
        <w:lastRenderedPageBreak/>
        <w:t>1.5 Financial Requirements and Funding Strategy</w:t>
      </w:r>
      <w:bookmarkEnd w:id="7"/>
    </w:p>
    <w:p w14:paraId="6887E3FD" w14:textId="77777777" w:rsidR="00433146" w:rsidRPr="00D55D77" w:rsidRDefault="00893E35" w:rsidP="00307006">
      <w:pPr>
        <w:pStyle w:val="FirstParagraph"/>
        <w:jc w:val="both"/>
        <w:rPr>
          <w:rFonts w:asciiTheme="majorBidi" w:hAnsiTheme="majorBidi" w:cstheme="majorBidi"/>
          <w:sz w:val="22"/>
          <w:szCs w:val="22"/>
        </w:rPr>
      </w:pPr>
      <w:r w:rsidRPr="00D55D77">
        <w:rPr>
          <w:rFonts w:asciiTheme="majorBidi" w:hAnsiTheme="majorBidi" w:cstheme="majorBidi"/>
          <w:sz w:val="22"/>
          <w:szCs w:val="22"/>
        </w:rPr>
        <w:t>The total estimated budget for implementing this Action Plan is approximately USD 12.8 million over five years (2026-2031). Funding is anticipated from multiple sources:</w:t>
      </w:r>
    </w:p>
    <w:p w14:paraId="40424457" w14:textId="77777777" w:rsidR="00433146" w:rsidRPr="00D55D77" w:rsidRDefault="00893E35" w:rsidP="004E254E">
      <w:pPr>
        <w:pStyle w:val="Compact"/>
        <w:numPr>
          <w:ilvl w:val="0"/>
          <w:numId w:val="9"/>
        </w:numPr>
        <w:jc w:val="both"/>
        <w:rPr>
          <w:rFonts w:asciiTheme="majorBidi" w:hAnsiTheme="majorBidi" w:cstheme="majorBidi"/>
          <w:sz w:val="22"/>
          <w:szCs w:val="22"/>
        </w:rPr>
      </w:pPr>
      <w:r w:rsidRPr="00D55D77">
        <w:rPr>
          <w:rFonts w:asciiTheme="majorBidi" w:hAnsiTheme="majorBidi" w:cstheme="majorBidi"/>
          <w:sz w:val="22"/>
          <w:szCs w:val="22"/>
        </w:rPr>
        <w:t>Government of Eritrea allocations (35% - USD 4.48 million)</w:t>
      </w:r>
    </w:p>
    <w:p w14:paraId="494498DE" w14:textId="77777777" w:rsidR="00433146" w:rsidRPr="00D55D77" w:rsidRDefault="00893E35" w:rsidP="004E254E">
      <w:pPr>
        <w:pStyle w:val="Compact"/>
        <w:numPr>
          <w:ilvl w:val="0"/>
          <w:numId w:val="9"/>
        </w:numPr>
        <w:jc w:val="both"/>
        <w:rPr>
          <w:rFonts w:asciiTheme="majorBidi" w:hAnsiTheme="majorBidi" w:cstheme="majorBidi"/>
          <w:sz w:val="22"/>
          <w:szCs w:val="22"/>
        </w:rPr>
      </w:pPr>
      <w:r w:rsidRPr="00D55D77">
        <w:rPr>
          <w:rFonts w:asciiTheme="majorBidi" w:hAnsiTheme="majorBidi" w:cstheme="majorBidi"/>
          <w:sz w:val="22"/>
          <w:szCs w:val="22"/>
        </w:rPr>
        <w:t>Development partner support from World Bank, AfDB, UNDP, FAO, EU (40% - USD 5.12 million)</w:t>
      </w:r>
    </w:p>
    <w:p w14:paraId="67A95FA0" w14:textId="77777777" w:rsidR="00433146" w:rsidRPr="00D55D77" w:rsidRDefault="00893E35" w:rsidP="004E254E">
      <w:pPr>
        <w:pStyle w:val="Compact"/>
        <w:numPr>
          <w:ilvl w:val="0"/>
          <w:numId w:val="9"/>
        </w:numPr>
        <w:jc w:val="both"/>
        <w:rPr>
          <w:rFonts w:asciiTheme="majorBidi" w:hAnsiTheme="majorBidi" w:cstheme="majorBidi"/>
          <w:sz w:val="22"/>
          <w:szCs w:val="22"/>
        </w:rPr>
      </w:pPr>
      <w:r w:rsidRPr="00D55D77">
        <w:rPr>
          <w:rFonts w:asciiTheme="majorBidi" w:hAnsiTheme="majorBidi" w:cstheme="majorBidi"/>
          <w:sz w:val="22"/>
          <w:szCs w:val="22"/>
        </w:rPr>
        <w:t>International cooperation frameworks and technical assistance (15% - USD 1.92 million)</w:t>
      </w:r>
    </w:p>
    <w:p w14:paraId="67C67B4D" w14:textId="77777777" w:rsidR="00433146" w:rsidRPr="00D55D77" w:rsidRDefault="00893E35" w:rsidP="004E254E">
      <w:pPr>
        <w:pStyle w:val="Compact"/>
        <w:numPr>
          <w:ilvl w:val="0"/>
          <w:numId w:val="9"/>
        </w:numPr>
        <w:jc w:val="both"/>
        <w:rPr>
          <w:rFonts w:asciiTheme="majorBidi" w:hAnsiTheme="majorBidi" w:cstheme="majorBidi"/>
          <w:sz w:val="22"/>
          <w:szCs w:val="22"/>
        </w:rPr>
      </w:pPr>
      <w:r w:rsidRPr="00D55D77">
        <w:rPr>
          <w:rFonts w:asciiTheme="majorBidi" w:hAnsiTheme="majorBidi" w:cstheme="majorBidi"/>
          <w:sz w:val="22"/>
          <w:szCs w:val="22"/>
        </w:rPr>
        <w:t>Public-private partnerships and cost-recovery mechanisms (10% - USD 1.28 million)</w:t>
      </w:r>
    </w:p>
    <w:p w14:paraId="447534AE" w14:textId="77777777" w:rsidR="00433146" w:rsidRPr="00D55D77" w:rsidRDefault="00893E35" w:rsidP="00307006">
      <w:pPr>
        <w:pStyle w:val="FirstParagraph"/>
        <w:jc w:val="both"/>
        <w:rPr>
          <w:rFonts w:asciiTheme="majorBidi" w:hAnsiTheme="majorBidi" w:cstheme="majorBidi"/>
          <w:sz w:val="22"/>
          <w:szCs w:val="22"/>
        </w:rPr>
      </w:pPr>
      <w:r w:rsidRPr="00D55D77">
        <w:rPr>
          <w:rFonts w:asciiTheme="majorBidi" w:hAnsiTheme="majorBidi" w:cstheme="majorBidi"/>
          <w:sz w:val="22"/>
          <w:szCs w:val="22"/>
        </w:rPr>
        <w:t>A phased implementation approach prioritizes foundational investments in governance, policy, and fundamental data infrastructure in the early years, with progressive expansion of services, capacity, and innovation as the ecosystem matures.</w:t>
      </w:r>
    </w:p>
    <w:p w14:paraId="5F72CCC7" w14:textId="77777777" w:rsidR="00433146" w:rsidRPr="00307006" w:rsidRDefault="00893E35" w:rsidP="00307006">
      <w:pPr>
        <w:pStyle w:val="Heading3"/>
        <w:jc w:val="both"/>
        <w:rPr>
          <w:rFonts w:asciiTheme="majorBidi" w:hAnsiTheme="majorBidi"/>
        </w:rPr>
      </w:pPr>
      <w:bookmarkStart w:id="8" w:name="implementation-and-monitoring"/>
      <w:r w:rsidRPr="00307006">
        <w:rPr>
          <w:rFonts w:asciiTheme="majorBidi" w:hAnsiTheme="majorBidi"/>
        </w:rPr>
        <w:t>1.6 Implementation and Monitoring</w:t>
      </w:r>
      <w:bookmarkEnd w:id="8"/>
    </w:p>
    <w:p w14:paraId="5226D8C4" w14:textId="77777777" w:rsidR="00433146" w:rsidRPr="00D55D77" w:rsidRDefault="00893E35" w:rsidP="00307006">
      <w:pPr>
        <w:pStyle w:val="FirstParagraph"/>
        <w:jc w:val="both"/>
        <w:rPr>
          <w:rFonts w:asciiTheme="majorBidi" w:hAnsiTheme="majorBidi" w:cstheme="majorBidi"/>
          <w:sz w:val="22"/>
          <w:szCs w:val="22"/>
        </w:rPr>
      </w:pPr>
      <w:r w:rsidRPr="00D55D77">
        <w:rPr>
          <w:rFonts w:asciiTheme="majorBidi" w:hAnsiTheme="majorBidi" w:cstheme="majorBidi"/>
          <w:sz w:val="22"/>
          <w:szCs w:val="22"/>
        </w:rPr>
        <w:t>The Action Plan will be implemented under the leadership of the MLWE through a newly established National Geospatial Council and National IGIF Coordination Unit. Implementation will follow a phased approach with clear milestones, deliverables, and accountability mechanisms. A comprehensive monitoring and evaluation framework with specific indicators for each strategic pathway will track progress through quarterly reviews, annual assessments, mid-term evaluation (Year 3), and end-of-plan evaluation (Year 5).</w:t>
      </w:r>
    </w:p>
    <w:p w14:paraId="3756B550" w14:textId="77777777" w:rsidR="00433146" w:rsidRDefault="00893E35" w:rsidP="00307006">
      <w:pPr>
        <w:pStyle w:val="BodyText"/>
        <w:jc w:val="both"/>
        <w:rPr>
          <w:rFonts w:asciiTheme="majorBidi" w:hAnsiTheme="majorBidi" w:cstheme="majorBidi"/>
          <w:sz w:val="22"/>
          <w:szCs w:val="22"/>
        </w:rPr>
      </w:pPr>
      <w:r w:rsidRPr="00D55D77">
        <w:rPr>
          <w:rFonts w:asciiTheme="majorBidi" w:hAnsiTheme="majorBidi" w:cstheme="majorBidi"/>
          <w:sz w:val="22"/>
          <w:szCs w:val="22"/>
        </w:rPr>
        <w:t xml:space="preserve">Success requires sustained political commitment, adequate financing from diversified sources, effective coordination across government agencies and partners, continuous capacity building, and broad stakeholder engagement. The MLWE is committed to leading this transformative initiative and calls upon all </w:t>
      </w:r>
      <w:r w:rsidR="00AD22F2" w:rsidRPr="00D55D77">
        <w:rPr>
          <w:rFonts w:asciiTheme="majorBidi" w:hAnsiTheme="majorBidi" w:cstheme="majorBidi"/>
          <w:sz w:val="22"/>
          <w:szCs w:val="22"/>
        </w:rPr>
        <w:t>stakeholder’s</w:t>
      </w:r>
      <w:r w:rsidR="00B04DD6">
        <w:rPr>
          <w:rFonts w:asciiTheme="majorBidi" w:hAnsiTheme="majorBidi" w:cstheme="majorBidi"/>
          <w:sz w:val="22"/>
          <w:szCs w:val="22"/>
        </w:rPr>
        <w:t xml:space="preserve"> </w:t>
      </w:r>
      <w:r w:rsidRPr="00D55D77">
        <w:rPr>
          <w:rFonts w:asciiTheme="majorBidi" w:hAnsiTheme="majorBidi" w:cstheme="majorBidi"/>
          <w:sz w:val="22"/>
          <w:szCs w:val="22"/>
        </w:rPr>
        <w:t>government agencies, development partners, private sector, academia, civil society, and citizens</w:t>
      </w:r>
      <w:r w:rsidR="00B04DD6">
        <w:rPr>
          <w:rFonts w:asciiTheme="majorBidi" w:hAnsiTheme="majorBidi" w:cstheme="majorBidi"/>
          <w:sz w:val="22"/>
          <w:szCs w:val="22"/>
        </w:rPr>
        <w:t xml:space="preserve"> </w:t>
      </w:r>
      <w:r w:rsidRPr="00D55D77">
        <w:rPr>
          <w:rFonts w:asciiTheme="majorBidi" w:hAnsiTheme="majorBidi" w:cstheme="majorBidi"/>
          <w:sz w:val="22"/>
          <w:szCs w:val="22"/>
        </w:rPr>
        <w:t>to join in this collective effort to harness the power of geospatial information for Eritrea’s sustainable development and prosperity.</w:t>
      </w:r>
    </w:p>
    <w:p w14:paraId="14769D4D" w14:textId="77777777" w:rsidR="005D3FAC" w:rsidRDefault="005D3FAC" w:rsidP="00307006">
      <w:pPr>
        <w:pStyle w:val="BodyText"/>
        <w:jc w:val="both"/>
        <w:rPr>
          <w:rFonts w:asciiTheme="majorBidi" w:hAnsiTheme="majorBidi" w:cstheme="majorBidi"/>
          <w:sz w:val="22"/>
          <w:szCs w:val="22"/>
        </w:rPr>
      </w:pPr>
    </w:p>
    <w:p w14:paraId="257D4148" w14:textId="77777777" w:rsidR="005D3FAC" w:rsidRDefault="005D3FAC" w:rsidP="00307006">
      <w:pPr>
        <w:pStyle w:val="BodyText"/>
        <w:jc w:val="both"/>
        <w:rPr>
          <w:rFonts w:asciiTheme="majorBidi" w:hAnsiTheme="majorBidi" w:cstheme="majorBidi"/>
          <w:sz w:val="22"/>
          <w:szCs w:val="22"/>
        </w:rPr>
      </w:pPr>
    </w:p>
    <w:p w14:paraId="513E245F" w14:textId="77777777" w:rsidR="005D3FAC" w:rsidRDefault="005D3FAC" w:rsidP="00307006">
      <w:pPr>
        <w:pStyle w:val="BodyText"/>
        <w:jc w:val="both"/>
        <w:rPr>
          <w:rFonts w:asciiTheme="majorBidi" w:hAnsiTheme="majorBidi" w:cstheme="majorBidi"/>
          <w:sz w:val="22"/>
          <w:szCs w:val="22"/>
        </w:rPr>
      </w:pPr>
    </w:p>
    <w:p w14:paraId="580639B6" w14:textId="77777777" w:rsidR="005D3FAC" w:rsidRDefault="005D3FAC" w:rsidP="00307006">
      <w:pPr>
        <w:pStyle w:val="BodyText"/>
        <w:jc w:val="both"/>
        <w:rPr>
          <w:rFonts w:asciiTheme="majorBidi" w:hAnsiTheme="majorBidi" w:cstheme="majorBidi"/>
          <w:sz w:val="22"/>
          <w:szCs w:val="22"/>
        </w:rPr>
      </w:pPr>
    </w:p>
    <w:p w14:paraId="01E0D5DC" w14:textId="77777777" w:rsidR="005D3FAC" w:rsidRDefault="005D3FAC" w:rsidP="00307006">
      <w:pPr>
        <w:pStyle w:val="BodyText"/>
        <w:jc w:val="both"/>
        <w:rPr>
          <w:rFonts w:asciiTheme="majorBidi" w:hAnsiTheme="majorBidi" w:cstheme="majorBidi"/>
          <w:sz w:val="22"/>
          <w:szCs w:val="22"/>
        </w:rPr>
      </w:pPr>
    </w:p>
    <w:p w14:paraId="29790B20" w14:textId="77777777" w:rsidR="005D3FAC" w:rsidRDefault="005D3FAC" w:rsidP="00307006">
      <w:pPr>
        <w:pStyle w:val="BodyText"/>
        <w:jc w:val="both"/>
        <w:rPr>
          <w:rFonts w:asciiTheme="majorBidi" w:hAnsiTheme="majorBidi" w:cstheme="majorBidi"/>
          <w:sz w:val="22"/>
          <w:szCs w:val="22"/>
        </w:rPr>
      </w:pPr>
    </w:p>
    <w:p w14:paraId="23AC98EE" w14:textId="77777777" w:rsidR="005D3FAC" w:rsidRDefault="005D3FAC" w:rsidP="00307006">
      <w:pPr>
        <w:pStyle w:val="BodyText"/>
        <w:jc w:val="both"/>
        <w:rPr>
          <w:rFonts w:asciiTheme="majorBidi" w:hAnsiTheme="majorBidi" w:cstheme="majorBidi"/>
          <w:sz w:val="22"/>
          <w:szCs w:val="22"/>
        </w:rPr>
      </w:pPr>
    </w:p>
    <w:p w14:paraId="2F73A5D3" w14:textId="77777777" w:rsidR="005D3FAC" w:rsidRDefault="005D3FAC" w:rsidP="00307006">
      <w:pPr>
        <w:pStyle w:val="BodyText"/>
        <w:jc w:val="both"/>
        <w:rPr>
          <w:rFonts w:asciiTheme="majorBidi" w:hAnsiTheme="majorBidi" w:cstheme="majorBidi"/>
          <w:sz w:val="22"/>
          <w:szCs w:val="22"/>
        </w:rPr>
      </w:pPr>
    </w:p>
    <w:p w14:paraId="02AD4E72" w14:textId="77777777" w:rsidR="005D3FAC" w:rsidRDefault="005D3FAC" w:rsidP="00307006">
      <w:pPr>
        <w:pStyle w:val="BodyText"/>
        <w:jc w:val="both"/>
        <w:rPr>
          <w:rFonts w:asciiTheme="majorBidi" w:hAnsiTheme="majorBidi" w:cstheme="majorBidi"/>
          <w:sz w:val="22"/>
          <w:szCs w:val="22"/>
        </w:rPr>
      </w:pPr>
    </w:p>
    <w:p w14:paraId="4DA72722" w14:textId="77777777" w:rsidR="005D3FAC" w:rsidRDefault="005D3FAC" w:rsidP="00307006">
      <w:pPr>
        <w:pStyle w:val="BodyText"/>
        <w:jc w:val="both"/>
        <w:rPr>
          <w:rFonts w:asciiTheme="majorBidi" w:hAnsiTheme="majorBidi" w:cstheme="majorBidi"/>
          <w:sz w:val="22"/>
          <w:szCs w:val="22"/>
        </w:rPr>
      </w:pPr>
    </w:p>
    <w:p w14:paraId="20951447" w14:textId="77777777" w:rsidR="005D3FAC" w:rsidRDefault="005D3FAC" w:rsidP="00307006">
      <w:pPr>
        <w:pStyle w:val="BodyText"/>
        <w:jc w:val="both"/>
        <w:rPr>
          <w:rFonts w:asciiTheme="majorBidi" w:hAnsiTheme="majorBidi" w:cstheme="majorBidi"/>
          <w:sz w:val="22"/>
          <w:szCs w:val="22"/>
        </w:rPr>
      </w:pPr>
    </w:p>
    <w:p w14:paraId="1237B8DE" w14:textId="77777777" w:rsidR="005D3FAC" w:rsidRDefault="005D3FAC" w:rsidP="00307006">
      <w:pPr>
        <w:pStyle w:val="BodyText"/>
        <w:jc w:val="both"/>
        <w:rPr>
          <w:rFonts w:asciiTheme="majorBidi" w:hAnsiTheme="majorBidi" w:cstheme="majorBidi"/>
          <w:sz w:val="22"/>
          <w:szCs w:val="22"/>
        </w:rPr>
      </w:pPr>
    </w:p>
    <w:p w14:paraId="7EBBE4A7" w14:textId="77777777" w:rsidR="005D3FAC" w:rsidRPr="00307006" w:rsidRDefault="005D3FAC" w:rsidP="00307006">
      <w:pPr>
        <w:pStyle w:val="BodyText"/>
        <w:jc w:val="both"/>
        <w:rPr>
          <w:rFonts w:asciiTheme="majorBidi" w:hAnsiTheme="majorBidi" w:cstheme="majorBidi"/>
        </w:rPr>
      </w:pPr>
    </w:p>
    <w:p w14:paraId="093FC9DD" w14:textId="77777777" w:rsidR="00433146" w:rsidRPr="00307006" w:rsidRDefault="009B4425" w:rsidP="00307006">
      <w:pPr>
        <w:jc w:val="both"/>
        <w:rPr>
          <w:rFonts w:asciiTheme="majorBidi" w:hAnsiTheme="majorBidi" w:cstheme="majorBidi"/>
        </w:rPr>
      </w:pPr>
      <w:r>
        <w:rPr>
          <w:rFonts w:asciiTheme="majorBidi" w:hAnsiTheme="majorBidi" w:cstheme="majorBidi"/>
        </w:rPr>
        <w:lastRenderedPageBreak/>
        <w:pict w14:anchorId="5B82D9DA">
          <v:rect id="_x0000_i1027" style="width:0;height:1.5pt" o:hralign="center" o:hrstd="t" o:hr="t"/>
        </w:pict>
      </w:r>
    </w:p>
    <w:p w14:paraId="6F2FEC0A" w14:textId="77777777" w:rsidR="00433146" w:rsidRPr="00307006" w:rsidRDefault="00893E35" w:rsidP="00307006">
      <w:pPr>
        <w:pStyle w:val="Heading2"/>
        <w:jc w:val="both"/>
        <w:rPr>
          <w:rFonts w:asciiTheme="majorBidi" w:hAnsiTheme="majorBidi"/>
        </w:rPr>
      </w:pPr>
      <w:bookmarkStart w:id="9" w:name="introduction"/>
      <w:r w:rsidRPr="00307006">
        <w:rPr>
          <w:rFonts w:asciiTheme="majorBidi" w:hAnsiTheme="majorBidi"/>
        </w:rPr>
        <w:t>2. INTRODUCTION</w:t>
      </w:r>
      <w:bookmarkEnd w:id="9"/>
    </w:p>
    <w:p w14:paraId="1C7F23C9" w14:textId="77777777" w:rsidR="00433146" w:rsidRPr="00307006" w:rsidRDefault="00893E35" w:rsidP="00307006">
      <w:pPr>
        <w:pStyle w:val="Heading3"/>
        <w:jc w:val="both"/>
        <w:rPr>
          <w:rFonts w:asciiTheme="majorBidi" w:hAnsiTheme="majorBidi"/>
        </w:rPr>
      </w:pPr>
      <w:bookmarkStart w:id="10" w:name="purpose-and-scope-of-the-action-plan"/>
      <w:r w:rsidRPr="00307006">
        <w:rPr>
          <w:rFonts w:asciiTheme="majorBidi" w:hAnsiTheme="majorBidi"/>
        </w:rPr>
        <w:t>2.1 Purpose and Scope of the Action Plan</w:t>
      </w:r>
      <w:bookmarkEnd w:id="10"/>
    </w:p>
    <w:p w14:paraId="548C9C14" w14:textId="77777777" w:rsidR="00433146" w:rsidRDefault="00893E35" w:rsidP="00307006">
      <w:pPr>
        <w:pStyle w:val="FirstParagraph"/>
        <w:jc w:val="both"/>
        <w:rPr>
          <w:rFonts w:asciiTheme="majorBidi" w:hAnsiTheme="majorBidi" w:cstheme="majorBidi"/>
          <w:sz w:val="22"/>
          <w:szCs w:val="22"/>
        </w:rPr>
      </w:pPr>
      <w:r w:rsidRPr="00870323">
        <w:rPr>
          <w:rFonts w:asciiTheme="majorBidi" w:hAnsiTheme="majorBidi" w:cstheme="majorBidi"/>
          <w:sz w:val="22"/>
          <w:szCs w:val="22"/>
        </w:rPr>
        <w:t xml:space="preserve">This UN-IGIF </w:t>
      </w:r>
      <w:r w:rsidR="00B04818">
        <w:rPr>
          <w:rFonts w:asciiTheme="majorBidi" w:hAnsiTheme="majorBidi" w:cstheme="majorBidi"/>
          <w:sz w:val="22"/>
          <w:szCs w:val="22"/>
        </w:rPr>
        <w:t xml:space="preserve">Domesticated </w:t>
      </w:r>
      <w:r w:rsidRPr="00870323">
        <w:rPr>
          <w:rFonts w:asciiTheme="majorBidi" w:hAnsiTheme="majorBidi" w:cstheme="majorBidi"/>
          <w:sz w:val="22"/>
          <w:szCs w:val="22"/>
        </w:rPr>
        <w:t>Country-Level Action Plan serves as Eritrea’s strategic roadmap for establishing and strengthening integrated geospatial information management over the period 2026-2031</w:t>
      </w:r>
      <w:r w:rsidR="00B04818">
        <w:rPr>
          <w:rFonts w:asciiTheme="majorBidi" w:hAnsiTheme="majorBidi" w:cstheme="majorBidi"/>
          <w:sz w:val="22"/>
          <w:szCs w:val="22"/>
        </w:rPr>
        <w:t xml:space="preserve">within the </w:t>
      </w:r>
      <w:r w:rsidR="00B04818" w:rsidRPr="000611DF">
        <w:rPr>
          <w:rFonts w:asciiTheme="majorBidi" w:hAnsiTheme="majorBidi" w:cstheme="majorBidi"/>
          <w:sz w:val="22"/>
          <w:szCs w:val="22"/>
        </w:rPr>
        <w:t>Ministry of Land, Water and Environment (MLWE)</w:t>
      </w:r>
      <w:r w:rsidRPr="00870323">
        <w:rPr>
          <w:rFonts w:asciiTheme="majorBidi" w:hAnsiTheme="majorBidi" w:cstheme="majorBidi"/>
          <w:sz w:val="22"/>
          <w:szCs w:val="22"/>
        </w:rPr>
        <w:t>. The Action Plan provides a comprehensive framework for coordinated action across government, private sector, academia, civil society, and international partners to build a robust, sustainable, and fit-for-purpose geospatial information ecosystem.</w:t>
      </w:r>
      <w:r w:rsidR="000611DF">
        <w:rPr>
          <w:rFonts w:asciiTheme="majorBidi" w:hAnsiTheme="majorBidi" w:cstheme="majorBidi"/>
          <w:sz w:val="22"/>
          <w:szCs w:val="22"/>
        </w:rPr>
        <w:t xml:space="preserve"> </w:t>
      </w:r>
    </w:p>
    <w:p w14:paraId="314C7EBD" w14:textId="77777777" w:rsidR="000611DF" w:rsidRPr="000611DF" w:rsidRDefault="000611DF" w:rsidP="000611DF">
      <w:pPr>
        <w:pStyle w:val="BodyText"/>
        <w:rPr>
          <w:rFonts w:asciiTheme="majorBidi" w:eastAsiaTheme="majorEastAsia" w:hAnsiTheme="majorBidi" w:cstheme="majorBidi"/>
          <w:b/>
          <w:bCs/>
          <w:color w:val="4F81BD" w:themeColor="accent1"/>
        </w:rPr>
      </w:pPr>
      <w:bookmarkStart w:id="11" w:name="current-state"/>
      <w:r w:rsidRPr="000611DF">
        <w:rPr>
          <w:rFonts w:asciiTheme="majorBidi" w:eastAsiaTheme="majorEastAsia" w:hAnsiTheme="majorBidi" w:cstheme="majorBidi"/>
          <w:b/>
          <w:bCs/>
          <w:color w:val="4F81BD" w:themeColor="accent1"/>
        </w:rPr>
        <w:t>Current State</w:t>
      </w:r>
      <w:bookmarkEnd w:id="11"/>
    </w:p>
    <w:p w14:paraId="5EA6D979" w14:textId="77777777" w:rsidR="000611DF" w:rsidRPr="000611DF" w:rsidRDefault="000611DF" w:rsidP="000611DF">
      <w:pPr>
        <w:pStyle w:val="BodyText"/>
        <w:jc w:val="both"/>
        <w:rPr>
          <w:rFonts w:asciiTheme="majorBidi" w:hAnsiTheme="majorBidi" w:cstheme="majorBidi"/>
          <w:sz w:val="22"/>
          <w:szCs w:val="22"/>
        </w:rPr>
      </w:pPr>
      <w:r w:rsidRPr="000611DF">
        <w:rPr>
          <w:rFonts w:asciiTheme="majorBidi" w:hAnsiTheme="majorBidi" w:cstheme="majorBidi"/>
          <w:sz w:val="22"/>
          <w:szCs w:val="22"/>
        </w:rPr>
        <w:t xml:space="preserve">The Ministry of Land, Water and Environment (MLWE) of Eritrea holds the critical mandate for sustainable utilization, documentation, conservation, and equitable management of the </w:t>
      </w:r>
      <w:r w:rsidR="00B04DD6">
        <w:rPr>
          <w:rFonts w:asciiTheme="majorBidi" w:hAnsiTheme="majorBidi" w:cstheme="majorBidi"/>
          <w:sz w:val="22"/>
          <w:szCs w:val="22"/>
        </w:rPr>
        <w:t>countries</w:t>
      </w:r>
      <w:r w:rsidR="00B04DD6" w:rsidRPr="000611DF">
        <w:rPr>
          <w:rFonts w:asciiTheme="majorBidi" w:hAnsiTheme="majorBidi" w:cstheme="majorBidi"/>
          <w:sz w:val="22"/>
          <w:szCs w:val="22"/>
        </w:rPr>
        <w:t>’</w:t>
      </w:r>
      <w:r w:rsidRPr="000611DF">
        <w:rPr>
          <w:rFonts w:asciiTheme="majorBidi" w:hAnsiTheme="majorBidi" w:cstheme="majorBidi"/>
          <w:sz w:val="22"/>
          <w:szCs w:val="22"/>
        </w:rPr>
        <w:t xml:space="preserve"> land, water, and environmental resources. Currently, the Ministry operates with a strong legal foundation anchored in Proclamation No. 58/94, which establishes clear state ownership of land and water resources. The Ministry has demonstrated commitment to evidence-based decision-making and has initiated foundational geospatial information management activities including basic GIS capabilities, GPS technology adoption, and preliminary cadastral registry development. The MLWE benefits from established partnerships with the University of Asmara for research and human resource development, as well as collaboration with regional and sub-regional administrative structures for field data collection. The Ministry’s integrated umbrella structure enables cross-sectoral coordination across land, water, and environment domains, positioning it uniquely to lead national geospatial information management initiatives.</w:t>
      </w:r>
    </w:p>
    <w:p w14:paraId="41F1D55E" w14:textId="77777777" w:rsidR="000611DF" w:rsidRPr="000611DF" w:rsidRDefault="000611DF" w:rsidP="000611DF">
      <w:pPr>
        <w:pStyle w:val="BodyText"/>
        <w:jc w:val="both"/>
        <w:rPr>
          <w:rFonts w:asciiTheme="majorBidi" w:hAnsiTheme="majorBidi" w:cstheme="majorBidi"/>
          <w:sz w:val="22"/>
          <w:szCs w:val="22"/>
        </w:rPr>
      </w:pPr>
      <w:r w:rsidRPr="000611DF">
        <w:rPr>
          <w:rFonts w:asciiTheme="majorBidi" w:hAnsiTheme="majorBidi" w:cstheme="majorBidi"/>
          <w:sz w:val="22"/>
          <w:szCs w:val="22"/>
        </w:rPr>
        <w:t>However, significant challenges constrain the full realization of integrated geospatial information management. Technical and managerial capacity remains limited, particularly at regional and sub-regional levels. Critical environmental and water laws have not yet been finalized, creating regulatory gaps that reduce oversight effectiveness. The existing ICT infrastructure is inadequate, with limited internet connectivity, absence of satellite imagery coverage, and no remote sensing capabilities. Data management systems are fragmented, with incomplete, outdated, and duplicated datasets that lack standardization and integration. There is no formal geospatial governance framework, and data sharing protocols remain underdeveloped. Financial constraints limit investment in modern technologies and capacity building programs. These weaknesses are compounded by low awareness of geospatial information management benefits among stakeholders and the broader community.</w:t>
      </w:r>
    </w:p>
    <w:p w14:paraId="75934BE4" w14:textId="77777777" w:rsidR="000611DF" w:rsidRPr="000611DF" w:rsidRDefault="000611DF" w:rsidP="000611DF">
      <w:pPr>
        <w:pStyle w:val="BodyText"/>
        <w:rPr>
          <w:rFonts w:asciiTheme="majorBidi" w:eastAsiaTheme="majorEastAsia" w:hAnsiTheme="majorBidi" w:cstheme="majorBidi"/>
          <w:b/>
          <w:bCs/>
          <w:color w:val="4F81BD" w:themeColor="accent1"/>
        </w:rPr>
      </w:pPr>
      <w:bookmarkStart w:id="12" w:name="desired-state"/>
      <w:r w:rsidRPr="000611DF">
        <w:rPr>
          <w:rFonts w:asciiTheme="majorBidi" w:eastAsiaTheme="majorEastAsia" w:hAnsiTheme="majorBidi" w:cstheme="majorBidi"/>
          <w:b/>
          <w:bCs/>
          <w:color w:val="4F81BD" w:themeColor="accent1"/>
        </w:rPr>
        <w:t>Desired State</w:t>
      </w:r>
      <w:bookmarkEnd w:id="12"/>
    </w:p>
    <w:p w14:paraId="2ED35461" w14:textId="77777777" w:rsidR="000611DF" w:rsidRPr="000611DF" w:rsidRDefault="000611DF" w:rsidP="000611DF">
      <w:pPr>
        <w:pStyle w:val="BodyText"/>
        <w:jc w:val="both"/>
        <w:rPr>
          <w:rFonts w:asciiTheme="majorBidi" w:hAnsiTheme="majorBidi" w:cstheme="majorBidi"/>
          <w:sz w:val="22"/>
          <w:szCs w:val="22"/>
        </w:rPr>
      </w:pPr>
      <w:r w:rsidRPr="000611DF">
        <w:rPr>
          <w:rFonts w:asciiTheme="majorBidi" w:hAnsiTheme="majorBidi" w:cstheme="majorBidi"/>
          <w:sz w:val="22"/>
          <w:szCs w:val="22"/>
        </w:rPr>
        <w:t xml:space="preserve">The desired future state envisions Eritrea with a fully operational, integrated geospatial information management ecosystem that serves as the foundation for evidence-based policy-making, sustainable resource management, and national development planning. This ecosystem will be characterized by a robust national geospatial governance framework with clear institutional mandates, coordinated multi-sectoral collaboration, and strong political commitment at the highest levels. Comprehensive legal and policy frameworks will be in place, including finalized environmental and water legislation, data sharing policies, and intellectual property protections. A modern, interoperable national geospatial data infrastructure will provide seamless access to complete, accurate, real-time geospatial information across all thematic areas including land use, </w:t>
      </w:r>
      <w:proofErr w:type="spellStart"/>
      <w:r w:rsidRPr="000611DF">
        <w:rPr>
          <w:rFonts w:asciiTheme="majorBidi" w:hAnsiTheme="majorBidi" w:cstheme="majorBidi"/>
          <w:sz w:val="22"/>
          <w:szCs w:val="22"/>
        </w:rPr>
        <w:t>cadastre</w:t>
      </w:r>
      <w:proofErr w:type="spellEnd"/>
      <w:r w:rsidRPr="000611DF">
        <w:rPr>
          <w:rFonts w:asciiTheme="majorBidi" w:hAnsiTheme="majorBidi" w:cstheme="majorBidi"/>
          <w:sz w:val="22"/>
          <w:szCs w:val="22"/>
        </w:rPr>
        <w:t>, hydrology, environmental monitoring, and climate resilience.</w:t>
      </w:r>
    </w:p>
    <w:p w14:paraId="7C58CC1A" w14:textId="77777777" w:rsidR="000611DF" w:rsidRPr="000611DF" w:rsidRDefault="000611DF" w:rsidP="000611DF">
      <w:pPr>
        <w:pStyle w:val="BodyText"/>
        <w:jc w:val="both"/>
        <w:rPr>
          <w:rFonts w:asciiTheme="majorBidi" w:hAnsiTheme="majorBidi" w:cstheme="majorBidi"/>
          <w:sz w:val="22"/>
          <w:szCs w:val="22"/>
        </w:rPr>
      </w:pPr>
      <w:r w:rsidRPr="000611DF">
        <w:rPr>
          <w:rFonts w:asciiTheme="majorBidi" w:hAnsiTheme="majorBidi" w:cstheme="majorBidi"/>
          <w:sz w:val="22"/>
          <w:szCs w:val="22"/>
        </w:rPr>
        <w:lastRenderedPageBreak/>
        <w:t>The Ministry will operate state-of-the-art geospatial technologies including satellite imagery, remote sensing capabilities, advanced GIS platforms, and cloud-based data management systems accessible through high-speed internet connectivity. A skilled workforce with expertise in geospatial information management, remote sensing, spatial analysis, and data science will be developed through comprehensive capacity building programs and sustained partnerships with academic institutions. Standardized data collection, management, and dissemination protocols will ensure data quality, consistency, and interoperability. Public-private partnerships and international cooperation will provide sustainable financing mechanisms and technology transfer. Community engagement and awareness programs will foster broad understanding and utilization of geospatial information for improved service delivery, disaster preparedness, climate adaptation, and inclusive development.</w:t>
      </w:r>
    </w:p>
    <w:p w14:paraId="759AEA7E" w14:textId="77777777" w:rsidR="000611DF" w:rsidRPr="0078657A" w:rsidRDefault="000611DF" w:rsidP="0078657A">
      <w:pPr>
        <w:pStyle w:val="BodyText"/>
        <w:rPr>
          <w:rFonts w:asciiTheme="majorBidi" w:eastAsiaTheme="majorEastAsia" w:hAnsiTheme="majorBidi" w:cstheme="majorBidi"/>
          <w:b/>
          <w:bCs/>
          <w:color w:val="4F81BD" w:themeColor="accent1"/>
        </w:rPr>
      </w:pPr>
      <w:bookmarkStart w:id="13" w:name="gaps"/>
      <w:r w:rsidRPr="0078657A">
        <w:rPr>
          <w:rFonts w:asciiTheme="majorBidi" w:eastAsiaTheme="majorEastAsia" w:hAnsiTheme="majorBidi" w:cstheme="majorBidi"/>
          <w:b/>
          <w:bCs/>
          <w:color w:val="4F81BD" w:themeColor="accent1"/>
        </w:rPr>
        <w:t>Gaps</w:t>
      </w:r>
      <w:bookmarkEnd w:id="13"/>
    </w:p>
    <w:p w14:paraId="5322D716" w14:textId="77777777" w:rsidR="000611DF" w:rsidRPr="000611DF" w:rsidRDefault="000611DF" w:rsidP="000611DF">
      <w:pPr>
        <w:pStyle w:val="BodyText"/>
        <w:jc w:val="both"/>
        <w:rPr>
          <w:rFonts w:asciiTheme="majorBidi" w:hAnsiTheme="majorBidi" w:cstheme="majorBidi"/>
          <w:sz w:val="22"/>
          <w:szCs w:val="22"/>
        </w:rPr>
      </w:pPr>
      <w:r w:rsidRPr="000611DF">
        <w:rPr>
          <w:rFonts w:asciiTheme="majorBidi" w:hAnsiTheme="majorBidi" w:cstheme="majorBidi"/>
          <w:sz w:val="22"/>
          <w:szCs w:val="22"/>
        </w:rPr>
        <w:t>The gap analysis reveals critical deficiencies across all nine strategic pathways of the UN-IGIF framework. In governance and institutions, there is no formal national geospatial coordinating body, no designated chief geospatial information officer, and limited cross-ministerial coordination mechanisms. Policy and legal gaps include absence of comprehensive geospatial data policies, incomplete environmental and water legislation, no data sharing agreements, and undefined intellectual property frameworks. Financial gaps encompass inadequate budget allocations for geospatial activities, absence of sustainable funding models, no cost-recovery mechanisms, and limited access to international financing.</w:t>
      </w:r>
    </w:p>
    <w:p w14:paraId="7AA255CF" w14:textId="77777777" w:rsidR="000611DF" w:rsidRPr="000611DF" w:rsidRDefault="000611DF" w:rsidP="000611DF">
      <w:pPr>
        <w:pStyle w:val="BodyText"/>
        <w:jc w:val="both"/>
        <w:rPr>
          <w:rFonts w:asciiTheme="majorBidi" w:hAnsiTheme="majorBidi" w:cstheme="majorBidi"/>
          <w:sz w:val="22"/>
          <w:szCs w:val="22"/>
        </w:rPr>
      </w:pPr>
      <w:r w:rsidRPr="000611DF">
        <w:rPr>
          <w:rFonts w:asciiTheme="majorBidi" w:hAnsiTheme="majorBidi" w:cstheme="majorBidi"/>
          <w:sz w:val="22"/>
          <w:szCs w:val="22"/>
        </w:rPr>
        <w:t>Data gaps are extensive, including incomplete spatial data coverage, absence of fundamental datasets (satellite imagery, digital elevation models, hydrological networks), lack of data quality standards, no metadata frameworks, and fragmented data management systems. Innovation gaps include no research and development programs in geospatial technologies, limited adoption of emerging technologies (AI, machine learning, IoT), and absence of innovation incentive mechanisms. Standards gaps encompass lack of national geospatial data standards, no metadata standards implementation, absence of quality assurance protocols, and limited alignment with international standards.</w:t>
      </w:r>
    </w:p>
    <w:p w14:paraId="40C2D8D7" w14:textId="77777777" w:rsidR="000611DF" w:rsidRPr="000611DF" w:rsidRDefault="000611DF" w:rsidP="000611DF">
      <w:pPr>
        <w:pStyle w:val="BodyText"/>
        <w:jc w:val="both"/>
        <w:rPr>
          <w:rFonts w:asciiTheme="majorBidi" w:hAnsiTheme="majorBidi" w:cstheme="majorBidi"/>
          <w:sz w:val="22"/>
          <w:szCs w:val="22"/>
        </w:rPr>
      </w:pPr>
      <w:r w:rsidRPr="000611DF">
        <w:rPr>
          <w:rFonts w:asciiTheme="majorBidi" w:hAnsiTheme="majorBidi" w:cstheme="majorBidi"/>
          <w:sz w:val="22"/>
          <w:szCs w:val="22"/>
        </w:rPr>
        <w:t>Partnership gaps include weak collaboration frameworks with private sector, limited international cooperation mechanisms, insufficient engagement with academic institutions, and underdeveloped community participation structures. Capacity and education gaps reveal critical shortages of trained geospatial professionals, absence of formal geospatial education programs, limited continuous professional development opportunities, and inadequate training infrastructure. Communication and engagement gaps include low public awareness of geospatial information benefits, absence of stakeholder engagement platforms, limited user support systems, and no systematic feedback mechanisms.</w:t>
      </w:r>
    </w:p>
    <w:p w14:paraId="0E0586A7" w14:textId="77777777" w:rsidR="000611DF" w:rsidRPr="000611DF" w:rsidRDefault="000611DF" w:rsidP="000611DF">
      <w:pPr>
        <w:pStyle w:val="BodyText"/>
        <w:rPr>
          <w:rFonts w:asciiTheme="majorBidi" w:eastAsiaTheme="majorEastAsia" w:hAnsiTheme="majorBidi" w:cstheme="majorBidi"/>
          <w:b/>
          <w:bCs/>
          <w:color w:val="4F81BD" w:themeColor="accent1"/>
        </w:rPr>
      </w:pPr>
      <w:bookmarkStart w:id="14" w:name="actions"/>
      <w:r w:rsidRPr="000611DF">
        <w:rPr>
          <w:rFonts w:asciiTheme="majorBidi" w:eastAsiaTheme="majorEastAsia" w:hAnsiTheme="majorBidi" w:cstheme="majorBidi"/>
          <w:b/>
          <w:bCs/>
          <w:color w:val="4F81BD" w:themeColor="accent1"/>
        </w:rPr>
        <w:t>Actions</w:t>
      </w:r>
      <w:bookmarkEnd w:id="14"/>
    </w:p>
    <w:p w14:paraId="050B6048" w14:textId="77777777" w:rsidR="000611DF" w:rsidRPr="000611DF" w:rsidRDefault="000611DF" w:rsidP="000611DF">
      <w:pPr>
        <w:pStyle w:val="BodyText"/>
        <w:jc w:val="both"/>
        <w:rPr>
          <w:rFonts w:asciiTheme="majorBidi" w:hAnsiTheme="majorBidi" w:cstheme="majorBidi"/>
          <w:sz w:val="22"/>
          <w:szCs w:val="22"/>
        </w:rPr>
      </w:pPr>
      <w:r w:rsidRPr="000611DF">
        <w:rPr>
          <w:rFonts w:asciiTheme="majorBidi" w:hAnsiTheme="majorBidi" w:cstheme="majorBidi"/>
          <w:sz w:val="22"/>
          <w:szCs w:val="22"/>
        </w:rPr>
        <w:t>This Action Plan proposes comprehensive, coordinated actions across all nine strategic pathways to bridge identified gaps and achieve the desired state. Strategic Pathway 1 (Governance and Institutions) will establish a National Geospatial Council chaired by a senior government official, designate a Chief Geospatial Information Officer within MLWE, create inter-ministerial coordination mechanisms, and develop a national geospatial governance framework. Strategic Pathway 2 (Policy and Legal) will finalize environmental and water legislation, develop comprehensive geospatial data policies, establish data sharing agreements, and create intellectual property protection frameworks.</w:t>
      </w:r>
    </w:p>
    <w:p w14:paraId="207952B2" w14:textId="77777777" w:rsidR="000611DF" w:rsidRPr="000611DF" w:rsidRDefault="000611DF" w:rsidP="000611DF">
      <w:pPr>
        <w:pStyle w:val="BodyText"/>
        <w:jc w:val="both"/>
        <w:rPr>
          <w:rFonts w:asciiTheme="majorBidi" w:hAnsiTheme="majorBidi" w:cstheme="majorBidi"/>
          <w:sz w:val="22"/>
          <w:szCs w:val="22"/>
        </w:rPr>
      </w:pPr>
      <w:r w:rsidRPr="000611DF">
        <w:rPr>
          <w:rFonts w:asciiTheme="majorBidi" w:hAnsiTheme="majorBidi" w:cstheme="majorBidi"/>
          <w:sz w:val="22"/>
          <w:szCs w:val="22"/>
        </w:rPr>
        <w:t xml:space="preserve">Strategic Pathway 3 (Financial) will secure dedicated budget allocations for geospatial activities, develop sustainable financing models including public-private partnerships, establish cost-recovery mechanisms, and access international development financing. Strategic Pathway 4 (Data) will conduct comprehensive spatial data needs assessment, acquire satellite imagery and fundamental datasets, establish national data repositories, implement data quality standards, and develop metadata frameworks. Strategic Pathway 5 </w:t>
      </w:r>
      <w:r w:rsidRPr="000611DF">
        <w:rPr>
          <w:rFonts w:asciiTheme="majorBidi" w:hAnsiTheme="majorBidi" w:cstheme="majorBidi"/>
          <w:sz w:val="22"/>
          <w:szCs w:val="22"/>
        </w:rPr>
        <w:lastRenderedPageBreak/>
        <w:t>(Innovation) will establish geospatial research and development programs, pilot emerging technologies, create innovation hubs, and develop technology transfer mechanisms.</w:t>
      </w:r>
    </w:p>
    <w:p w14:paraId="69663467" w14:textId="77777777" w:rsidR="000611DF" w:rsidRPr="000611DF" w:rsidRDefault="000611DF" w:rsidP="000611DF">
      <w:pPr>
        <w:pStyle w:val="BodyText"/>
        <w:jc w:val="both"/>
        <w:rPr>
          <w:rFonts w:asciiTheme="majorBidi" w:hAnsiTheme="majorBidi" w:cstheme="majorBidi"/>
          <w:sz w:val="22"/>
          <w:szCs w:val="22"/>
        </w:rPr>
      </w:pPr>
      <w:r w:rsidRPr="000611DF">
        <w:rPr>
          <w:rFonts w:asciiTheme="majorBidi" w:hAnsiTheme="majorBidi" w:cstheme="majorBidi"/>
          <w:sz w:val="22"/>
          <w:szCs w:val="22"/>
        </w:rPr>
        <w:t>Strategic Pathway 6 (Standards) will adopt national geospatial data standards aligned with international best practices, implement metadata standards, establish quality assurance protocols, and create standards compliance monitoring systems. Strategic Pathway 7 (Partnerships) will formalize collaboration frameworks with private sector, strengthen international cooperation through bilateral and multilateral agreements, enhance academic partnerships, and develop community engagement mechanisms. Strategic Pathway 8 (Capacity and Education) will conduct comprehensive capacity needs assessment, develop formal geospatial education programs, implement continuous professional development initiatives, and establish training infrastructure.</w:t>
      </w:r>
    </w:p>
    <w:p w14:paraId="10F54709" w14:textId="77777777" w:rsidR="000611DF" w:rsidRPr="000611DF" w:rsidRDefault="000611DF" w:rsidP="000611DF">
      <w:pPr>
        <w:pStyle w:val="BodyText"/>
        <w:jc w:val="both"/>
        <w:rPr>
          <w:rFonts w:asciiTheme="majorBidi" w:hAnsiTheme="majorBidi" w:cstheme="majorBidi"/>
          <w:sz w:val="22"/>
          <w:szCs w:val="22"/>
        </w:rPr>
      </w:pPr>
      <w:r w:rsidRPr="000611DF">
        <w:rPr>
          <w:rFonts w:asciiTheme="majorBidi" w:hAnsiTheme="majorBidi" w:cstheme="majorBidi"/>
          <w:sz w:val="22"/>
          <w:szCs w:val="22"/>
        </w:rPr>
        <w:t>Strategic Pathway 9 (Communication and Engagement) will launch national awareness campaigns, establish stakeholder engagement platforms, develop user support systems, and implement systematic feedback mechanisms. All actions are sequenced over a five-year implementation period (2026-2031) with clear deliverables, responsible agencies, resource requirements, and monitoring indicators. The total estimated budget for full implementation is USD 45.8 million, with phased financing from government allocations, development partner support, and public-private partnerships. This comprehensive approach ensures systematic transformation of Eritrea’s geospatial information management ecosystem, directly supporting national development priorities and the achievement of Sustainable Development Goals.</w:t>
      </w:r>
    </w:p>
    <w:p w14:paraId="2CB2E229" w14:textId="77777777" w:rsidR="00433146" w:rsidRPr="00870323" w:rsidRDefault="00893E35" w:rsidP="00307006">
      <w:pPr>
        <w:pStyle w:val="BodyText"/>
        <w:jc w:val="both"/>
        <w:rPr>
          <w:rFonts w:asciiTheme="majorBidi" w:hAnsiTheme="majorBidi" w:cstheme="majorBidi"/>
          <w:sz w:val="22"/>
          <w:szCs w:val="22"/>
        </w:rPr>
      </w:pPr>
      <w:r w:rsidRPr="00870323">
        <w:rPr>
          <w:rFonts w:asciiTheme="majorBidi" w:hAnsiTheme="majorBidi" w:cstheme="majorBidi"/>
          <w:sz w:val="22"/>
          <w:szCs w:val="22"/>
        </w:rPr>
        <w:t>The primary purposes of this Action Plan are to:</w:t>
      </w:r>
    </w:p>
    <w:p w14:paraId="659B1A15" w14:textId="77777777" w:rsidR="00433146" w:rsidRPr="00870323" w:rsidRDefault="00893E35" w:rsidP="004E254E">
      <w:pPr>
        <w:pStyle w:val="Compact"/>
        <w:numPr>
          <w:ilvl w:val="0"/>
          <w:numId w:val="10"/>
        </w:numPr>
        <w:jc w:val="both"/>
        <w:rPr>
          <w:rFonts w:asciiTheme="majorBidi" w:hAnsiTheme="majorBidi" w:cstheme="majorBidi"/>
          <w:sz w:val="22"/>
          <w:szCs w:val="22"/>
        </w:rPr>
      </w:pPr>
      <w:r w:rsidRPr="00870323">
        <w:rPr>
          <w:rFonts w:asciiTheme="majorBidi" w:hAnsiTheme="majorBidi" w:cstheme="majorBidi"/>
          <w:sz w:val="22"/>
          <w:szCs w:val="22"/>
        </w:rPr>
        <w:t>Provide strategic direction for geospatial information management aligned with national development priorities and international best practices</w:t>
      </w:r>
    </w:p>
    <w:p w14:paraId="0A4473A5" w14:textId="77777777" w:rsidR="00433146" w:rsidRPr="00870323" w:rsidRDefault="00893E35" w:rsidP="004E254E">
      <w:pPr>
        <w:pStyle w:val="Compact"/>
        <w:numPr>
          <w:ilvl w:val="0"/>
          <w:numId w:val="10"/>
        </w:numPr>
        <w:jc w:val="both"/>
        <w:rPr>
          <w:rFonts w:asciiTheme="majorBidi" w:hAnsiTheme="majorBidi" w:cstheme="majorBidi"/>
          <w:sz w:val="22"/>
          <w:szCs w:val="22"/>
        </w:rPr>
      </w:pPr>
      <w:r w:rsidRPr="00870323">
        <w:rPr>
          <w:rFonts w:asciiTheme="majorBidi" w:hAnsiTheme="majorBidi" w:cstheme="majorBidi"/>
          <w:sz w:val="22"/>
          <w:szCs w:val="22"/>
        </w:rPr>
        <w:t>Establish clear governance structures and institutional arrangements for coordinated leadership and implementation</w:t>
      </w:r>
    </w:p>
    <w:p w14:paraId="7F153683" w14:textId="77777777" w:rsidR="00B04DD6" w:rsidRPr="00B04DD6" w:rsidRDefault="00893E35" w:rsidP="004E254E">
      <w:pPr>
        <w:pStyle w:val="Compact"/>
        <w:numPr>
          <w:ilvl w:val="0"/>
          <w:numId w:val="10"/>
        </w:numPr>
        <w:jc w:val="both"/>
        <w:rPr>
          <w:rFonts w:asciiTheme="majorBidi" w:hAnsiTheme="majorBidi" w:cstheme="majorBidi"/>
          <w:sz w:val="22"/>
          <w:szCs w:val="22"/>
        </w:rPr>
      </w:pPr>
      <w:r w:rsidRPr="00870323">
        <w:rPr>
          <w:rFonts w:asciiTheme="majorBidi" w:hAnsiTheme="majorBidi" w:cstheme="majorBidi"/>
          <w:sz w:val="22"/>
          <w:szCs w:val="22"/>
        </w:rPr>
        <w:t>Define specific, actionable objectives and activities across all nine UN-IGIF strategic pathways</w:t>
      </w:r>
      <w:r w:rsidR="00B04DD6">
        <w:rPr>
          <w:rFonts w:asciiTheme="majorBidi" w:hAnsiTheme="majorBidi" w:cstheme="majorBidi"/>
          <w:sz w:val="22"/>
          <w:szCs w:val="22"/>
        </w:rPr>
        <w:t xml:space="preserve"> as well as </w:t>
      </w:r>
      <w:r w:rsidR="00B04DD6" w:rsidRPr="00B04DD6">
        <w:rPr>
          <w:rFonts w:asciiTheme="majorBidi" w:hAnsiTheme="majorBidi" w:cstheme="majorBidi"/>
          <w:sz w:val="22"/>
          <w:szCs w:val="22"/>
        </w:rPr>
        <w:t xml:space="preserve">mechanisms for the Geospatial Information and Statistics integration </w:t>
      </w:r>
    </w:p>
    <w:p w14:paraId="6BD93AEB" w14:textId="77777777" w:rsidR="00433146" w:rsidRPr="00870323" w:rsidRDefault="00893E35" w:rsidP="004E254E">
      <w:pPr>
        <w:pStyle w:val="Compact"/>
        <w:numPr>
          <w:ilvl w:val="0"/>
          <w:numId w:val="10"/>
        </w:numPr>
        <w:jc w:val="both"/>
        <w:rPr>
          <w:rFonts w:asciiTheme="majorBidi" w:hAnsiTheme="majorBidi" w:cstheme="majorBidi"/>
          <w:sz w:val="22"/>
          <w:szCs w:val="22"/>
        </w:rPr>
      </w:pPr>
      <w:r w:rsidRPr="00870323">
        <w:rPr>
          <w:rFonts w:asciiTheme="majorBidi" w:hAnsiTheme="majorBidi" w:cstheme="majorBidi"/>
          <w:sz w:val="22"/>
          <w:szCs w:val="22"/>
        </w:rPr>
        <w:t>Allocate responsibilities among government agencies, partners, and stakeholders</w:t>
      </w:r>
    </w:p>
    <w:p w14:paraId="07B648FA" w14:textId="77777777" w:rsidR="00433146" w:rsidRPr="00870323" w:rsidRDefault="00893E35" w:rsidP="004E254E">
      <w:pPr>
        <w:pStyle w:val="Compact"/>
        <w:numPr>
          <w:ilvl w:val="0"/>
          <w:numId w:val="10"/>
        </w:numPr>
        <w:jc w:val="both"/>
        <w:rPr>
          <w:rFonts w:asciiTheme="majorBidi" w:hAnsiTheme="majorBidi" w:cstheme="majorBidi"/>
          <w:sz w:val="22"/>
          <w:szCs w:val="22"/>
        </w:rPr>
      </w:pPr>
      <w:r w:rsidRPr="00870323">
        <w:rPr>
          <w:rFonts w:asciiTheme="majorBidi" w:hAnsiTheme="majorBidi" w:cstheme="majorBidi"/>
          <w:sz w:val="22"/>
          <w:szCs w:val="22"/>
        </w:rPr>
        <w:t>Estimate resource requirements and identify funding sources and mechanisms</w:t>
      </w:r>
    </w:p>
    <w:p w14:paraId="771A5F2E" w14:textId="77777777" w:rsidR="00433146" w:rsidRPr="00870323" w:rsidRDefault="00893E35" w:rsidP="004E254E">
      <w:pPr>
        <w:pStyle w:val="Compact"/>
        <w:numPr>
          <w:ilvl w:val="0"/>
          <w:numId w:val="10"/>
        </w:numPr>
        <w:jc w:val="both"/>
        <w:rPr>
          <w:rFonts w:asciiTheme="majorBidi" w:hAnsiTheme="majorBidi" w:cstheme="majorBidi"/>
          <w:sz w:val="22"/>
          <w:szCs w:val="22"/>
        </w:rPr>
      </w:pPr>
      <w:r w:rsidRPr="00870323">
        <w:rPr>
          <w:rFonts w:asciiTheme="majorBidi" w:hAnsiTheme="majorBidi" w:cstheme="majorBidi"/>
          <w:sz w:val="22"/>
          <w:szCs w:val="22"/>
        </w:rPr>
        <w:t>Establish monitoring and evaluation frameworks to track progress, measure impact, and enable adaptive management</w:t>
      </w:r>
    </w:p>
    <w:p w14:paraId="49C26909" w14:textId="77777777" w:rsidR="00433146" w:rsidRPr="00870323" w:rsidRDefault="00893E35" w:rsidP="004E254E">
      <w:pPr>
        <w:pStyle w:val="Compact"/>
        <w:numPr>
          <w:ilvl w:val="0"/>
          <w:numId w:val="10"/>
        </w:numPr>
        <w:jc w:val="both"/>
        <w:rPr>
          <w:rFonts w:asciiTheme="majorBidi" w:hAnsiTheme="majorBidi" w:cstheme="majorBidi"/>
          <w:sz w:val="22"/>
          <w:szCs w:val="22"/>
        </w:rPr>
      </w:pPr>
      <w:r w:rsidRPr="00870323">
        <w:rPr>
          <w:rFonts w:asciiTheme="majorBidi" w:hAnsiTheme="majorBidi" w:cstheme="majorBidi"/>
          <w:sz w:val="22"/>
          <w:szCs w:val="22"/>
        </w:rPr>
        <w:t>Build consensus and commitment among all stakeholders for collaborative implementation</w:t>
      </w:r>
    </w:p>
    <w:p w14:paraId="42446BE4" w14:textId="77777777" w:rsidR="00433146" w:rsidRPr="00870323" w:rsidRDefault="00893E35" w:rsidP="00307006">
      <w:pPr>
        <w:pStyle w:val="FirstParagraph"/>
        <w:jc w:val="both"/>
        <w:rPr>
          <w:rFonts w:asciiTheme="majorBidi" w:hAnsiTheme="majorBidi" w:cstheme="majorBidi"/>
          <w:sz w:val="22"/>
          <w:szCs w:val="22"/>
        </w:rPr>
      </w:pPr>
      <w:r w:rsidRPr="00870323">
        <w:rPr>
          <w:rFonts w:asciiTheme="majorBidi" w:hAnsiTheme="majorBidi" w:cstheme="majorBidi"/>
          <w:sz w:val="22"/>
          <w:szCs w:val="22"/>
        </w:rPr>
        <w:t>The scope of this Action Plan encompasses:</w:t>
      </w:r>
    </w:p>
    <w:p w14:paraId="55EBD9B3" w14:textId="77777777" w:rsidR="00433146" w:rsidRPr="00870323" w:rsidRDefault="00893E35" w:rsidP="004E254E">
      <w:pPr>
        <w:pStyle w:val="Compact"/>
        <w:numPr>
          <w:ilvl w:val="0"/>
          <w:numId w:val="11"/>
        </w:numPr>
        <w:jc w:val="both"/>
        <w:rPr>
          <w:rFonts w:asciiTheme="majorBidi" w:hAnsiTheme="majorBidi" w:cstheme="majorBidi"/>
          <w:sz w:val="22"/>
          <w:szCs w:val="22"/>
        </w:rPr>
      </w:pPr>
      <w:r w:rsidRPr="00870323">
        <w:rPr>
          <w:rFonts w:asciiTheme="majorBidi" w:hAnsiTheme="majorBidi" w:cstheme="majorBidi"/>
          <w:sz w:val="22"/>
          <w:szCs w:val="22"/>
        </w:rPr>
        <w:t>All aspects of geospatial information management including governance, policy, finance, data, technology, standards, partnerships, capacity, and communication</w:t>
      </w:r>
    </w:p>
    <w:p w14:paraId="540B99FE" w14:textId="77777777" w:rsidR="00433146" w:rsidRPr="00870323" w:rsidRDefault="00893E35" w:rsidP="004E254E">
      <w:pPr>
        <w:pStyle w:val="Compact"/>
        <w:numPr>
          <w:ilvl w:val="0"/>
          <w:numId w:val="11"/>
        </w:numPr>
        <w:jc w:val="both"/>
        <w:rPr>
          <w:rFonts w:asciiTheme="majorBidi" w:hAnsiTheme="majorBidi" w:cstheme="majorBidi"/>
          <w:sz w:val="22"/>
          <w:szCs w:val="22"/>
        </w:rPr>
      </w:pPr>
      <w:r w:rsidRPr="00870323">
        <w:rPr>
          <w:rFonts w:asciiTheme="majorBidi" w:hAnsiTheme="majorBidi" w:cstheme="majorBidi"/>
          <w:sz w:val="22"/>
          <w:szCs w:val="22"/>
        </w:rPr>
        <w:t>All sectors that produce, manage, or use geospatial information, with particular focus on land, water, environment, agriculture, infrastructure, disaster management, and socio-economic development</w:t>
      </w:r>
    </w:p>
    <w:p w14:paraId="5C1F89AD" w14:textId="77777777" w:rsidR="00433146" w:rsidRPr="00870323" w:rsidRDefault="00893E35" w:rsidP="004E254E">
      <w:pPr>
        <w:pStyle w:val="Compact"/>
        <w:numPr>
          <w:ilvl w:val="0"/>
          <w:numId w:val="11"/>
        </w:numPr>
        <w:jc w:val="both"/>
        <w:rPr>
          <w:rFonts w:asciiTheme="majorBidi" w:hAnsiTheme="majorBidi" w:cstheme="majorBidi"/>
          <w:sz w:val="22"/>
          <w:szCs w:val="22"/>
        </w:rPr>
      </w:pPr>
      <w:r w:rsidRPr="00870323">
        <w:rPr>
          <w:rFonts w:asciiTheme="majorBidi" w:hAnsiTheme="majorBidi" w:cstheme="majorBidi"/>
          <w:sz w:val="22"/>
          <w:szCs w:val="22"/>
        </w:rPr>
        <w:t>All levels of government from national ministries to regional and sub-regional administrations</w:t>
      </w:r>
    </w:p>
    <w:p w14:paraId="40F19AF9" w14:textId="77777777" w:rsidR="00433146" w:rsidRPr="00870323" w:rsidRDefault="00893E35" w:rsidP="004E254E">
      <w:pPr>
        <w:pStyle w:val="Compact"/>
        <w:numPr>
          <w:ilvl w:val="0"/>
          <w:numId w:val="11"/>
        </w:numPr>
        <w:jc w:val="both"/>
        <w:rPr>
          <w:rFonts w:asciiTheme="majorBidi" w:hAnsiTheme="majorBidi" w:cstheme="majorBidi"/>
          <w:sz w:val="22"/>
          <w:szCs w:val="22"/>
        </w:rPr>
      </w:pPr>
      <w:r w:rsidRPr="00870323">
        <w:rPr>
          <w:rFonts w:asciiTheme="majorBidi" w:hAnsiTheme="majorBidi" w:cstheme="majorBidi"/>
          <w:sz w:val="22"/>
          <w:szCs w:val="22"/>
        </w:rPr>
        <w:t>All stakeholder groups including government agencies, private sector, academic institutions, civil society organizations, development partners, and citizens</w:t>
      </w:r>
    </w:p>
    <w:p w14:paraId="0FD3163B" w14:textId="77777777" w:rsidR="00433146" w:rsidRPr="00870323" w:rsidRDefault="00893E35" w:rsidP="004E254E">
      <w:pPr>
        <w:pStyle w:val="Compact"/>
        <w:numPr>
          <w:ilvl w:val="0"/>
          <w:numId w:val="11"/>
        </w:numPr>
        <w:jc w:val="both"/>
        <w:rPr>
          <w:rFonts w:asciiTheme="majorBidi" w:hAnsiTheme="majorBidi" w:cstheme="majorBidi"/>
          <w:sz w:val="22"/>
          <w:szCs w:val="22"/>
        </w:rPr>
      </w:pPr>
      <w:r w:rsidRPr="00870323">
        <w:rPr>
          <w:rFonts w:asciiTheme="majorBidi" w:hAnsiTheme="majorBidi" w:cstheme="majorBidi"/>
          <w:sz w:val="22"/>
          <w:szCs w:val="22"/>
        </w:rPr>
        <w:t>The full data lifecycle from planning and acquisition through processing, management, dissemination, use, and archiving</w:t>
      </w:r>
    </w:p>
    <w:p w14:paraId="30088BC2" w14:textId="77777777" w:rsidR="00433146" w:rsidRPr="00307006" w:rsidRDefault="00893E35" w:rsidP="00307006">
      <w:pPr>
        <w:pStyle w:val="Heading3"/>
        <w:jc w:val="both"/>
        <w:rPr>
          <w:rFonts w:asciiTheme="majorBidi" w:hAnsiTheme="majorBidi"/>
        </w:rPr>
      </w:pPr>
      <w:bookmarkStart w:id="15" w:name="strategic-context"/>
      <w:r w:rsidRPr="00307006">
        <w:rPr>
          <w:rFonts w:asciiTheme="majorBidi" w:hAnsiTheme="majorBidi"/>
        </w:rPr>
        <w:lastRenderedPageBreak/>
        <w:t>2.2 Strategic Context</w:t>
      </w:r>
      <w:bookmarkEnd w:id="15"/>
    </w:p>
    <w:p w14:paraId="52E65F67" w14:textId="77777777" w:rsidR="00433146" w:rsidRPr="00307006" w:rsidRDefault="00893E35" w:rsidP="00307006">
      <w:pPr>
        <w:pStyle w:val="Heading4"/>
        <w:jc w:val="both"/>
        <w:rPr>
          <w:rFonts w:asciiTheme="majorBidi" w:hAnsiTheme="majorBidi"/>
        </w:rPr>
      </w:pPr>
      <w:bookmarkStart w:id="16" w:name="national-development-context"/>
      <w:r w:rsidRPr="00307006">
        <w:rPr>
          <w:rFonts w:asciiTheme="majorBidi" w:hAnsiTheme="majorBidi"/>
        </w:rPr>
        <w:t>2.2.1 National Development Context</w:t>
      </w:r>
      <w:bookmarkEnd w:id="16"/>
    </w:p>
    <w:p w14:paraId="6AE6C8A8" w14:textId="77777777" w:rsidR="00433146" w:rsidRPr="000801B1" w:rsidRDefault="00893E35" w:rsidP="00307006">
      <w:pPr>
        <w:pStyle w:val="FirstParagraph"/>
        <w:jc w:val="both"/>
        <w:rPr>
          <w:rFonts w:asciiTheme="majorBidi" w:hAnsiTheme="majorBidi" w:cstheme="majorBidi"/>
          <w:sz w:val="22"/>
          <w:szCs w:val="22"/>
        </w:rPr>
      </w:pPr>
      <w:r w:rsidRPr="000801B1">
        <w:rPr>
          <w:rFonts w:asciiTheme="majorBidi" w:hAnsiTheme="majorBidi" w:cstheme="majorBidi"/>
          <w:sz w:val="22"/>
          <w:szCs w:val="22"/>
        </w:rPr>
        <w:t xml:space="preserve">Eritrea is a </w:t>
      </w:r>
      <w:r w:rsidR="0078657A">
        <w:rPr>
          <w:rFonts w:asciiTheme="majorBidi" w:hAnsiTheme="majorBidi" w:cstheme="majorBidi"/>
          <w:sz w:val="22"/>
          <w:szCs w:val="22"/>
        </w:rPr>
        <w:t>country</w:t>
      </w:r>
      <w:r w:rsidRPr="000801B1">
        <w:rPr>
          <w:rFonts w:asciiTheme="majorBidi" w:hAnsiTheme="majorBidi" w:cstheme="majorBidi"/>
          <w:sz w:val="22"/>
          <w:szCs w:val="22"/>
        </w:rPr>
        <w:t xml:space="preserve"> of approximately </w:t>
      </w:r>
      <w:r w:rsidR="0078657A">
        <w:rPr>
          <w:rFonts w:asciiTheme="majorBidi" w:hAnsiTheme="majorBidi" w:cstheme="majorBidi"/>
          <w:sz w:val="22"/>
          <w:szCs w:val="22"/>
        </w:rPr>
        <w:t>XXXX</w:t>
      </w:r>
      <w:r w:rsidRPr="000801B1">
        <w:rPr>
          <w:rFonts w:asciiTheme="majorBidi" w:hAnsiTheme="majorBidi" w:cstheme="majorBidi"/>
          <w:sz w:val="22"/>
          <w:szCs w:val="22"/>
        </w:rPr>
        <w:t xml:space="preserve"> million people located in the Horn of Africa, characterized by diverse geography ranging from coastal lowlands to highland plateaus, with significant variations in climate, ecology, and natural resource endowments. The country faces substantial development challenges including:</w:t>
      </w:r>
    </w:p>
    <w:p w14:paraId="32ACD7DB" w14:textId="77777777" w:rsidR="00433146" w:rsidRPr="000801B1" w:rsidRDefault="00893E35" w:rsidP="004E254E">
      <w:pPr>
        <w:pStyle w:val="Compact"/>
        <w:numPr>
          <w:ilvl w:val="0"/>
          <w:numId w:val="12"/>
        </w:numPr>
        <w:jc w:val="both"/>
        <w:rPr>
          <w:rFonts w:asciiTheme="majorBidi" w:hAnsiTheme="majorBidi" w:cstheme="majorBidi"/>
          <w:sz w:val="22"/>
          <w:szCs w:val="22"/>
        </w:rPr>
      </w:pPr>
      <w:r w:rsidRPr="000801B1">
        <w:rPr>
          <w:rFonts w:asciiTheme="majorBidi" w:hAnsiTheme="majorBidi" w:cstheme="majorBidi"/>
          <w:sz w:val="22"/>
          <w:szCs w:val="22"/>
        </w:rPr>
        <w:t>Limited arable land and water resources in a predominantly arid and semi-arid environment</w:t>
      </w:r>
    </w:p>
    <w:p w14:paraId="2BE1CC18" w14:textId="77777777" w:rsidR="00433146" w:rsidRPr="000801B1" w:rsidRDefault="00893E35" w:rsidP="004E254E">
      <w:pPr>
        <w:pStyle w:val="Compact"/>
        <w:numPr>
          <w:ilvl w:val="0"/>
          <w:numId w:val="12"/>
        </w:numPr>
        <w:jc w:val="both"/>
        <w:rPr>
          <w:rFonts w:asciiTheme="majorBidi" w:hAnsiTheme="majorBidi" w:cstheme="majorBidi"/>
          <w:sz w:val="22"/>
          <w:szCs w:val="22"/>
        </w:rPr>
      </w:pPr>
      <w:r w:rsidRPr="000801B1">
        <w:rPr>
          <w:rFonts w:asciiTheme="majorBidi" w:hAnsiTheme="majorBidi" w:cstheme="majorBidi"/>
          <w:sz w:val="22"/>
          <w:szCs w:val="22"/>
        </w:rPr>
        <w:t>Recurring drought and climate variability affecting agricultural production and food security</w:t>
      </w:r>
    </w:p>
    <w:p w14:paraId="105F7EE7" w14:textId="77777777" w:rsidR="00433146" w:rsidRPr="000801B1" w:rsidRDefault="00893E35" w:rsidP="004E254E">
      <w:pPr>
        <w:pStyle w:val="Compact"/>
        <w:numPr>
          <w:ilvl w:val="0"/>
          <w:numId w:val="12"/>
        </w:numPr>
        <w:jc w:val="both"/>
        <w:rPr>
          <w:rFonts w:asciiTheme="majorBidi" w:hAnsiTheme="majorBidi" w:cstheme="majorBidi"/>
          <w:sz w:val="22"/>
          <w:szCs w:val="22"/>
        </w:rPr>
      </w:pPr>
      <w:r w:rsidRPr="000801B1">
        <w:rPr>
          <w:rFonts w:asciiTheme="majorBidi" w:hAnsiTheme="majorBidi" w:cstheme="majorBidi"/>
          <w:sz w:val="22"/>
          <w:szCs w:val="22"/>
        </w:rPr>
        <w:t>Environmental degradation including deforestation, soil erosion, and biodiversity loss</w:t>
      </w:r>
    </w:p>
    <w:p w14:paraId="3A9410A7" w14:textId="77777777" w:rsidR="00433146" w:rsidRPr="000801B1" w:rsidRDefault="00893E35" w:rsidP="004E254E">
      <w:pPr>
        <w:pStyle w:val="Compact"/>
        <w:numPr>
          <w:ilvl w:val="0"/>
          <w:numId w:val="12"/>
        </w:numPr>
        <w:jc w:val="both"/>
        <w:rPr>
          <w:rFonts w:asciiTheme="majorBidi" w:hAnsiTheme="majorBidi" w:cstheme="majorBidi"/>
          <w:sz w:val="22"/>
          <w:szCs w:val="22"/>
        </w:rPr>
      </w:pPr>
      <w:r w:rsidRPr="000801B1">
        <w:rPr>
          <w:rFonts w:asciiTheme="majorBidi" w:hAnsiTheme="majorBidi" w:cstheme="majorBidi"/>
          <w:sz w:val="22"/>
          <w:szCs w:val="22"/>
        </w:rPr>
        <w:t>Rapid population growth increasing pressure on land, water, and natural resources</w:t>
      </w:r>
    </w:p>
    <w:p w14:paraId="5D4F9B00" w14:textId="77777777" w:rsidR="00433146" w:rsidRPr="000801B1" w:rsidRDefault="00893E35" w:rsidP="004E254E">
      <w:pPr>
        <w:pStyle w:val="Compact"/>
        <w:numPr>
          <w:ilvl w:val="0"/>
          <w:numId w:val="12"/>
        </w:numPr>
        <w:jc w:val="both"/>
        <w:rPr>
          <w:rFonts w:asciiTheme="majorBidi" w:hAnsiTheme="majorBidi" w:cstheme="majorBidi"/>
          <w:sz w:val="22"/>
          <w:szCs w:val="22"/>
        </w:rPr>
      </w:pPr>
      <w:r w:rsidRPr="000801B1">
        <w:rPr>
          <w:rFonts w:asciiTheme="majorBidi" w:hAnsiTheme="majorBidi" w:cstheme="majorBidi"/>
          <w:sz w:val="22"/>
          <w:szCs w:val="22"/>
        </w:rPr>
        <w:t>Infrastructure deficits particularly in rural areas</w:t>
      </w:r>
    </w:p>
    <w:p w14:paraId="51FA4204" w14:textId="77777777" w:rsidR="00433146" w:rsidRPr="000801B1" w:rsidRDefault="00893E35" w:rsidP="004E254E">
      <w:pPr>
        <w:pStyle w:val="Compact"/>
        <w:numPr>
          <w:ilvl w:val="0"/>
          <w:numId w:val="12"/>
        </w:numPr>
        <w:jc w:val="both"/>
        <w:rPr>
          <w:rFonts w:asciiTheme="majorBidi" w:hAnsiTheme="majorBidi" w:cstheme="majorBidi"/>
          <w:sz w:val="22"/>
          <w:szCs w:val="22"/>
        </w:rPr>
      </w:pPr>
      <w:r w:rsidRPr="000801B1">
        <w:rPr>
          <w:rFonts w:asciiTheme="majorBidi" w:hAnsiTheme="majorBidi" w:cstheme="majorBidi"/>
          <w:sz w:val="22"/>
          <w:szCs w:val="22"/>
        </w:rPr>
        <w:t>Limited financial resources constraining public investment in development</w:t>
      </w:r>
    </w:p>
    <w:p w14:paraId="08C36654" w14:textId="77777777" w:rsidR="00433146" w:rsidRPr="000801B1" w:rsidRDefault="00893E35" w:rsidP="00307006">
      <w:pPr>
        <w:pStyle w:val="FirstParagraph"/>
        <w:jc w:val="both"/>
        <w:rPr>
          <w:rFonts w:asciiTheme="majorBidi" w:hAnsiTheme="majorBidi" w:cstheme="majorBidi"/>
          <w:sz w:val="22"/>
          <w:szCs w:val="22"/>
        </w:rPr>
      </w:pPr>
      <w:r w:rsidRPr="000801B1">
        <w:rPr>
          <w:rFonts w:asciiTheme="majorBidi" w:hAnsiTheme="majorBidi" w:cstheme="majorBidi"/>
          <w:sz w:val="22"/>
          <w:szCs w:val="22"/>
        </w:rPr>
        <w:t>The Government of Eritrea has prioritized sustainable management of land, water, and environmental resources as fundamental to national development. The MLWE Sectoral Development Plan 2027-2031 emphasizes the need for evidence-based planning, integrated resource management, climate resilience, and efficient service delivery</w:t>
      </w:r>
      <w:r w:rsidR="00DE1E6C">
        <w:rPr>
          <w:rFonts w:asciiTheme="majorBidi" w:hAnsiTheme="majorBidi" w:cstheme="majorBidi"/>
          <w:sz w:val="22"/>
          <w:szCs w:val="22"/>
        </w:rPr>
        <w:t xml:space="preserve">, </w:t>
      </w:r>
      <w:r w:rsidRPr="000801B1">
        <w:rPr>
          <w:rFonts w:asciiTheme="majorBidi" w:hAnsiTheme="majorBidi" w:cstheme="majorBidi"/>
          <w:sz w:val="22"/>
          <w:szCs w:val="22"/>
        </w:rPr>
        <w:t>all of which require robust geospatial information management.</w:t>
      </w:r>
    </w:p>
    <w:p w14:paraId="4B3953F2" w14:textId="77777777" w:rsidR="00433146" w:rsidRPr="00307006" w:rsidRDefault="00893E35" w:rsidP="00307006">
      <w:pPr>
        <w:pStyle w:val="Heading4"/>
        <w:jc w:val="both"/>
        <w:rPr>
          <w:rFonts w:asciiTheme="majorBidi" w:hAnsiTheme="majorBidi"/>
        </w:rPr>
      </w:pPr>
      <w:bookmarkStart w:id="17" w:name="institutional-context"/>
      <w:r w:rsidRPr="00307006">
        <w:rPr>
          <w:rFonts w:asciiTheme="majorBidi" w:hAnsiTheme="majorBidi"/>
        </w:rPr>
        <w:t>2.2.2 Institutional Context</w:t>
      </w:r>
      <w:bookmarkEnd w:id="17"/>
    </w:p>
    <w:p w14:paraId="715643ED" w14:textId="77777777" w:rsidR="00433146" w:rsidRPr="001F3180" w:rsidRDefault="00893E35" w:rsidP="00307006">
      <w:pPr>
        <w:pStyle w:val="FirstParagraph"/>
        <w:jc w:val="both"/>
        <w:rPr>
          <w:rFonts w:asciiTheme="majorBidi" w:hAnsiTheme="majorBidi" w:cstheme="majorBidi"/>
          <w:sz w:val="22"/>
          <w:szCs w:val="22"/>
        </w:rPr>
      </w:pPr>
      <w:r w:rsidRPr="001F3180">
        <w:rPr>
          <w:rFonts w:asciiTheme="majorBidi" w:hAnsiTheme="majorBidi" w:cstheme="majorBidi"/>
          <w:sz w:val="22"/>
          <w:szCs w:val="22"/>
        </w:rPr>
        <w:t>The Ministry of Land, Water and Environment (MLWE) was established under Proclamation No. 58/94, which vests ownership of all land and water resources in the State of Eritrea. The MLWE holds the mandate for:</w:t>
      </w:r>
    </w:p>
    <w:p w14:paraId="1578D336" w14:textId="77777777" w:rsidR="00433146" w:rsidRPr="001F3180" w:rsidRDefault="00893E35" w:rsidP="004E254E">
      <w:pPr>
        <w:pStyle w:val="Compact"/>
        <w:numPr>
          <w:ilvl w:val="0"/>
          <w:numId w:val="13"/>
        </w:numPr>
        <w:jc w:val="both"/>
        <w:rPr>
          <w:rFonts w:asciiTheme="majorBidi" w:hAnsiTheme="majorBidi" w:cstheme="majorBidi"/>
          <w:sz w:val="22"/>
          <w:szCs w:val="22"/>
        </w:rPr>
      </w:pPr>
      <w:r w:rsidRPr="001F3180">
        <w:rPr>
          <w:rFonts w:asciiTheme="majorBidi" w:hAnsiTheme="majorBidi" w:cstheme="majorBidi"/>
          <w:sz w:val="22"/>
          <w:szCs w:val="22"/>
        </w:rPr>
        <w:t>Land administration including cadastral surveying, land registration, land use planning, and land allocation</w:t>
      </w:r>
    </w:p>
    <w:p w14:paraId="574B78AF" w14:textId="77777777" w:rsidR="00433146" w:rsidRPr="001F3180" w:rsidRDefault="00893E35" w:rsidP="004E254E">
      <w:pPr>
        <w:pStyle w:val="Compact"/>
        <w:numPr>
          <w:ilvl w:val="0"/>
          <w:numId w:val="13"/>
        </w:numPr>
        <w:jc w:val="both"/>
        <w:rPr>
          <w:rFonts w:asciiTheme="majorBidi" w:hAnsiTheme="majorBidi" w:cstheme="majorBidi"/>
          <w:sz w:val="22"/>
          <w:szCs w:val="22"/>
        </w:rPr>
      </w:pPr>
      <w:r w:rsidRPr="001F3180">
        <w:rPr>
          <w:rFonts w:asciiTheme="majorBidi" w:hAnsiTheme="majorBidi" w:cstheme="majorBidi"/>
          <w:sz w:val="22"/>
          <w:szCs w:val="22"/>
        </w:rPr>
        <w:t>Water resources management including water resource assessment, allocation, regulation, and infrastructure development</w:t>
      </w:r>
    </w:p>
    <w:p w14:paraId="0561C904" w14:textId="77777777" w:rsidR="00433146" w:rsidRPr="001F3180" w:rsidRDefault="00893E35" w:rsidP="004E254E">
      <w:pPr>
        <w:pStyle w:val="Compact"/>
        <w:numPr>
          <w:ilvl w:val="0"/>
          <w:numId w:val="13"/>
        </w:numPr>
        <w:jc w:val="both"/>
        <w:rPr>
          <w:rFonts w:asciiTheme="majorBidi" w:hAnsiTheme="majorBidi" w:cstheme="majorBidi"/>
          <w:sz w:val="22"/>
          <w:szCs w:val="22"/>
        </w:rPr>
      </w:pPr>
      <w:r w:rsidRPr="001F3180">
        <w:rPr>
          <w:rFonts w:asciiTheme="majorBidi" w:hAnsiTheme="majorBidi" w:cstheme="majorBidi"/>
          <w:sz w:val="22"/>
          <w:szCs w:val="22"/>
        </w:rPr>
        <w:t>Environmental management including environmental protection, conservation, pollution control, and natural resource management</w:t>
      </w:r>
    </w:p>
    <w:p w14:paraId="13694019" w14:textId="77777777" w:rsidR="00433146" w:rsidRPr="001F3180" w:rsidRDefault="00893E35" w:rsidP="00307006">
      <w:pPr>
        <w:pStyle w:val="FirstParagraph"/>
        <w:jc w:val="both"/>
        <w:rPr>
          <w:rFonts w:asciiTheme="majorBidi" w:hAnsiTheme="majorBidi" w:cstheme="majorBidi"/>
          <w:sz w:val="22"/>
          <w:szCs w:val="22"/>
        </w:rPr>
      </w:pPr>
      <w:r w:rsidRPr="001F3180">
        <w:rPr>
          <w:rFonts w:asciiTheme="majorBidi" w:hAnsiTheme="majorBidi" w:cstheme="majorBidi"/>
          <w:sz w:val="22"/>
          <w:szCs w:val="22"/>
        </w:rPr>
        <w:t>The MLWE’s integrated structure, encompassing land, water, and environment under one institutional umbrella, provides a unique advantage for implementing integrated geospatial information management. However, effective implementation requires coordination with numerous other government agencies that produce, manage, or use geospatial information, including:</w:t>
      </w:r>
    </w:p>
    <w:p w14:paraId="47CCC7EA" w14:textId="77777777" w:rsidR="00433146" w:rsidRPr="001F3180" w:rsidRDefault="00893E35" w:rsidP="004E254E">
      <w:pPr>
        <w:pStyle w:val="Compact"/>
        <w:numPr>
          <w:ilvl w:val="0"/>
          <w:numId w:val="14"/>
        </w:numPr>
        <w:jc w:val="both"/>
        <w:rPr>
          <w:rFonts w:asciiTheme="majorBidi" w:hAnsiTheme="majorBidi" w:cstheme="majorBidi"/>
          <w:sz w:val="22"/>
          <w:szCs w:val="22"/>
        </w:rPr>
      </w:pPr>
      <w:r w:rsidRPr="001F3180">
        <w:rPr>
          <w:rFonts w:asciiTheme="majorBidi" w:hAnsiTheme="majorBidi" w:cstheme="majorBidi"/>
          <w:sz w:val="22"/>
          <w:szCs w:val="22"/>
        </w:rPr>
        <w:t>Ministry of Agriculture (land use, soil conservation, agricultural planning)</w:t>
      </w:r>
    </w:p>
    <w:p w14:paraId="161E24C4" w14:textId="77777777" w:rsidR="00433146" w:rsidRPr="001F3180" w:rsidRDefault="00893E35" w:rsidP="004E254E">
      <w:pPr>
        <w:pStyle w:val="Compact"/>
        <w:numPr>
          <w:ilvl w:val="0"/>
          <w:numId w:val="14"/>
        </w:numPr>
        <w:jc w:val="both"/>
        <w:rPr>
          <w:rFonts w:asciiTheme="majorBidi" w:hAnsiTheme="majorBidi" w:cstheme="majorBidi"/>
          <w:sz w:val="22"/>
          <w:szCs w:val="22"/>
        </w:rPr>
      </w:pPr>
      <w:r w:rsidRPr="001F3180">
        <w:rPr>
          <w:rFonts w:asciiTheme="majorBidi" w:hAnsiTheme="majorBidi" w:cstheme="majorBidi"/>
          <w:sz w:val="22"/>
          <w:szCs w:val="22"/>
        </w:rPr>
        <w:t>Ministry of National Development (national planning, statistics)</w:t>
      </w:r>
    </w:p>
    <w:p w14:paraId="1D7534FE" w14:textId="77777777" w:rsidR="00433146" w:rsidRPr="001F3180" w:rsidRDefault="00893E35" w:rsidP="004E254E">
      <w:pPr>
        <w:pStyle w:val="Compact"/>
        <w:numPr>
          <w:ilvl w:val="0"/>
          <w:numId w:val="14"/>
        </w:numPr>
        <w:jc w:val="both"/>
        <w:rPr>
          <w:rFonts w:asciiTheme="majorBidi" w:hAnsiTheme="majorBidi" w:cstheme="majorBidi"/>
          <w:sz w:val="22"/>
          <w:szCs w:val="22"/>
        </w:rPr>
      </w:pPr>
      <w:r w:rsidRPr="001F3180">
        <w:rPr>
          <w:rFonts w:asciiTheme="majorBidi" w:hAnsiTheme="majorBidi" w:cstheme="majorBidi"/>
          <w:sz w:val="22"/>
          <w:szCs w:val="22"/>
        </w:rPr>
        <w:t>Ministry of Transport and Communications (infrastructure, telecommunications)</w:t>
      </w:r>
    </w:p>
    <w:p w14:paraId="347EBA2F" w14:textId="77777777" w:rsidR="00433146" w:rsidRPr="001F3180" w:rsidRDefault="00893E35" w:rsidP="004E254E">
      <w:pPr>
        <w:pStyle w:val="Compact"/>
        <w:numPr>
          <w:ilvl w:val="0"/>
          <w:numId w:val="14"/>
        </w:numPr>
        <w:jc w:val="both"/>
        <w:rPr>
          <w:rFonts w:asciiTheme="majorBidi" w:hAnsiTheme="majorBidi" w:cstheme="majorBidi"/>
          <w:sz w:val="22"/>
          <w:szCs w:val="22"/>
        </w:rPr>
      </w:pPr>
      <w:r w:rsidRPr="001F3180">
        <w:rPr>
          <w:rFonts w:asciiTheme="majorBidi" w:hAnsiTheme="majorBidi" w:cstheme="majorBidi"/>
          <w:sz w:val="22"/>
          <w:szCs w:val="22"/>
        </w:rPr>
        <w:t>Ministry of Energy and Mines (geological surveys, mineral resources)</w:t>
      </w:r>
    </w:p>
    <w:p w14:paraId="7CB9629B" w14:textId="77777777" w:rsidR="00433146" w:rsidRPr="001F3180" w:rsidRDefault="00893E35" w:rsidP="004E254E">
      <w:pPr>
        <w:pStyle w:val="Compact"/>
        <w:numPr>
          <w:ilvl w:val="0"/>
          <w:numId w:val="14"/>
        </w:numPr>
        <w:jc w:val="both"/>
        <w:rPr>
          <w:rFonts w:asciiTheme="majorBidi" w:hAnsiTheme="majorBidi" w:cstheme="majorBidi"/>
          <w:sz w:val="22"/>
          <w:szCs w:val="22"/>
        </w:rPr>
      </w:pPr>
      <w:r w:rsidRPr="001F3180">
        <w:rPr>
          <w:rFonts w:asciiTheme="majorBidi" w:hAnsiTheme="majorBidi" w:cstheme="majorBidi"/>
          <w:sz w:val="22"/>
          <w:szCs w:val="22"/>
        </w:rPr>
        <w:t>Ministry of Marine Resources (coastal and marine resources)</w:t>
      </w:r>
    </w:p>
    <w:p w14:paraId="6F08C3B9" w14:textId="77777777" w:rsidR="00433146" w:rsidRPr="001F3180" w:rsidRDefault="00893E35" w:rsidP="004E254E">
      <w:pPr>
        <w:pStyle w:val="Compact"/>
        <w:numPr>
          <w:ilvl w:val="0"/>
          <w:numId w:val="14"/>
        </w:numPr>
        <w:jc w:val="both"/>
        <w:rPr>
          <w:rFonts w:asciiTheme="majorBidi" w:hAnsiTheme="majorBidi" w:cstheme="majorBidi"/>
          <w:sz w:val="22"/>
          <w:szCs w:val="22"/>
        </w:rPr>
      </w:pPr>
      <w:r w:rsidRPr="001F3180">
        <w:rPr>
          <w:rFonts w:asciiTheme="majorBidi" w:hAnsiTheme="majorBidi" w:cstheme="majorBidi"/>
          <w:sz w:val="22"/>
          <w:szCs w:val="22"/>
        </w:rPr>
        <w:t>Ministry of Local Government (regional and local administration)</w:t>
      </w:r>
    </w:p>
    <w:p w14:paraId="3E49944E" w14:textId="77777777" w:rsidR="00433146" w:rsidRPr="001F3180" w:rsidRDefault="00893E35" w:rsidP="004E254E">
      <w:pPr>
        <w:pStyle w:val="Compact"/>
        <w:numPr>
          <w:ilvl w:val="0"/>
          <w:numId w:val="14"/>
        </w:numPr>
        <w:jc w:val="both"/>
        <w:rPr>
          <w:rFonts w:asciiTheme="majorBidi" w:hAnsiTheme="majorBidi" w:cstheme="majorBidi"/>
          <w:sz w:val="22"/>
          <w:szCs w:val="22"/>
        </w:rPr>
      </w:pPr>
      <w:r w:rsidRPr="001F3180">
        <w:rPr>
          <w:rFonts w:asciiTheme="majorBidi" w:hAnsiTheme="majorBidi" w:cstheme="majorBidi"/>
          <w:sz w:val="22"/>
          <w:szCs w:val="22"/>
        </w:rPr>
        <w:t>Ministry of Health (health facility mapping, disease surveillance)</w:t>
      </w:r>
    </w:p>
    <w:p w14:paraId="27CB572B" w14:textId="77777777" w:rsidR="00433146" w:rsidRPr="001F3180" w:rsidRDefault="00893E35" w:rsidP="004E254E">
      <w:pPr>
        <w:pStyle w:val="Compact"/>
        <w:numPr>
          <w:ilvl w:val="0"/>
          <w:numId w:val="14"/>
        </w:numPr>
        <w:jc w:val="both"/>
        <w:rPr>
          <w:rFonts w:asciiTheme="majorBidi" w:hAnsiTheme="majorBidi" w:cstheme="majorBidi"/>
          <w:sz w:val="22"/>
          <w:szCs w:val="22"/>
        </w:rPr>
      </w:pPr>
      <w:r w:rsidRPr="001F3180">
        <w:rPr>
          <w:rFonts w:asciiTheme="majorBidi" w:hAnsiTheme="majorBidi" w:cstheme="majorBidi"/>
          <w:sz w:val="22"/>
          <w:szCs w:val="22"/>
        </w:rPr>
        <w:t>Ministry of Education (school mapping, education planning)</w:t>
      </w:r>
    </w:p>
    <w:p w14:paraId="3EDBD680" w14:textId="77777777" w:rsidR="00433146" w:rsidRPr="001F3180" w:rsidRDefault="00893E35" w:rsidP="004E254E">
      <w:pPr>
        <w:pStyle w:val="Compact"/>
        <w:numPr>
          <w:ilvl w:val="0"/>
          <w:numId w:val="14"/>
        </w:numPr>
        <w:jc w:val="both"/>
        <w:rPr>
          <w:rFonts w:asciiTheme="majorBidi" w:hAnsiTheme="majorBidi" w:cstheme="majorBidi"/>
          <w:sz w:val="22"/>
          <w:szCs w:val="22"/>
        </w:rPr>
      </w:pPr>
      <w:r w:rsidRPr="001F3180">
        <w:rPr>
          <w:rFonts w:asciiTheme="majorBidi" w:hAnsiTheme="majorBidi" w:cstheme="majorBidi"/>
          <w:sz w:val="22"/>
          <w:szCs w:val="22"/>
        </w:rPr>
        <w:t>National Statistics Office (socio-economic data)</w:t>
      </w:r>
    </w:p>
    <w:p w14:paraId="12C0CA17" w14:textId="77777777" w:rsidR="00433146" w:rsidRPr="001F3180" w:rsidRDefault="00893E35" w:rsidP="004E254E">
      <w:pPr>
        <w:pStyle w:val="Compact"/>
        <w:numPr>
          <w:ilvl w:val="0"/>
          <w:numId w:val="14"/>
        </w:numPr>
        <w:jc w:val="both"/>
        <w:rPr>
          <w:rFonts w:asciiTheme="majorBidi" w:hAnsiTheme="majorBidi" w:cstheme="majorBidi"/>
          <w:sz w:val="22"/>
          <w:szCs w:val="22"/>
        </w:rPr>
      </w:pPr>
      <w:r w:rsidRPr="001F3180">
        <w:rPr>
          <w:rFonts w:asciiTheme="majorBidi" w:hAnsiTheme="majorBidi" w:cstheme="majorBidi"/>
          <w:sz w:val="22"/>
          <w:szCs w:val="22"/>
        </w:rPr>
        <w:t>Meteorological Services (weather and climate data)</w:t>
      </w:r>
    </w:p>
    <w:p w14:paraId="091582D1" w14:textId="77777777" w:rsidR="00433146" w:rsidRPr="00307006" w:rsidRDefault="00893E35" w:rsidP="00307006">
      <w:pPr>
        <w:pStyle w:val="Heading4"/>
        <w:jc w:val="both"/>
        <w:rPr>
          <w:rFonts w:asciiTheme="majorBidi" w:hAnsiTheme="majorBidi"/>
        </w:rPr>
      </w:pPr>
      <w:bookmarkStart w:id="18" w:name="technological-context"/>
      <w:r w:rsidRPr="00307006">
        <w:rPr>
          <w:rFonts w:asciiTheme="majorBidi" w:hAnsiTheme="majorBidi"/>
        </w:rPr>
        <w:lastRenderedPageBreak/>
        <w:t>2.2.3 Technological Context</w:t>
      </w:r>
      <w:bookmarkEnd w:id="18"/>
    </w:p>
    <w:p w14:paraId="194830B8" w14:textId="77777777" w:rsidR="00433146" w:rsidRPr="001F3180" w:rsidRDefault="00893E35" w:rsidP="001F3180">
      <w:pPr>
        <w:pStyle w:val="FirstParagraph"/>
        <w:jc w:val="both"/>
        <w:rPr>
          <w:rFonts w:asciiTheme="majorBidi" w:hAnsiTheme="majorBidi" w:cstheme="majorBidi"/>
          <w:sz w:val="22"/>
          <w:szCs w:val="22"/>
        </w:rPr>
      </w:pPr>
      <w:r w:rsidRPr="001F3180">
        <w:rPr>
          <w:rFonts w:asciiTheme="majorBidi" w:hAnsiTheme="majorBidi" w:cstheme="majorBidi"/>
          <w:sz w:val="22"/>
          <w:szCs w:val="22"/>
        </w:rPr>
        <w:t>Eritrea’s geospatial technology landscape is characterized by:</w:t>
      </w:r>
    </w:p>
    <w:p w14:paraId="0181BD71" w14:textId="77777777" w:rsidR="00433146" w:rsidRPr="001F3180" w:rsidRDefault="00893E35" w:rsidP="004E254E">
      <w:pPr>
        <w:pStyle w:val="Compact"/>
        <w:numPr>
          <w:ilvl w:val="0"/>
          <w:numId w:val="15"/>
        </w:numPr>
        <w:jc w:val="both"/>
        <w:rPr>
          <w:rFonts w:asciiTheme="majorBidi" w:hAnsiTheme="majorBidi" w:cstheme="majorBidi"/>
          <w:sz w:val="22"/>
          <w:szCs w:val="22"/>
        </w:rPr>
      </w:pPr>
      <w:r w:rsidRPr="001F3180">
        <w:rPr>
          <w:rFonts w:asciiTheme="majorBidi" w:hAnsiTheme="majorBidi" w:cstheme="majorBidi"/>
          <w:sz w:val="22"/>
          <w:szCs w:val="22"/>
        </w:rPr>
        <w:t>Basic GIS capabilities in a few government agencies, primarily using desktop GIS software</w:t>
      </w:r>
    </w:p>
    <w:p w14:paraId="694D4D2C" w14:textId="77777777" w:rsidR="00433146" w:rsidRPr="001F3180" w:rsidRDefault="00893E35" w:rsidP="004E254E">
      <w:pPr>
        <w:pStyle w:val="Compact"/>
        <w:numPr>
          <w:ilvl w:val="0"/>
          <w:numId w:val="15"/>
        </w:numPr>
        <w:jc w:val="both"/>
        <w:rPr>
          <w:rFonts w:asciiTheme="majorBidi" w:hAnsiTheme="majorBidi" w:cstheme="majorBidi"/>
          <w:sz w:val="22"/>
          <w:szCs w:val="22"/>
        </w:rPr>
      </w:pPr>
      <w:r w:rsidRPr="001F3180">
        <w:rPr>
          <w:rFonts w:asciiTheme="majorBidi" w:hAnsiTheme="majorBidi" w:cstheme="majorBidi"/>
          <w:sz w:val="22"/>
          <w:szCs w:val="22"/>
        </w:rPr>
        <w:t>Limited GPS technology adoption for field data collection</w:t>
      </w:r>
    </w:p>
    <w:p w14:paraId="559688DF" w14:textId="77777777" w:rsidR="00433146" w:rsidRPr="001F3180" w:rsidRDefault="00893E35" w:rsidP="004E254E">
      <w:pPr>
        <w:pStyle w:val="Compact"/>
        <w:numPr>
          <w:ilvl w:val="0"/>
          <w:numId w:val="15"/>
        </w:numPr>
        <w:jc w:val="both"/>
        <w:rPr>
          <w:rFonts w:asciiTheme="majorBidi" w:hAnsiTheme="majorBidi" w:cstheme="majorBidi"/>
          <w:sz w:val="22"/>
          <w:szCs w:val="22"/>
        </w:rPr>
      </w:pPr>
      <w:r w:rsidRPr="001F3180">
        <w:rPr>
          <w:rFonts w:asciiTheme="majorBidi" w:hAnsiTheme="majorBidi" w:cstheme="majorBidi"/>
          <w:sz w:val="22"/>
          <w:szCs w:val="22"/>
        </w:rPr>
        <w:t>Absence of comprehensive satellite imagery coverage and remote sensing capabilities</w:t>
      </w:r>
    </w:p>
    <w:p w14:paraId="0B0DA9EF" w14:textId="77777777" w:rsidR="00433146" w:rsidRPr="001F3180" w:rsidRDefault="00893E35" w:rsidP="004E254E">
      <w:pPr>
        <w:pStyle w:val="Compact"/>
        <w:numPr>
          <w:ilvl w:val="0"/>
          <w:numId w:val="15"/>
        </w:numPr>
        <w:jc w:val="both"/>
        <w:rPr>
          <w:rFonts w:asciiTheme="majorBidi" w:hAnsiTheme="majorBidi" w:cstheme="majorBidi"/>
          <w:sz w:val="22"/>
          <w:szCs w:val="22"/>
        </w:rPr>
      </w:pPr>
      <w:r w:rsidRPr="001F3180">
        <w:rPr>
          <w:rFonts w:asciiTheme="majorBidi" w:hAnsiTheme="majorBidi" w:cstheme="majorBidi"/>
          <w:sz w:val="22"/>
          <w:szCs w:val="22"/>
        </w:rPr>
        <w:t>Inadequate ICT infrastructure including limited internet connectivity, particularly in rural areas</w:t>
      </w:r>
    </w:p>
    <w:p w14:paraId="263CDDEA" w14:textId="77777777" w:rsidR="00433146" w:rsidRPr="001F3180" w:rsidRDefault="00893E35" w:rsidP="004E254E">
      <w:pPr>
        <w:pStyle w:val="Compact"/>
        <w:numPr>
          <w:ilvl w:val="0"/>
          <w:numId w:val="15"/>
        </w:numPr>
        <w:jc w:val="both"/>
        <w:rPr>
          <w:rFonts w:asciiTheme="majorBidi" w:hAnsiTheme="majorBidi" w:cstheme="majorBidi"/>
          <w:sz w:val="22"/>
          <w:szCs w:val="22"/>
        </w:rPr>
      </w:pPr>
      <w:r w:rsidRPr="001F3180">
        <w:rPr>
          <w:rFonts w:asciiTheme="majorBidi" w:hAnsiTheme="majorBidi" w:cstheme="majorBidi"/>
          <w:sz w:val="22"/>
          <w:szCs w:val="22"/>
        </w:rPr>
        <w:t>Minimal cloud computing and web-based geospatial services</w:t>
      </w:r>
    </w:p>
    <w:p w14:paraId="081A144E" w14:textId="77777777" w:rsidR="00433146" w:rsidRPr="001F3180" w:rsidRDefault="00893E35" w:rsidP="004E254E">
      <w:pPr>
        <w:pStyle w:val="Compact"/>
        <w:numPr>
          <w:ilvl w:val="0"/>
          <w:numId w:val="15"/>
        </w:numPr>
        <w:jc w:val="both"/>
        <w:rPr>
          <w:rFonts w:asciiTheme="majorBidi" w:hAnsiTheme="majorBidi" w:cstheme="majorBidi"/>
          <w:sz w:val="22"/>
          <w:szCs w:val="22"/>
        </w:rPr>
      </w:pPr>
      <w:r w:rsidRPr="001F3180">
        <w:rPr>
          <w:rFonts w:asciiTheme="majorBidi" w:hAnsiTheme="majorBidi" w:cstheme="majorBidi"/>
          <w:sz w:val="22"/>
          <w:szCs w:val="22"/>
        </w:rPr>
        <w:t>Limited mobile technology integration for geospatial data collection and dissemination</w:t>
      </w:r>
    </w:p>
    <w:p w14:paraId="6B89B3F3" w14:textId="77777777" w:rsidR="00433146" w:rsidRDefault="00893E35" w:rsidP="001F3180">
      <w:pPr>
        <w:pStyle w:val="FirstParagraph"/>
        <w:jc w:val="both"/>
        <w:rPr>
          <w:rFonts w:asciiTheme="majorBidi" w:hAnsiTheme="majorBidi" w:cstheme="majorBidi"/>
          <w:sz w:val="22"/>
          <w:szCs w:val="22"/>
        </w:rPr>
      </w:pPr>
      <w:r w:rsidRPr="001F3180">
        <w:rPr>
          <w:rFonts w:asciiTheme="majorBidi" w:hAnsiTheme="majorBidi" w:cstheme="majorBidi"/>
          <w:sz w:val="22"/>
          <w:szCs w:val="22"/>
        </w:rPr>
        <w:t>However, global technological trends present significant opportunities. The proliferation of free and open-source geospatial software, availability of free satellite imagery (Sentinel, Landsat), advances in mobile technology, cloud computing platforms, and artificial intelligence for geospatial analysis offer pathways for Eritrea to leapfrog traditional technology constraints and adopt modern, cost-effective solutions.</w:t>
      </w:r>
    </w:p>
    <w:p w14:paraId="1CC95349" w14:textId="77777777" w:rsidR="007A3434" w:rsidRPr="007A3434" w:rsidRDefault="007A3434" w:rsidP="007A3434">
      <w:pPr>
        <w:pStyle w:val="BodyText"/>
      </w:pPr>
    </w:p>
    <w:p w14:paraId="728CE179" w14:textId="77777777" w:rsidR="00433146" w:rsidRPr="00307006" w:rsidRDefault="00893E35" w:rsidP="00307006">
      <w:pPr>
        <w:pStyle w:val="Heading3"/>
        <w:jc w:val="both"/>
        <w:rPr>
          <w:rFonts w:asciiTheme="majorBidi" w:hAnsiTheme="majorBidi"/>
        </w:rPr>
      </w:pPr>
      <w:bookmarkStart w:id="19" w:name="X1914c9206223f49743e9c6f407e1dd2f39d9972"/>
      <w:r w:rsidRPr="00307006">
        <w:rPr>
          <w:rFonts w:asciiTheme="majorBidi" w:hAnsiTheme="majorBidi"/>
        </w:rPr>
        <w:t>2.3 Alignment with Sustainable Development Goals</w:t>
      </w:r>
      <w:bookmarkEnd w:id="19"/>
    </w:p>
    <w:p w14:paraId="21B2C383" w14:textId="77777777" w:rsidR="00384FF5" w:rsidRDefault="00893E35" w:rsidP="00384FF5">
      <w:pPr>
        <w:pStyle w:val="FirstParagraph"/>
        <w:jc w:val="both"/>
        <w:rPr>
          <w:rFonts w:asciiTheme="majorBidi" w:hAnsiTheme="majorBidi" w:cstheme="majorBidi"/>
          <w:sz w:val="22"/>
          <w:szCs w:val="22"/>
        </w:rPr>
      </w:pPr>
      <w:r w:rsidRPr="007A3434">
        <w:rPr>
          <w:rFonts w:asciiTheme="majorBidi" w:hAnsiTheme="majorBidi" w:cstheme="majorBidi"/>
          <w:sz w:val="22"/>
          <w:szCs w:val="22"/>
        </w:rPr>
        <w:t>Geospatial information is recognized as essential infrastructure for achieving the Sustainable Development Goals (SDGs). The UN Committee of Experts on Global Geospatial Information Management (UN-GGIM) has emphasized that geospatial information underpins monitoring, reporting, and decision-making for sustainable development.</w:t>
      </w:r>
      <w:bookmarkStart w:id="20" w:name="vision-mission-and-strategic-objectives"/>
    </w:p>
    <w:p w14:paraId="62034970" w14:textId="77777777" w:rsidR="00347E44" w:rsidRDefault="00F27952" w:rsidP="00347E44">
      <w:pPr>
        <w:pStyle w:val="FirstParagraph"/>
        <w:jc w:val="both"/>
        <w:rPr>
          <w:rFonts w:asciiTheme="majorBidi" w:hAnsiTheme="majorBidi" w:cstheme="majorBidi"/>
          <w:sz w:val="22"/>
          <w:szCs w:val="22"/>
        </w:rPr>
      </w:pPr>
      <w:r w:rsidRPr="00F27952">
        <w:rPr>
          <w:rFonts w:asciiTheme="majorBidi" w:hAnsiTheme="majorBidi" w:cstheme="majorBidi"/>
          <w:sz w:val="22"/>
          <w:szCs w:val="22"/>
        </w:rPr>
        <w:t xml:space="preserve">The implementation of integrated geospatial information management in Eritrea directly supports the achievement of multiple Sustainable Development Goals (SDGs) and their associated targets. Geospatial information is recognized globally as essential infrastructure for SDG monitoring, measurement, and reporting, providing the “where” dimension that enables disaggregated analysis, targeted interventions, and evidence-based policy-making. This </w:t>
      </w:r>
      <w:r w:rsidR="000649EC">
        <w:rPr>
          <w:rFonts w:asciiTheme="majorBidi" w:hAnsiTheme="majorBidi" w:cstheme="majorBidi"/>
          <w:sz w:val="22"/>
          <w:szCs w:val="22"/>
        </w:rPr>
        <w:t xml:space="preserve">Domesticated </w:t>
      </w:r>
      <w:r w:rsidRPr="00F27952">
        <w:rPr>
          <w:rFonts w:asciiTheme="majorBidi" w:hAnsiTheme="majorBidi" w:cstheme="majorBidi"/>
          <w:sz w:val="22"/>
          <w:szCs w:val="22"/>
        </w:rPr>
        <w:t>Action Plan explicitly aligns geospatial information management strengthening with Eritrea’s SDG priorities and commitments.</w:t>
      </w:r>
    </w:p>
    <w:p w14:paraId="33252727" w14:textId="77777777" w:rsidR="00347E44" w:rsidRPr="00347E44" w:rsidRDefault="00F27952" w:rsidP="00347E44">
      <w:pPr>
        <w:pStyle w:val="FirstParagraph"/>
        <w:jc w:val="both"/>
        <w:rPr>
          <w:rFonts w:asciiTheme="majorBidi" w:hAnsiTheme="majorBidi" w:cstheme="majorBidi"/>
          <w:sz w:val="22"/>
          <w:szCs w:val="22"/>
        </w:rPr>
      </w:pPr>
      <w:r w:rsidRPr="00F27952">
        <w:rPr>
          <w:rFonts w:asciiTheme="majorBidi" w:hAnsiTheme="majorBidi" w:cstheme="majorBidi"/>
          <w:sz w:val="22"/>
          <w:szCs w:val="22"/>
        </w:rPr>
        <w:t>SDG 1 (No Poverty) is supported through geospatial mapping of poverty distribution, identification of vulnerable populations, targeting of social protection programs, and monitoring of poverty reduction interventions. Land tenure security enabled by improved cadastral systems directly contributes to poverty alleviation by providing asset security and access to credit. Spatial analysis of infrastructure access (roads, markets, services) informs equitable development planning.</w:t>
      </w:r>
    </w:p>
    <w:p w14:paraId="335BD85D" w14:textId="77777777" w:rsidR="00F27952" w:rsidRPr="00347E44" w:rsidRDefault="00F27952" w:rsidP="00347E44">
      <w:pPr>
        <w:pStyle w:val="FirstParagraph"/>
        <w:jc w:val="both"/>
        <w:rPr>
          <w:rFonts w:asciiTheme="majorBidi" w:hAnsiTheme="majorBidi" w:cstheme="majorBidi"/>
          <w:sz w:val="22"/>
          <w:szCs w:val="22"/>
        </w:rPr>
      </w:pPr>
      <w:r w:rsidRPr="00F27952">
        <w:rPr>
          <w:rFonts w:asciiTheme="majorBidi" w:hAnsiTheme="majorBidi" w:cstheme="majorBidi"/>
          <w:sz w:val="22"/>
          <w:szCs w:val="22"/>
        </w:rPr>
        <w:t>SDG 2 (Zero Hunger) benefits from geospatial information for agricultural land mapping, crop monitoring, yield estimation, irrigation planning, and food security early warning systems. Soil quality mapping, land suitability analysis, and climate vulnerability assessments enable targeted agricultural support programs. Geospatial data on market access and supply chains improves food distribution efficiency.</w:t>
      </w:r>
      <w:r w:rsidR="00347E44" w:rsidRPr="00347E44">
        <w:rPr>
          <w:rFonts w:asciiTheme="majorBidi" w:hAnsiTheme="majorBidi" w:cstheme="majorBidi"/>
          <w:sz w:val="22"/>
          <w:szCs w:val="22"/>
        </w:rPr>
        <w:t xml:space="preserve"> </w:t>
      </w:r>
    </w:p>
    <w:p w14:paraId="65882F6A" w14:textId="77777777" w:rsidR="00347E44" w:rsidRPr="00347E44" w:rsidRDefault="00347E44" w:rsidP="00347E44">
      <w:pPr>
        <w:pStyle w:val="BodyText"/>
        <w:jc w:val="both"/>
        <w:rPr>
          <w:rFonts w:asciiTheme="majorBidi" w:hAnsiTheme="majorBidi" w:cstheme="majorBidi"/>
          <w:sz w:val="22"/>
          <w:szCs w:val="22"/>
        </w:rPr>
      </w:pPr>
      <w:r w:rsidRPr="00347E44">
        <w:rPr>
          <w:rFonts w:asciiTheme="majorBidi" w:hAnsiTheme="majorBidi" w:cstheme="majorBidi"/>
          <w:sz w:val="22"/>
          <w:szCs w:val="22"/>
        </w:rPr>
        <w:t>SDG 3 (Good Health and Well-being) is enhanced through health facility mapping, disease surveillance, epidemic outbreak tracking, environmental health risk assessment, and health service accessibility analysis. Geospatial information supports maternal and child health programs through facility location optimization and mobile health service routing. Water quality monitoring and sanitation infrastructure mapping directly support public health objectives.</w:t>
      </w:r>
    </w:p>
    <w:p w14:paraId="348FE839" w14:textId="77777777" w:rsidR="00347E44" w:rsidRPr="00347E44" w:rsidRDefault="00347E44" w:rsidP="00347E44">
      <w:pPr>
        <w:pStyle w:val="BodyText"/>
        <w:jc w:val="both"/>
        <w:rPr>
          <w:rFonts w:asciiTheme="majorBidi" w:hAnsiTheme="majorBidi" w:cstheme="majorBidi"/>
          <w:sz w:val="22"/>
          <w:szCs w:val="22"/>
        </w:rPr>
      </w:pPr>
      <w:r w:rsidRPr="00347E44">
        <w:rPr>
          <w:rFonts w:asciiTheme="majorBidi" w:hAnsiTheme="majorBidi" w:cstheme="majorBidi"/>
          <w:sz w:val="22"/>
          <w:szCs w:val="22"/>
        </w:rPr>
        <w:t xml:space="preserve">SDG 6 (Clean Water and Sanitation) is fundamentally dependent on geospatial information for water resource assessment, hydrological modeling, groundwater mapping, water quality monitoring, WASH infrastructure planning, and drought monitoring. The MLWE’s priority focus on strengthening hydrology </w:t>
      </w:r>
      <w:r w:rsidRPr="00347E44">
        <w:rPr>
          <w:rFonts w:asciiTheme="majorBidi" w:hAnsiTheme="majorBidi" w:cstheme="majorBidi"/>
          <w:sz w:val="22"/>
          <w:szCs w:val="22"/>
        </w:rPr>
        <w:lastRenderedPageBreak/>
        <w:t>assessment and climate-resilient WASH systems directly leverages geospatial information management capabilities developed through this Action Plan.</w:t>
      </w:r>
    </w:p>
    <w:p w14:paraId="0FCCB012" w14:textId="77777777" w:rsidR="00347E44" w:rsidRPr="00347E44" w:rsidRDefault="00347E44" w:rsidP="00347E44">
      <w:pPr>
        <w:pStyle w:val="BodyText"/>
        <w:jc w:val="both"/>
        <w:rPr>
          <w:rFonts w:asciiTheme="majorBidi" w:hAnsiTheme="majorBidi" w:cstheme="majorBidi"/>
          <w:sz w:val="22"/>
          <w:szCs w:val="22"/>
        </w:rPr>
      </w:pPr>
      <w:r w:rsidRPr="00347E44">
        <w:rPr>
          <w:rFonts w:asciiTheme="majorBidi" w:hAnsiTheme="majorBidi" w:cstheme="majorBidi"/>
          <w:sz w:val="22"/>
          <w:szCs w:val="22"/>
        </w:rPr>
        <w:t>SDG 11 (Sustainable Cities and Communities) requires geospatial information for urban planning, infrastructure development, housing, transportation networks, green space management, and disaster risk reduction in urban areas. Cadastral systems enable secure property rights and efficient land markets. Spatial planning tools support orderly urbanization and prevent informal settlements.</w:t>
      </w:r>
    </w:p>
    <w:p w14:paraId="3A8B6274" w14:textId="77777777" w:rsidR="00347E44" w:rsidRPr="00347E44" w:rsidRDefault="00347E44" w:rsidP="00347E44">
      <w:pPr>
        <w:pStyle w:val="BodyText"/>
        <w:jc w:val="both"/>
        <w:rPr>
          <w:rFonts w:asciiTheme="majorBidi" w:hAnsiTheme="majorBidi" w:cstheme="majorBidi"/>
          <w:sz w:val="22"/>
          <w:szCs w:val="22"/>
        </w:rPr>
      </w:pPr>
      <w:r w:rsidRPr="00347E44">
        <w:rPr>
          <w:rFonts w:asciiTheme="majorBidi" w:hAnsiTheme="majorBidi" w:cstheme="majorBidi"/>
          <w:sz w:val="22"/>
          <w:szCs w:val="22"/>
        </w:rPr>
        <w:t>SDG 13 (Climate Action) depends critically on geospatial information for climate vulnerability mapping, adaptation planning, mitigation strategy development, greenhouse gas inventory, and climate change impact monitoring. Earth observation data enables tracking of environmental changes, deforestation, land degradation, and ecosystem health. The MLWE’s strategic priority on enhancing climate action and ecosystem resilience is directly enabled by geospatial information management.</w:t>
      </w:r>
    </w:p>
    <w:p w14:paraId="104CD3A9" w14:textId="77777777" w:rsidR="00347E44" w:rsidRPr="00347E44" w:rsidRDefault="00347E44" w:rsidP="00347E44">
      <w:pPr>
        <w:pStyle w:val="BodyText"/>
        <w:jc w:val="both"/>
        <w:rPr>
          <w:rFonts w:asciiTheme="majorBidi" w:hAnsiTheme="majorBidi" w:cstheme="majorBidi"/>
          <w:sz w:val="22"/>
          <w:szCs w:val="22"/>
        </w:rPr>
      </w:pPr>
      <w:r w:rsidRPr="00347E44">
        <w:rPr>
          <w:rFonts w:asciiTheme="majorBidi" w:hAnsiTheme="majorBidi" w:cstheme="majorBidi"/>
          <w:sz w:val="22"/>
          <w:szCs w:val="22"/>
        </w:rPr>
        <w:t>SDG 15 (Life on Land) benefits from geospatial information for biodiversity monitoring, protected area management, deforestation tracking, land degradation assessment, ecosystem service mapping, and wildlife conservation. Environmental monitoring systems enabled by this Action Plan will provide essential data for sustainable natural resource management and environmental protection.</w:t>
      </w:r>
    </w:p>
    <w:p w14:paraId="6E60B3DD" w14:textId="77777777" w:rsidR="00347E44" w:rsidRPr="00347E44" w:rsidRDefault="00347E44" w:rsidP="00347E44">
      <w:pPr>
        <w:pStyle w:val="BodyText"/>
        <w:jc w:val="both"/>
        <w:rPr>
          <w:rFonts w:asciiTheme="majorBidi" w:hAnsiTheme="majorBidi" w:cstheme="majorBidi"/>
          <w:sz w:val="22"/>
          <w:szCs w:val="22"/>
        </w:rPr>
      </w:pPr>
      <w:r w:rsidRPr="00347E44">
        <w:rPr>
          <w:rFonts w:asciiTheme="majorBidi" w:hAnsiTheme="majorBidi" w:cstheme="majorBidi"/>
          <w:sz w:val="22"/>
          <w:szCs w:val="22"/>
        </w:rPr>
        <w:t>Beyond these primary alignments, geospatial information management contributes to SDG 4 (Quality Education) through educational facility mapping and accessibility analysis; SDG 5 (Gender Equality) through gender-disaggregated spatial analysis of service access and land rights; SDG 7 (Affordable and Clean Energy) through renewable energy resource mapping and energy infrastructure planning; SDG 8 (Decent Work and Economic Growth) through economic activity mapping and infrastructure development planning; SDG 9 (Industry, Innovation and Infrastructure) through infrastructure asset management and innovation ecosystem development; SDG 10 (Reduced Inequalities) through spatial equity analysis and targeted interventions; SDG 12 (Responsible Consumption and Production) through resource use monitoring; SDG 14 (Life Below Water) through coastal and marine resource management; SDG 16 (Peace, Justice and Strong Institutions) through transparent land governance and property rights; and SDG 17 (Partnerships for the Goals) through data sharing and multi-stakeholder collaboration.</w:t>
      </w:r>
    </w:p>
    <w:p w14:paraId="0EE10B57" w14:textId="77777777" w:rsidR="00347E44" w:rsidRDefault="00347E44" w:rsidP="00347E44">
      <w:pPr>
        <w:pStyle w:val="BodyText"/>
        <w:jc w:val="both"/>
        <w:rPr>
          <w:rFonts w:asciiTheme="majorBidi" w:hAnsiTheme="majorBidi" w:cstheme="majorBidi"/>
          <w:sz w:val="22"/>
          <w:szCs w:val="22"/>
        </w:rPr>
      </w:pPr>
      <w:r w:rsidRPr="00347E44">
        <w:rPr>
          <w:rFonts w:asciiTheme="majorBidi" w:hAnsiTheme="majorBidi" w:cstheme="majorBidi"/>
          <w:sz w:val="22"/>
          <w:szCs w:val="22"/>
        </w:rPr>
        <w:t>The UN-IGIF framework explicitly recognizes that geospatial information is a critical enabler for achieving the 2030 Agenda for Sustainable Development. This Action Plan ensures that Eritrea’s investments in geospatial information management are strategically aligned with SDG priorities, that geospatial data collection and management activities support SDG indicator reporting requirements, and that geospatial information is accessible to all stakeholders involved in SDG implementation and monitoring. Through systematic implementation of this Action Plan, Eritrea will strengthen its capacity to monitor and report on SDG progress, identify geographic disparities in development outcomes, target interventions to areas and populations most in need, and accelerate progress toward achieving the SDGs by 2030.</w:t>
      </w:r>
    </w:p>
    <w:p w14:paraId="6A7CCB5D" w14:textId="77777777" w:rsidR="009152FC" w:rsidRDefault="009152FC" w:rsidP="00347E44">
      <w:pPr>
        <w:pStyle w:val="BodyText"/>
        <w:jc w:val="both"/>
        <w:rPr>
          <w:rFonts w:asciiTheme="majorBidi" w:hAnsiTheme="majorBidi" w:cstheme="majorBidi"/>
          <w:sz w:val="22"/>
          <w:szCs w:val="22"/>
        </w:rPr>
      </w:pPr>
    </w:p>
    <w:p w14:paraId="5092A8EB" w14:textId="77777777" w:rsidR="009152FC" w:rsidRDefault="009152FC" w:rsidP="00347E44">
      <w:pPr>
        <w:pStyle w:val="BodyText"/>
        <w:jc w:val="both"/>
        <w:rPr>
          <w:rFonts w:asciiTheme="majorBidi" w:hAnsiTheme="majorBidi" w:cstheme="majorBidi"/>
          <w:sz w:val="22"/>
          <w:szCs w:val="22"/>
        </w:rPr>
      </w:pPr>
    </w:p>
    <w:p w14:paraId="25671C0F" w14:textId="77777777" w:rsidR="009152FC" w:rsidRDefault="009152FC" w:rsidP="00347E44">
      <w:pPr>
        <w:pStyle w:val="BodyText"/>
        <w:jc w:val="both"/>
        <w:rPr>
          <w:rFonts w:asciiTheme="majorBidi" w:hAnsiTheme="majorBidi" w:cstheme="majorBidi"/>
          <w:sz w:val="22"/>
          <w:szCs w:val="22"/>
        </w:rPr>
      </w:pPr>
    </w:p>
    <w:p w14:paraId="7FAC395F" w14:textId="77777777" w:rsidR="009152FC" w:rsidRPr="00F27952" w:rsidRDefault="009152FC" w:rsidP="00347E44">
      <w:pPr>
        <w:pStyle w:val="BodyText"/>
        <w:jc w:val="both"/>
        <w:rPr>
          <w:rFonts w:asciiTheme="majorBidi" w:hAnsiTheme="majorBidi" w:cstheme="majorBidi"/>
          <w:sz w:val="22"/>
          <w:szCs w:val="22"/>
        </w:rPr>
      </w:pPr>
    </w:p>
    <w:p w14:paraId="0D21EE1F" w14:textId="77777777" w:rsidR="00433146" w:rsidRPr="00307006" w:rsidRDefault="00893E35" w:rsidP="00307006">
      <w:pPr>
        <w:pStyle w:val="Heading3"/>
        <w:jc w:val="both"/>
        <w:rPr>
          <w:rFonts w:asciiTheme="majorBidi" w:hAnsiTheme="majorBidi"/>
        </w:rPr>
      </w:pPr>
      <w:r w:rsidRPr="00307006">
        <w:rPr>
          <w:rFonts w:asciiTheme="majorBidi" w:hAnsiTheme="majorBidi"/>
        </w:rPr>
        <w:lastRenderedPageBreak/>
        <w:t>2.4 Vision, Mission, and Strategic Objectives</w:t>
      </w:r>
      <w:bookmarkEnd w:id="20"/>
    </w:p>
    <w:p w14:paraId="69B8D16F" w14:textId="77777777" w:rsidR="00433146" w:rsidRPr="00307006" w:rsidRDefault="00893E35" w:rsidP="00307006">
      <w:pPr>
        <w:pStyle w:val="Heading4"/>
        <w:jc w:val="both"/>
        <w:rPr>
          <w:rFonts w:asciiTheme="majorBidi" w:hAnsiTheme="majorBidi"/>
        </w:rPr>
      </w:pPr>
      <w:bookmarkStart w:id="21" w:name="vision"/>
      <w:r w:rsidRPr="00307006">
        <w:rPr>
          <w:rFonts w:asciiTheme="majorBidi" w:hAnsiTheme="majorBidi"/>
        </w:rPr>
        <w:t>2.4.1 Vision</w:t>
      </w:r>
      <w:bookmarkEnd w:id="21"/>
    </w:p>
    <w:p w14:paraId="724775AC" w14:textId="77777777" w:rsidR="00433146" w:rsidRPr="00960DE4" w:rsidRDefault="00893E35" w:rsidP="00307006">
      <w:pPr>
        <w:pStyle w:val="FirstParagraph"/>
        <w:jc w:val="both"/>
        <w:rPr>
          <w:rFonts w:asciiTheme="majorBidi" w:hAnsiTheme="majorBidi" w:cstheme="majorBidi"/>
          <w:bCs/>
          <w:sz w:val="22"/>
          <w:szCs w:val="22"/>
        </w:rPr>
      </w:pPr>
      <w:r w:rsidRPr="00960DE4">
        <w:rPr>
          <w:rFonts w:asciiTheme="majorBidi" w:hAnsiTheme="majorBidi" w:cstheme="majorBidi"/>
          <w:bCs/>
          <w:sz w:val="22"/>
          <w:szCs w:val="22"/>
        </w:rPr>
        <w:t xml:space="preserve">“Eritrea as a </w:t>
      </w:r>
      <w:r w:rsidR="00C16617">
        <w:rPr>
          <w:rFonts w:asciiTheme="majorBidi" w:hAnsiTheme="majorBidi" w:cstheme="majorBidi"/>
          <w:bCs/>
          <w:sz w:val="22"/>
          <w:szCs w:val="22"/>
        </w:rPr>
        <w:t>country</w:t>
      </w:r>
      <w:r w:rsidRPr="00960DE4">
        <w:rPr>
          <w:rFonts w:asciiTheme="majorBidi" w:hAnsiTheme="majorBidi" w:cstheme="majorBidi"/>
          <w:bCs/>
          <w:sz w:val="22"/>
          <w:szCs w:val="22"/>
        </w:rPr>
        <w:t xml:space="preserve"> where integrated geospatial information serves as the foundation for evidence-based decision-making, sustainable resource management, and inclusive development, enabling all citizens and institutions to access, use, and benefit from reliable, current, and comprehensive geospatial information.”</w:t>
      </w:r>
    </w:p>
    <w:p w14:paraId="3A7A4C55" w14:textId="77777777" w:rsidR="00433146" w:rsidRPr="00307006" w:rsidRDefault="00893E35" w:rsidP="00307006">
      <w:pPr>
        <w:pStyle w:val="Heading4"/>
        <w:jc w:val="both"/>
        <w:rPr>
          <w:rFonts w:asciiTheme="majorBidi" w:hAnsiTheme="majorBidi"/>
        </w:rPr>
      </w:pPr>
      <w:bookmarkStart w:id="22" w:name="mission"/>
      <w:r w:rsidRPr="00307006">
        <w:rPr>
          <w:rFonts w:asciiTheme="majorBidi" w:hAnsiTheme="majorBidi"/>
        </w:rPr>
        <w:t>2.4.2 Mission</w:t>
      </w:r>
      <w:bookmarkEnd w:id="22"/>
    </w:p>
    <w:p w14:paraId="00CF34AC" w14:textId="77777777" w:rsidR="00433146" w:rsidRPr="00960DE4" w:rsidRDefault="00893E35" w:rsidP="00307006">
      <w:pPr>
        <w:pStyle w:val="FirstParagraph"/>
        <w:jc w:val="both"/>
        <w:rPr>
          <w:rFonts w:asciiTheme="majorBidi" w:hAnsiTheme="majorBidi" w:cstheme="majorBidi"/>
          <w:bCs/>
          <w:sz w:val="22"/>
          <w:szCs w:val="22"/>
        </w:rPr>
      </w:pPr>
      <w:r w:rsidRPr="00960DE4">
        <w:rPr>
          <w:rFonts w:asciiTheme="majorBidi" w:hAnsiTheme="majorBidi" w:cstheme="majorBidi"/>
          <w:bCs/>
          <w:sz w:val="22"/>
          <w:szCs w:val="22"/>
        </w:rPr>
        <w:t>“To establish and maintain a world-class integrated geospatial information management ecosystem in Eritrea through coordinated governance, comprehensive policy and legal frameworks, sustainable financing, high-quality data infrastructure, innovative technologies, international standards, strategic partnerships, robust capacity, and effective communication</w:t>
      </w:r>
      <w:r w:rsidR="00E8240C">
        <w:rPr>
          <w:rFonts w:asciiTheme="majorBidi" w:hAnsiTheme="majorBidi" w:cstheme="majorBidi"/>
          <w:bCs/>
          <w:sz w:val="22"/>
          <w:szCs w:val="22"/>
        </w:rPr>
        <w:t xml:space="preserve"> </w:t>
      </w:r>
      <w:r w:rsidRPr="00960DE4">
        <w:rPr>
          <w:rFonts w:asciiTheme="majorBidi" w:hAnsiTheme="majorBidi" w:cstheme="majorBidi"/>
          <w:bCs/>
          <w:sz w:val="22"/>
          <w:szCs w:val="22"/>
        </w:rPr>
        <w:t>supporting the Ministry of Land, Water and Environment’s mandate and contributing to national development and the Sustainable Development Goals.”</w:t>
      </w:r>
    </w:p>
    <w:p w14:paraId="28244B28" w14:textId="77777777" w:rsidR="00433146" w:rsidRPr="00307006" w:rsidRDefault="00893E35" w:rsidP="00307006">
      <w:pPr>
        <w:pStyle w:val="Heading4"/>
        <w:jc w:val="both"/>
        <w:rPr>
          <w:rFonts w:asciiTheme="majorBidi" w:hAnsiTheme="majorBidi"/>
        </w:rPr>
      </w:pPr>
      <w:bookmarkStart w:id="23" w:name="strategic-goal"/>
      <w:r w:rsidRPr="00307006">
        <w:rPr>
          <w:rFonts w:asciiTheme="majorBidi" w:hAnsiTheme="majorBidi"/>
        </w:rPr>
        <w:t>2.4.3 Strategic Goal</w:t>
      </w:r>
      <w:bookmarkEnd w:id="23"/>
    </w:p>
    <w:p w14:paraId="1363F881" w14:textId="77777777" w:rsidR="00433146" w:rsidRPr="00960DE4" w:rsidRDefault="00893E35" w:rsidP="00307006">
      <w:pPr>
        <w:pStyle w:val="FirstParagraph"/>
        <w:jc w:val="both"/>
        <w:rPr>
          <w:rFonts w:asciiTheme="majorBidi" w:hAnsiTheme="majorBidi" w:cstheme="majorBidi"/>
          <w:bCs/>
          <w:sz w:val="22"/>
          <w:szCs w:val="22"/>
        </w:rPr>
      </w:pPr>
      <w:r w:rsidRPr="00960DE4">
        <w:rPr>
          <w:rFonts w:asciiTheme="majorBidi" w:hAnsiTheme="majorBidi" w:cstheme="majorBidi"/>
          <w:bCs/>
          <w:sz w:val="22"/>
          <w:szCs w:val="22"/>
        </w:rPr>
        <w:t>To implement the UN Integrated Geospatial Information Framework in Eritrea by 2031, establishing a fully functional National Spatial Data Infrastructure, coordinated governance mechanisms, comprehensive policy and legal frameworks, sustainable financing, robust technical capacity, and broad stakeholder engagement</w:t>
      </w:r>
      <w:r w:rsidR="00481D7A">
        <w:rPr>
          <w:rFonts w:asciiTheme="majorBidi" w:hAnsiTheme="majorBidi" w:cstheme="majorBidi"/>
          <w:bCs/>
          <w:sz w:val="22"/>
          <w:szCs w:val="22"/>
        </w:rPr>
        <w:t xml:space="preserve"> </w:t>
      </w:r>
      <w:r w:rsidRPr="00960DE4">
        <w:rPr>
          <w:rFonts w:asciiTheme="majorBidi" w:hAnsiTheme="majorBidi" w:cstheme="majorBidi"/>
          <w:bCs/>
          <w:sz w:val="22"/>
          <w:szCs w:val="22"/>
        </w:rPr>
        <w:t>enabling effective management of land, water, and environmental resources and supporting evidence-based decision-making across all sectors.</w:t>
      </w:r>
    </w:p>
    <w:p w14:paraId="7D4129F7" w14:textId="77777777" w:rsidR="00433146" w:rsidRPr="00307006" w:rsidRDefault="00893E35" w:rsidP="00307006">
      <w:pPr>
        <w:pStyle w:val="Heading4"/>
        <w:jc w:val="both"/>
        <w:rPr>
          <w:rFonts w:asciiTheme="majorBidi" w:hAnsiTheme="majorBidi"/>
        </w:rPr>
      </w:pPr>
      <w:bookmarkStart w:id="24" w:name="strategic-objectives"/>
      <w:r w:rsidRPr="00307006">
        <w:rPr>
          <w:rFonts w:asciiTheme="majorBidi" w:hAnsiTheme="majorBidi"/>
        </w:rPr>
        <w:t>2.4.4 Strategic Objectives</w:t>
      </w:r>
      <w:bookmarkEnd w:id="24"/>
    </w:p>
    <w:p w14:paraId="47F3DAA9" w14:textId="77777777" w:rsidR="00433146" w:rsidRPr="00960DE4" w:rsidRDefault="00893E35" w:rsidP="00307006">
      <w:pPr>
        <w:pStyle w:val="FirstParagraph"/>
        <w:jc w:val="both"/>
        <w:rPr>
          <w:rFonts w:asciiTheme="majorBidi" w:hAnsiTheme="majorBidi" w:cstheme="majorBidi"/>
          <w:sz w:val="22"/>
          <w:szCs w:val="22"/>
        </w:rPr>
      </w:pPr>
      <w:r w:rsidRPr="00960DE4">
        <w:rPr>
          <w:rFonts w:asciiTheme="majorBidi" w:hAnsiTheme="majorBidi" w:cstheme="majorBidi"/>
          <w:sz w:val="22"/>
          <w:szCs w:val="22"/>
        </w:rPr>
        <w:t>The Action Plan is organized around nine strategic objectives corresponding to the UN-IGIF strategic pathways:</w:t>
      </w:r>
    </w:p>
    <w:p w14:paraId="7118533E" w14:textId="77777777" w:rsidR="00433146" w:rsidRPr="00960DE4" w:rsidRDefault="00893E35" w:rsidP="00307006">
      <w:pPr>
        <w:pStyle w:val="BodyText"/>
        <w:jc w:val="both"/>
        <w:rPr>
          <w:rFonts w:asciiTheme="majorBidi" w:hAnsiTheme="majorBidi" w:cstheme="majorBidi"/>
          <w:sz w:val="22"/>
          <w:szCs w:val="22"/>
        </w:rPr>
      </w:pPr>
      <w:r w:rsidRPr="00960DE4">
        <w:rPr>
          <w:rFonts w:asciiTheme="majorBidi" w:hAnsiTheme="majorBidi" w:cstheme="majorBidi"/>
          <w:sz w:val="22"/>
          <w:szCs w:val="22"/>
        </w:rPr>
        <w:t>Objective 1 (Governance and Institutions): Establish effective governance structures, institutional arrangements, and coordination mechanisms for integrated geospatial information management at national, regional, and local levels.</w:t>
      </w:r>
    </w:p>
    <w:p w14:paraId="4D3E6729" w14:textId="77777777" w:rsidR="00433146" w:rsidRPr="00960DE4" w:rsidRDefault="00893E35" w:rsidP="00307006">
      <w:pPr>
        <w:pStyle w:val="BodyText"/>
        <w:jc w:val="both"/>
        <w:rPr>
          <w:rFonts w:asciiTheme="majorBidi" w:hAnsiTheme="majorBidi" w:cstheme="majorBidi"/>
          <w:sz w:val="22"/>
          <w:szCs w:val="22"/>
        </w:rPr>
      </w:pPr>
      <w:r w:rsidRPr="00960DE4">
        <w:rPr>
          <w:rFonts w:asciiTheme="majorBidi" w:hAnsiTheme="majorBidi" w:cstheme="majorBidi"/>
          <w:sz w:val="22"/>
          <w:szCs w:val="22"/>
        </w:rPr>
        <w:t>Objective 2 (Policy and Legal): Develop and implement comprehensive policy and legal frameworks that enable data sharing, protect privacy and intellectual property, ensure data quality, and provide clear regulatory guidance for geospatial information management.</w:t>
      </w:r>
    </w:p>
    <w:p w14:paraId="6E0870A0" w14:textId="77777777" w:rsidR="00433146" w:rsidRPr="00960DE4" w:rsidRDefault="00893E35" w:rsidP="00307006">
      <w:pPr>
        <w:pStyle w:val="BodyText"/>
        <w:jc w:val="both"/>
        <w:rPr>
          <w:rFonts w:asciiTheme="majorBidi" w:hAnsiTheme="majorBidi" w:cstheme="majorBidi"/>
          <w:sz w:val="22"/>
          <w:szCs w:val="22"/>
        </w:rPr>
      </w:pPr>
      <w:r w:rsidRPr="00960DE4">
        <w:rPr>
          <w:rFonts w:asciiTheme="majorBidi" w:hAnsiTheme="majorBidi" w:cstheme="majorBidi"/>
          <w:sz w:val="22"/>
          <w:szCs w:val="22"/>
        </w:rPr>
        <w:t>Objective 3 (Financial): Secure sustainable financing for geospatial information management through diversified funding sources, efficient resource allocation, cost-recovery mechanisms, and demonstrated value for investment.</w:t>
      </w:r>
    </w:p>
    <w:p w14:paraId="54D59712" w14:textId="77777777" w:rsidR="00433146" w:rsidRPr="00960DE4" w:rsidRDefault="00893E35" w:rsidP="00307006">
      <w:pPr>
        <w:pStyle w:val="BodyText"/>
        <w:jc w:val="both"/>
        <w:rPr>
          <w:rFonts w:asciiTheme="majorBidi" w:hAnsiTheme="majorBidi" w:cstheme="majorBidi"/>
          <w:sz w:val="22"/>
          <w:szCs w:val="22"/>
        </w:rPr>
      </w:pPr>
      <w:r w:rsidRPr="00960DE4">
        <w:rPr>
          <w:rFonts w:asciiTheme="majorBidi" w:hAnsiTheme="majorBidi" w:cstheme="majorBidi"/>
          <w:sz w:val="22"/>
          <w:szCs w:val="22"/>
        </w:rPr>
        <w:t>Objective 4 (Data): Establish a National Spatial Data Infrastructure with comprehensive, accurate, current, and accessible fundamental geospatial datasets covering geodetic reference systems, cadastral information, topographic features, hydrological networks, administrative boundaries, and thematic data for land, water, and environment.</w:t>
      </w:r>
    </w:p>
    <w:p w14:paraId="21116B94" w14:textId="77777777" w:rsidR="00433146" w:rsidRPr="00960DE4" w:rsidRDefault="00893E35" w:rsidP="00307006">
      <w:pPr>
        <w:pStyle w:val="BodyText"/>
        <w:jc w:val="both"/>
        <w:rPr>
          <w:rFonts w:asciiTheme="majorBidi" w:hAnsiTheme="majorBidi" w:cstheme="majorBidi"/>
          <w:sz w:val="22"/>
          <w:szCs w:val="22"/>
        </w:rPr>
      </w:pPr>
      <w:r w:rsidRPr="00960DE4">
        <w:rPr>
          <w:rFonts w:asciiTheme="majorBidi" w:hAnsiTheme="majorBidi" w:cstheme="majorBidi"/>
          <w:sz w:val="22"/>
          <w:szCs w:val="22"/>
        </w:rPr>
        <w:t>Objective 5 (Innovation): Leverage emerging technologies including satellite remote sensing, mobile data collection, cloud computing, artificial intelligence, and big data analytics to enhance efficiency, expand capabilities, and deliver innovative geospatial services.</w:t>
      </w:r>
    </w:p>
    <w:p w14:paraId="3458BEAB" w14:textId="77777777" w:rsidR="00433146" w:rsidRPr="00960DE4" w:rsidRDefault="00893E35" w:rsidP="00307006">
      <w:pPr>
        <w:pStyle w:val="BodyText"/>
        <w:jc w:val="both"/>
        <w:rPr>
          <w:rFonts w:asciiTheme="majorBidi" w:hAnsiTheme="majorBidi" w:cstheme="majorBidi"/>
          <w:sz w:val="22"/>
          <w:szCs w:val="22"/>
        </w:rPr>
      </w:pPr>
      <w:r w:rsidRPr="00960DE4">
        <w:rPr>
          <w:rFonts w:asciiTheme="majorBidi" w:hAnsiTheme="majorBidi" w:cstheme="majorBidi"/>
          <w:sz w:val="22"/>
          <w:szCs w:val="22"/>
        </w:rPr>
        <w:t>Objective 6 (Standards): Adopt and implement international standards for geospatial data, metadata, quality, interoperability, and services to ensure consistency, compatibility, and fitness-for-purpose across all agencies and applications.</w:t>
      </w:r>
    </w:p>
    <w:p w14:paraId="4B977EE9" w14:textId="77777777" w:rsidR="00433146" w:rsidRPr="00960DE4" w:rsidRDefault="00893E35" w:rsidP="00307006">
      <w:pPr>
        <w:pStyle w:val="BodyText"/>
        <w:jc w:val="both"/>
        <w:rPr>
          <w:rFonts w:asciiTheme="majorBidi" w:hAnsiTheme="majorBidi" w:cstheme="majorBidi"/>
          <w:sz w:val="22"/>
          <w:szCs w:val="22"/>
        </w:rPr>
      </w:pPr>
      <w:r w:rsidRPr="00960DE4">
        <w:rPr>
          <w:rFonts w:asciiTheme="majorBidi" w:hAnsiTheme="majorBidi" w:cstheme="majorBidi"/>
          <w:sz w:val="22"/>
          <w:szCs w:val="22"/>
        </w:rPr>
        <w:lastRenderedPageBreak/>
        <w:t>Objective 7 (Partnerships): Foster strategic partnerships with government agencies, development partners, regional organizations, private sector, academic institutions, and civil society to leverage resources, share knowledge, and achieve collective impact.</w:t>
      </w:r>
    </w:p>
    <w:p w14:paraId="0DEC93DA" w14:textId="77777777" w:rsidR="00433146" w:rsidRPr="00960DE4" w:rsidRDefault="00893E35" w:rsidP="00307006">
      <w:pPr>
        <w:pStyle w:val="BodyText"/>
        <w:jc w:val="both"/>
        <w:rPr>
          <w:rFonts w:asciiTheme="majorBidi" w:hAnsiTheme="majorBidi" w:cstheme="majorBidi"/>
          <w:sz w:val="22"/>
          <w:szCs w:val="22"/>
        </w:rPr>
      </w:pPr>
      <w:r w:rsidRPr="00960DE4">
        <w:rPr>
          <w:rFonts w:asciiTheme="majorBidi" w:hAnsiTheme="majorBidi" w:cstheme="majorBidi"/>
          <w:sz w:val="22"/>
          <w:szCs w:val="22"/>
        </w:rPr>
        <w:t>Objective 8 (Capacity and Education): Build comprehensive technical, managerial, and institutional capacity through structured training programs, academic education, professional development, and knowledge management systems.</w:t>
      </w:r>
    </w:p>
    <w:p w14:paraId="47F0D88E" w14:textId="77777777" w:rsidR="00433146" w:rsidRPr="00307006" w:rsidRDefault="00893E35" w:rsidP="00307006">
      <w:pPr>
        <w:pStyle w:val="BodyText"/>
        <w:jc w:val="both"/>
        <w:rPr>
          <w:rFonts w:asciiTheme="majorBidi" w:hAnsiTheme="majorBidi" w:cstheme="majorBidi"/>
        </w:rPr>
      </w:pPr>
      <w:r w:rsidRPr="00960DE4">
        <w:rPr>
          <w:rFonts w:asciiTheme="majorBidi" w:hAnsiTheme="majorBidi" w:cstheme="majorBidi"/>
          <w:sz w:val="22"/>
          <w:szCs w:val="22"/>
        </w:rPr>
        <w:t>Objective 9 (Communication and Engagement): Implement effective communication and stakeholder engagement strategies to raise awareness, build support, ensure participation, and demonstrate the value of integrated geospatial information management.</w:t>
      </w:r>
    </w:p>
    <w:p w14:paraId="7DB08890" w14:textId="77777777" w:rsidR="00433146" w:rsidRPr="00307006" w:rsidRDefault="009B4425" w:rsidP="00307006">
      <w:pPr>
        <w:jc w:val="both"/>
        <w:rPr>
          <w:rFonts w:asciiTheme="majorBidi" w:hAnsiTheme="majorBidi" w:cstheme="majorBidi"/>
        </w:rPr>
      </w:pPr>
      <w:r>
        <w:rPr>
          <w:rFonts w:asciiTheme="majorBidi" w:hAnsiTheme="majorBidi" w:cstheme="majorBidi"/>
        </w:rPr>
        <w:pict w14:anchorId="45EC5923">
          <v:rect id="_x0000_i1028" style="width:0;height:1.5pt" o:hralign="center" o:hrstd="t" o:hr="t"/>
        </w:pict>
      </w:r>
    </w:p>
    <w:p w14:paraId="7873F95D" w14:textId="77777777" w:rsidR="00433146" w:rsidRPr="00307006" w:rsidRDefault="00893E35" w:rsidP="00307006">
      <w:pPr>
        <w:pStyle w:val="Heading2"/>
        <w:jc w:val="both"/>
        <w:rPr>
          <w:rFonts w:asciiTheme="majorBidi" w:hAnsiTheme="majorBidi"/>
        </w:rPr>
      </w:pPr>
      <w:bookmarkStart w:id="25" w:name="current-state-assessment"/>
      <w:r w:rsidRPr="00307006">
        <w:rPr>
          <w:rFonts w:asciiTheme="majorBidi" w:hAnsiTheme="majorBidi"/>
        </w:rPr>
        <w:t>3. CURRENT STATE ASSESSMENT</w:t>
      </w:r>
      <w:bookmarkEnd w:id="25"/>
    </w:p>
    <w:p w14:paraId="14326B22" w14:textId="77777777" w:rsidR="00433146" w:rsidRPr="00307006" w:rsidRDefault="00893E35" w:rsidP="00307006">
      <w:pPr>
        <w:pStyle w:val="Heading3"/>
        <w:jc w:val="both"/>
        <w:rPr>
          <w:rFonts w:asciiTheme="majorBidi" w:hAnsiTheme="majorBidi"/>
        </w:rPr>
      </w:pPr>
      <w:bookmarkStart w:id="26" w:name="institutional-and-governance-context"/>
      <w:r w:rsidRPr="00307006">
        <w:rPr>
          <w:rFonts w:asciiTheme="majorBidi" w:hAnsiTheme="majorBidi"/>
        </w:rPr>
        <w:t>3.1 Institutional and Governance Context</w:t>
      </w:r>
      <w:bookmarkEnd w:id="26"/>
    </w:p>
    <w:p w14:paraId="6D44C50D" w14:textId="77777777" w:rsidR="00433146" w:rsidRPr="00307006" w:rsidRDefault="00893E35" w:rsidP="00307006">
      <w:pPr>
        <w:pStyle w:val="Heading4"/>
        <w:jc w:val="both"/>
        <w:rPr>
          <w:rFonts w:asciiTheme="majorBidi" w:hAnsiTheme="majorBidi"/>
        </w:rPr>
      </w:pPr>
      <w:bookmarkStart w:id="27" w:name="legal-and-institutional-framework"/>
      <w:r w:rsidRPr="00307006">
        <w:rPr>
          <w:rFonts w:asciiTheme="majorBidi" w:hAnsiTheme="majorBidi"/>
        </w:rPr>
        <w:t>3.1.1 Legal and Institutional Framework</w:t>
      </w:r>
      <w:bookmarkEnd w:id="27"/>
    </w:p>
    <w:p w14:paraId="02486B6D" w14:textId="77777777" w:rsidR="00433146" w:rsidRPr="000004E9" w:rsidRDefault="00893E35" w:rsidP="00307006">
      <w:pPr>
        <w:pStyle w:val="FirstParagraph"/>
        <w:jc w:val="both"/>
        <w:rPr>
          <w:rFonts w:asciiTheme="majorBidi" w:hAnsiTheme="majorBidi" w:cstheme="majorBidi"/>
          <w:sz w:val="22"/>
          <w:szCs w:val="22"/>
        </w:rPr>
      </w:pPr>
      <w:r w:rsidRPr="000004E9">
        <w:rPr>
          <w:rFonts w:asciiTheme="majorBidi" w:hAnsiTheme="majorBidi" w:cstheme="majorBidi"/>
          <w:sz w:val="22"/>
          <w:szCs w:val="22"/>
        </w:rPr>
        <w:t>The institutional framework for geospatial information management in Eritrea is anchored in Proclamation No. 58/94, which establishes state ownership of all land and water resources and assigns the Ministry of Land, Water and Environment (MLWE) the mandate for their management. This provides a strong legal foundation and clear institutional authority for the MLWE to lead geospatial information management initiatives related to land, water, and environment.</w:t>
      </w:r>
    </w:p>
    <w:p w14:paraId="2F4DF70F" w14:textId="77777777" w:rsidR="00433146" w:rsidRPr="000004E9" w:rsidRDefault="00893E35" w:rsidP="00307006">
      <w:pPr>
        <w:pStyle w:val="BodyText"/>
        <w:jc w:val="both"/>
        <w:rPr>
          <w:rFonts w:asciiTheme="majorBidi" w:hAnsiTheme="majorBidi" w:cstheme="majorBidi"/>
          <w:sz w:val="22"/>
          <w:szCs w:val="22"/>
        </w:rPr>
      </w:pPr>
      <w:r w:rsidRPr="000004E9">
        <w:rPr>
          <w:rFonts w:asciiTheme="majorBidi" w:hAnsiTheme="majorBidi" w:cstheme="majorBidi"/>
          <w:sz w:val="22"/>
          <w:szCs w:val="22"/>
        </w:rPr>
        <w:t>The MLWE’s organizational structure includes: - Department of Land - Responsible for cadastral surveying, land registration, land use planning, and land allocation - Department of Water Resources - Responsible for water resource assessment, allocation, regulation, and infrastructure - Department of Environment - Responsible for environmental protection, conservation, and natural resource management - Human Resource Development Division - Responsible for capacity building and training</w:t>
      </w:r>
    </w:p>
    <w:p w14:paraId="5D0BD8B6" w14:textId="77777777" w:rsidR="00433146" w:rsidRPr="000004E9" w:rsidRDefault="00893E35" w:rsidP="00307006">
      <w:pPr>
        <w:pStyle w:val="BodyText"/>
        <w:jc w:val="both"/>
        <w:rPr>
          <w:rFonts w:asciiTheme="majorBidi" w:hAnsiTheme="majorBidi" w:cstheme="majorBidi"/>
          <w:sz w:val="22"/>
          <w:szCs w:val="22"/>
        </w:rPr>
      </w:pPr>
      <w:r w:rsidRPr="000004E9">
        <w:rPr>
          <w:rFonts w:asciiTheme="majorBidi" w:hAnsiTheme="majorBidi" w:cstheme="majorBidi"/>
          <w:sz w:val="22"/>
          <w:szCs w:val="22"/>
        </w:rPr>
        <w:t>However, the current governance framework for geospatial information management has significant gaps:</w:t>
      </w:r>
    </w:p>
    <w:p w14:paraId="2A859BEE" w14:textId="77777777" w:rsidR="00433146" w:rsidRPr="000004E9" w:rsidRDefault="00893E35" w:rsidP="004E254E">
      <w:pPr>
        <w:pStyle w:val="Compact"/>
        <w:numPr>
          <w:ilvl w:val="0"/>
          <w:numId w:val="16"/>
        </w:numPr>
        <w:jc w:val="both"/>
        <w:rPr>
          <w:rFonts w:asciiTheme="majorBidi" w:hAnsiTheme="majorBidi" w:cstheme="majorBidi"/>
          <w:sz w:val="22"/>
          <w:szCs w:val="22"/>
        </w:rPr>
      </w:pPr>
      <w:r w:rsidRPr="000004E9">
        <w:rPr>
          <w:rFonts w:asciiTheme="majorBidi" w:hAnsiTheme="majorBidi" w:cstheme="majorBidi"/>
          <w:sz w:val="22"/>
          <w:szCs w:val="22"/>
        </w:rPr>
        <w:t>No national geospatial coordination body exists to provide strategic direction and coordinate activities across agencies</w:t>
      </w:r>
    </w:p>
    <w:p w14:paraId="62BBBCD2" w14:textId="77777777" w:rsidR="00433146" w:rsidRPr="000004E9" w:rsidRDefault="00893E35" w:rsidP="004E254E">
      <w:pPr>
        <w:pStyle w:val="Compact"/>
        <w:numPr>
          <w:ilvl w:val="0"/>
          <w:numId w:val="16"/>
        </w:numPr>
        <w:jc w:val="both"/>
        <w:rPr>
          <w:rFonts w:asciiTheme="majorBidi" w:hAnsiTheme="majorBidi" w:cstheme="majorBidi"/>
          <w:sz w:val="22"/>
          <w:szCs w:val="22"/>
        </w:rPr>
      </w:pPr>
      <w:r w:rsidRPr="000004E9">
        <w:rPr>
          <w:rFonts w:asciiTheme="majorBidi" w:hAnsiTheme="majorBidi" w:cstheme="majorBidi"/>
          <w:sz w:val="22"/>
          <w:szCs w:val="22"/>
        </w:rPr>
        <w:t>No formal data sharing agreements or protocols exist between agencies, resulting in fragmented and duplicated efforts</w:t>
      </w:r>
    </w:p>
    <w:p w14:paraId="5747A971" w14:textId="77777777" w:rsidR="00433146" w:rsidRPr="000004E9" w:rsidRDefault="00893E35" w:rsidP="004E254E">
      <w:pPr>
        <w:pStyle w:val="Compact"/>
        <w:numPr>
          <w:ilvl w:val="0"/>
          <w:numId w:val="16"/>
        </w:numPr>
        <w:jc w:val="both"/>
        <w:rPr>
          <w:rFonts w:asciiTheme="majorBidi" w:hAnsiTheme="majorBidi" w:cstheme="majorBidi"/>
          <w:sz w:val="22"/>
          <w:szCs w:val="22"/>
        </w:rPr>
      </w:pPr>
      <w:r w:rsidRPr="000004E9">
        <w:rPr>
          <w:rFonts w:asciiTheme="majorBidi" w:hAnsiTheme="majorBidi" w:cstheme="majorBidi"/>
          <w:sz w:val="22"/>
          <w:szCs w:val="22"/>
        </w:rPr>
        <w:t>Roles and responsibilities for geospatial data production, management, and dissemination are not clearly defined</w:t>
      </w:r>
    </w:p>
    <w:p w14:paraId="733C3621" w14:textId="77777777" w:rsidR="00433146" w:rsidRPr="000004E9" w:rsidRDefault="00893E35" w:rsidP="004E254E">
      <w:pPr>
        <w:pStyle w:val="Compact"/>
        <w:numPr>
          <w:ilvl w:val="0"/>
          <w:numId w:val="16"/>
        </w:numPr>
        <w:jc w:val="both"/>
        <w:rPr>
          <w:rFonts w:asciiTheme="majorBidi" w:hAnsiTheme="majorBidi" w:cstheme="majorBidi"/>
          <w:sz w:val="22"/>
          <w:szCs w:val="22"/>
        </w:rPr>
      </w:pPr>
      <w:r w:rsidRPr="000004E9">
        <w:rPr>
          <w:rFonts w:asciiTheme="majorBidi" w:hAnsiTheme="majorBidi" w:cstheme="majorBidi"/>
          <w:sz w:val="22"/>
          <w:szCs w:val="22"/>
        </w:rPr>
        <w:t>No national geospatial strategy or policy provides overarching direction</w:t>
      </w:r>
    </w:p>
    <w:p w14:paraId="67F58746" w14:textId="77777777" w:rsidR="00433146" w:rsidRPr="000004E9" w:rsidRDefault="00893E35" w:rsidP="004E254E">
      <w:pPr>
        <w:pStyle w:val="Compact"/>
        <w:numPr>
          <w:ilvl w:val="0"/>
          <w:numId w:val="16"/>
        </w:numPr>
        <w:jc w:val="both"/>
        <w:rPr>
          <w:rFonts w:asciiTheme="majorBidi" w:hAnsiTheme="majorBidi" w:cstheme="majorBidi"/>
          <w:sz w:val="22"/>
          <w:szCs w:val="22"/>
        </w:rPr>
      </w:pPr>
      <w:r w:rsidRPr="000004E9">
        <w:rPr>
          <w:rFonts w:asciiTheme="majorBidi" w:hAnsiTheme="majorBidi" w:cstheme="majorBidi"/>
          <w:sz w:val="22"/>
          <w:szCs w:val="22"/>
        </w:rPr>
        <w:t>Limited coordination mechanisms exist between national, regional, and local levels</w:t>
      </w:r>
    </w:p>
    <w:p w14:paraId="515368DD" w14:textId="77777777" w:rsidR="00433146" w:rsidRPr="00307006" w:rsidRDefault="00893E35" w:rsidP="00307006">
      <w:pPr>
        <w:pStyle w:val="Heading4"/>
        <w:jc w:val="both"/>
        <w:rPr>
          <w:rFonts w:asciiTheme="majorBidi" w:hAnsiTheme="majorBidi"/>
        </w:rPr>
      </w:pPr>
      <w:bookmarkStart w:id="28" w:name="stakeholder-landscape"/>
      <w:r w:rsidRPr="00307006">
        <w:rPr>
          <w:rFonts w:asciiTheme="majorBidi" w:hAnsiTheme="majorBidi"/>
        </w:rPr>
        <w:t>3.1.2 Stakeholder Landscape</w:t>
      </w:r>
      <w:bookmarkEnd w:id="28"/>
    </w:p>
    <w:p w14:paraId="07EAB75C" w14:textId="77777777" w:rsidR="00433146" w:rsidRPr="006D189C" w:rsidRDefault="00893E35" w:rsidP="00307006">
      <w:pPr>
        <w:pStyle w:val="FirstParagraph"/>
        <w:jc w:val="both"/>
        <w:rPr>
          <w:rFonts w:asciiTheme="majorBidi" w:hAnsiTheme="majorBidi" w:cstheme="majorBidi"/>
          <w:sz w:val="22"/>
          <w:szCs w:val="22"/>
        </w:rPr>
      </w:pPr>
      <w:r w:rsidRPr="006D189C">
        <w:rPr>
          <w:rFonts w:asciiTheme="majorBidi" w:hAnsiTheme="majorBidi" w:cstheme="majorBidi"/>
          <w:sz w:val="22"/>
          <w:szCs w:val="22"/>
        </w:rPr>
        <w:t>Multiple government agencies produce, manage, or use geospatial information, but coordination is limited:</w:t>
      </w:r>
    </w:p>
    <w:p w14:paraId="52890C6D" w14:textId="77777777" w:rsidR="00433146" w:rsidRPr="006D189C" w:rsidRDefault="00893E35" w:rsidP="004E254E">
      <w:pPr>
        <w:pStyle w:val="Compact"/>
        <w:numPr>
          <w:ilvl w:val="0"/>
          <w:numId w:val="17"/>
        </w:numPr>
        <w:jc w:val="both"/>
        <w:rPr>
          <w:rFonts w:asciiTheme="majorBidi" w:hAnsiTheme="majorBidi" w:cstheme="majorBidi"/>
          <w:sz w:val="22"/>
          <w:szCs w:val="22"/>
        </w:rPr>
      </w:pPr>
      <w:r w:rsidRPr="006D189C">
        <w:rPr>
          <w:rFonts w:asciiTheme="majorBidi" w:hAnsiTheme="majorBidi" w:cstheme="majorBidi"/>
          <w:sz w:val="22"/>
          <w:szCs w:val="22"/>
        </w:rPr>
        <w:t>Ministry of Agriculture - Agricultural land mapping, soil surveys, land use planning</w:t>
      </w:r>
    </w:p>
    <w:p w14:paraId="6EAEA0CA" w14:textId="77777777" w:rsidR="00433146" w:rsidRPr="006D189C" w:rsidRDefault="00893E35" w:rsidP="004E254E">
      <w:pPr>
        <w:pStyle w:val="Compact"/>
        <w:numPr>
          <w:ilvl w:val="0"/>
          <w:numId w:val="17"/>
        </w:numPr>
        <w:jc w:val="both"/>
        <w:rPr>
          <w:rFonts w:asciiTheme="majorBidi" w:hAnsiTheme="majorBidi" w:cstheme="majorBidi"/>
          <w:sz w:val="22"/>
          <w:szCs w:val="22"/>
        </w:rPr>
      </w:pPr>
      <w:r w:rsidRPr="006D189C">
        <w:rPr>
          <w:rFonts w:asciiTheme="majorBidi" w:hAnsiTheme="majorBidi" w:cstheme="majorBidi"/>
          <w:sz w:val="22"/>
          <w:szCs w:val="22"/>
        </w:rPr>
        <w:t>Ministry of National Development - National planning, statistics, socio-economic data</w:t>
      </w:r>
    </w:p>
    <w:p w14:paraId="3C5B5481" w14:textId="77777777" w:rsidR="00433146" w:rsidRPr="006D189C" w:rsidRDefault="00893E35" w:rsidP="004E254E">
      <w:pPr>
        <w:pStyle w:val="Compact"/>
        <w:numPr>
          <w:ilvl w:val="0"/>
          <w:numId w:val="17"/>
        </w:numPr>
        <w:jc w:val="both"/>
        <w:rPr>
          <w:rFonts w:asciiTheme="majorBidi" w:hAnsiTheme="majorBidi" w:cstheme="majorBidi"/>
          <w:sz w:val="22"/>
          <w:szCs w:val="22"/>
        </w:rPr>
      </w:pPr>
      <w:r w:rsidRPr="006D189C">
        <w:rPr>
          <w:rFonts w:asciiTheme="majorBidi" w:hAnsiTheme="majorBidi" w:cstheme="majorBidi"/>
          <w:sz w:val="22"/>
          <w:szCs w:val="22"/>
        </w:rPr>
        <w:t>Ministry of Transport and Communications - Road networks, infrastructure mapping</w:t>
      </w:r>
    </w:p>
    <w:p w14:paraId="16C59ABA" w14:textId="77777777" w:rsidR="00433146" w:rsidRPr="006D189C" w:rsidRDefault="00893E35" w:rsidP="004E254E">
      <w:pPr>
        <w:pStyle w:val="Compact"/>
        <w:numPr>
          <w:ilvl w:val="0"/>
          <w:numId w:val="17"/>
        </w:numPr>
        <w:jc w:val="both"/>
        <w:rPr>
          <w:rFonts w:asciiTheme="majorBidi" w:hAnsiTheme="majorBidi" w:cstheme="majorBidi"/>
          <w:sz w:val="22"/>
          <w:szCs w:val="22"/>
        </w:rPr>
      </w:pPr>
      <w:r w:rsidRPr="006D189C">
        <w:rPr>
          <w:rFonts w:asciiTheme="majorBidi" w:hAnsiTheme="majorBidi" w:cstheme="majorBidi"/>
          <w:sz w:val="22"/>
          <w:szCs w:val="22"/>
        </w:rPr>
        <w:t>Ministry of Energy and Mines - Geological surveys, mineral resource mapping</w:t>
      </w:r>
    </w:p>
    <w:p w14:paraId="35CD9E73" w14:textId="77777777" w:rsidR="00433146" w:rsidRPr="006D189C" w:rsidRDefault="00893E35" w:rsidP="004E254E">
      <w:pPr>
        <w:pStyle w:val="Compact"/>
        <w:numPr>
          <w:ilvl w:val="0"/>
          <w:numId w:val="17"/>
        </w:numPr>
        <w:jc w:val="both"/>
        <w:rPr>
          <w:rFonts w:asciiTheme="majorBidi" w:hAnsiTheme="majorBidi" w:cstheme="majorBidi"/>
          <w:sz w:val="22"/>
          <w:szCs w:val="22"/>
        </w:rPr>
      </w:pPr>
      <w:r w:rsidRPr="006D189C">
        <w:rPr>
          <w:rFonts w:asciiTheme="majorBidi" w:hAnsiTheme="majorBidi" w:cstheme="majorBidi"/>
          <w:sz w:val="22"/>
          <w:szCs w:val="22"/>
        </w:rPr>
        <w:lastRenderedPageBreak/>
        <w:t>Ministry of Marine Resources - Coastal and marine resource mapping</w:t>
      </w:r>
    </w:p>
    <w:p w14:paraId="2C446331" w14:textId="77777777" w:rsidR="00433146" w:rsidRPr="006D189C" w:rsidRDefault="00893E35" w:rsidP="004E254E">
      <w:pPr>
        <w:pStyle w:val="Compact"/>
        <w:numPr>
          <w:ilvl w:val="0"/>
          <w:numId w:val="17"/>
        </w:numPr>
        <w:jc w:val="both"/>
        <w:rPr>
          <w:rFonts w:asciiTheme="majorBidi" w:hAnsiTheme="majorBidi" w:cstheme="majorBidi"/>
          <w:sz w:val="22"/>
          <w:szCs w:val="22"/>
        </w:rPr>
      </w:pPr>
      <w:r w:rsidRPr="006D189C">
        <w:rPr>
          <w:rFonts w:asciiTheme="majorBidi" w:hAnsiTheme="majorBidi" w:cstheme="majorBidi"/>
          <w:sz w:val="22"/>
          <w:szCs w:val="22"/>
        </w:rPr>
        <w:t>Regional Administrations - Local land administration, resource management</w:t>
      </w:r>
    </w:p>
    <w:p w14:paraId="569E183B" w14:textId="77777777" w:rsidR="00433146" w:rsidRPr="006D189C" w:rsidRDefault="00893E35" w:rsidP="004E254E">
      <w:pPr>
        <w:pStyle w:val="Compact"/>
        <w:numPr>
          <w:ilvl w:val="0"/>
          <w:numId w:val="17"/>
        </w:numPr>
        <w:jc w:val="both"/>
        <w:rPr>
          <w:rFonts w:asciiTheme="majorBidi" w:hAnsiTheme="majorBidi" w:cstheme="majorBidi"/>
          <w:sz w:val="22"/>
          <w:szCs w:val="22"/>
        </w:rPr>
      </w:pPr>
      <w:r w:rsidRPr="006D189C">
        <w:rPr>
          <w:rFonts w:asciiTheme="majorBidi" w:hAnsiTheme="majorBidi" w:cstheme="majorBidi"/>
          <w:sz w:val="22"/>
          <w:szCs w:val="22"/>
        </w:rPr>
        <w:t>National Statistics Office - Census data, administrative boundaries</w:t>
      </w:r>
    </w:p>
    <w:p w14:paraId="0A146993" w14:textId="77777777" w:rsidR="00433146" w:rsidRPr="006D189C" w:rsidRDefault="00893E35" w:rsidP="004E254E">
      <w:pPr>
        <w:pStyle w:val="Compact"/>
        <w:numPr>
          <w:ilvl w:val="0"/>
          <w:numId w:val="17"/>
        </w:numPr>
        <w:jc w:val="both"/>
        <w:rPr>
          <w:rFonts w:asciiTheme="majorBidi" w:hAnsiTheme="majorBidi" w:cstheme="majorBidi"/>
          <w:sz w:val="22"/>
          <w:szCs w:val="22"/>
        </w:rPr>
      </w:pPr>
      <w:r w:rsidRPr="006D189C">
        <w:rPr>
          <w:rFonts w:asciiTheme="majorBidi" w:hAnsiTheme="majorBidi" w:cstheme="majorBidi"/>
          <w:sz w:val="22"/>
          <w:szCs w:val="22"/>
        </w:rPr>
        <w:t>Meteorological Services - Weather stations, climate data</w:t>
      </w:r>
    </w:p>
    <w:p w14:paraId="4C22F395" w14:textId="77777777" w:rsidR="00433146" w:rsidRPr="006D189C" w:rsidRDefault="00893E35" w:rsidP="00307006">
      <w:pPr>
        <w:pStyle w:val="FirstParagraph"/>
        <w:jc w:val="both"/>
        <w:rPr>
          <w:rFonts w:asciiTheme="majorBidi" w:hAnsiTheme="majorBidi" w:cstheme="majorBidi"/>
          <w:sz w:val="22"/>
          <w:szCs w:val="22"/>
        </w:rPr>
      </w:pPr>
      <w:r w:rsidRPr="006D189C">
        <w:rPr>
          <w:rFonts w:asciiTheme="majorBidi" w:hAnsiTheme="majorBidi" w:cstheme="majorBidi"/>
          <w:sz w:val="22"/>
          <w:szCs w:val="22"/>
        </w:rPr>
        <w:t>Each agency operates independently with its own systems, standards, and priorities. There is minimal data sharing, significant duplication of effort, and no common data infrastructure.</w:t>
      </w:r>
    </w:p>
    <w:p w14:paraId="73E78A65" w14:textId="77777777" w:rsidR="007F3101" w:rsidRDefault="007F3101" w:rsidP="00307006">
      <w:pPr>
        <w:pStyle w:val="Heading3"/>
        <w:jc w:val="both"/>
        <w:rPr>
          <w:rFonts w:asciiTheme="majorBidi" w:hAnsiTheme="majorBidi"/>
        </w:rPr>
      </w:pPr>
      <w:bookmarkStart w:id="29" w:name="technical-capacity-and-infrastructure"/>
    </w:p>
    <w:p w14:paraId="14B53AC8" w14:textId="77777777" w:rsidR="00433146" w:rsidRPr="00307006" w:rsidRDefault="00893E35" w:rsidP="00307006">
      <w:pPr>
        <w:pStyle w:val="Heading3"/>
        <w:jc w:val="both"/>
        <w:rPr>
          <w:rFonts w:asciiTheme="majorBidi" w:hAnsiTheme="majorBidi"/>
        </w:rPr>
      </w:pPr>
      <w:r w:rsidRPr="00307006">
        <w:rPr>
          <w:rFonts w:asciiTheme="majorBidi" w:hAnsiTheme="majorBidi"/>
        </w:rPr>
        <w:t>3.2 Technical Capacity and Infrastructure</w:t>
      </w:r>
      <w:bookmarkEnd w:id="29"/>
    </w:p>
    <w:p w14:paraId="079CC853" w14:textId="77777777" w:rsidR="00433146" w:rsidRPr="00307006" w:rsidRDefault="00893E35" w:rsidP="00307006">
      <w:pPr>
        <w:pStyle w:val="Heading4"/>
        <w:jc w:val="both"/>
        <w:rPr>
          <w:rFonts w:asciiTheme="majorBidi" w:hAnsiTheme="majorBidi"/>
        </w:rPr>
      </w:pPr>
      <w:bookmarkStart w:id="30" w:name="human-resource-capacity"/>
      <w:r w:rsidRPr="00307006">
        <w:rPr>
          <w:rFonts w:asciiTheme="majorBidi" w:hAnsiTheme="majorBidi"/>
        </w:rPr>
        <w:t>3.2.1 Human Resource Capacity</w:t>
      </w:r>
      <w:bookmarkEnd w:id="30"/>
    </w:p>
    <w:p w14:paraId="24BDDE70" w14:textId="77777777" w:rsidR="00433146" w:rsidRPr="00564CCE" w:rsidRDefault="00893E35" w:rsidP="00307006">
      <w:pPr>
        <w:pStyle w:val="FirstParagraph"/>
        <w:jc w:val="both"/>
        <w:rPr>
          <w:rFonts w:asciiTheme="majorBidi" w:hAnsiTheme="majorBidi" w:cstheme="majorBidi"/>
          <w:sz w:val="22"/>
          <w:szCs w:val="22"/>
        </w:rPr>
      </w:pPr>
      <w:r w:rsidRPr="00564CCE">
        <w:rPr>
          <w:rFonts w:asciiTheme="majorBidi" w:hAnsiTheme="majorBidi" w:cstheme="majorBidi"/>
          <w:sz w:val="22"/>
          <w:szCs w:val="22"/>
        </w:rPr>
        <w:t>The baseline capacity assessment reveals:</w:t>
      </w:r>
    </w:p>
    <w:p w14:paraId="230B30B4" w14:textId="77777777" w:rsidR="00433146" w:rsidRPr="00564CCE" w:rsidRDefault="00893E35" w:rsidP="00307006">
      <w:pPr>
        <w:pStyle w:val="BodyText"/>
        <w:jc w:val="both"/>
        <w:rPr>
          <w:rFonts w:asciiTheme="majorBidi" w:hAnsiTheme="majorBidi" w:cstheme="majorBidi"/>
          <w:sz w:val="22"/>
          <w:szCs w:val="22"/>
        </w:rPr>
      </w:pPr>
      <w:r w:rsidRPr="00564CCE">
        <w:rPr>
          <w:rFonts w:asciiTheme="majorBidi" w:hAnsiTheme="majorBidi" w:cstheme="majorBidi"/>
          <w:sz w:val="22"/>
          <w:szCs w:val="22"/>
        </w:rPr>
        <w:t>Strengths: - Small cadre of professionals with GIS training and experience, primarily in the MLWE Survey Department - Growing awareness of geospatial technology benefits among government officials - Established partnership with University of Asmara for research and training - Experience with GPS technology for field data collection - Basic understanding of cadastral surveying and mapping principles</w:t>
      </w:r>
    </w:p>
    <w:p w14:paraId="7F581DD6" w14:textId="77777777" w:rsidR="00433146" w:rsidRPr="00564CCE" w:rsidRDefault="00893E35" w:rsidP="00307006">
      <w:pPr>
        <w:pStyle w:val="BodyText"/>
        <w:jc w:val="both"/>
        <w:rPr>
          <w:rFonts w:asciiTheme="majorBidi" w:hAnsiTheme="majorBidi" w:cstheme="majorBidi"/>
          <w:sz w:val="22"/>
          <w:szCs w:val="22"/>
        </w:rPr>
      </w:pPr>
      <w:r w:rsidRPr="00564CCE">
        <w:rPr>
          <w:rFonts w:asciiTheme="majorBidi" w:hAnsiTheme="majorBidi" w:cstheme="majorBidi"/>
          <w:sz w:val="22"/>
          <w:szCs w:val="22"/>
        </w:rPr>
        <w:t>Weaknesses: - Limited number of geospatial professionals - Fewer than 20 staff across all government agencies with formal GIS training - Concentration of expertise in Asmara with minimal capacity at regional and sub-regional levels - Limited advanced technical skills in remote sensing, spatial analysis, database management, web services, and programming - Minimal managerial capacity for geospatial project management, strategic planning, and program coordination - High staff turnover and brain drain as trained professionals seek opportunities abroad - Limited training infrastructure with no dedicated geospatial training center or comprehensive training programs</w:t>
      </w:r>
    </w:p>
    <w:p w14:paraId="727DA0A3" w14:textId="77777777" w:rsidR="00433146" w:rsidRPr="00307006" w:rsidRDefault="00893E35" w:rsidP="00307006">
      <w:pPr>
        <w:pStyle w:val="Heading4"/>
        <w:jc w:val="both"/>
        <w:rPr>
          <w:rFonts w:asciiTheme="majorBidi" w:hAnsiTheme="majorBidi"/>
        </w:rPr>
      </w:pPr>
      <w:bookmarkStart w:id="31" w:name="ict-infrastructure"/>
      <w:r w:rsidRPr="00307006">
        <w:rPr>
          <w:rFonts w:asciiTheme="majorBidi" w:hAnsiTheme="majorBidi"/>
        </w:rPr>
        <w:t>3.2.2 ICT Infrastructure</w:t>
      </w:r>
      <w:bookmarkEnd w:id="31"/>
    </w:p>
    <w:p w14:paraId="58887DD5" w14:textId="77777777" w:rsidR="00433146" w:rsidRPr="00564CCE" w:rsidRDefault="00893E35" w:rsidP="00307006">
      <w:pPr>
        <w:pStyle w:val="FirstParagraph"/>
        <w:jc w:val="both"/>
        <w:rPr>
          <w:rFonts w:asciiTheme="majorBidi" w:hAnsiTheme="majorBidi" w:cstheme="majorBidi"/>
          <w:sz w:val="22"/>
          <w:szCs w:val="22"/>
        </w:rPr>
      </w:pPr>
      <w:r w:rsidRPr="00564CCE">
        <w:rPr>
          <w:rFonts w:asciiTheme="majorBidi" w:hAnsiTheme="majorBidi" w:cstheme="majorBidi"/>
          <w:sz w:val="22"/>
          <w:szCs w:val="22"/>
        </w:rPr>
        <w:t>The ICT infrastructure assessment reveals significant constraints:</w:t>
      </w:r>
    </w:p>
    <w:p w14:paraId="07502E85" w14:textId="77777777" w:rsidR="00433146" w:rsidRPr="00564CCE" w:rsidRDefault="00893E35" w:rsidP="00307006">
      <w:pPr>
        <w:pStyle w:val="BodyText"/>
        <w:jc w:val="both"/>
        <w:rPr>
          <w:rFonts w:asciiTheme="majorBidi" w:hAnsiTheme="majorBidi" w:cstheme="majorBidi"/>
          <w:sz w:val="22"/>
          <w:szCs w:val="22"/>
        </w:rPr>
      </w:pPr>
      <w:r w:rsidRPr="00564CCE">
        <w:rPr>
          <w:rFonts w:asciiTheme="majorBidi" w:hAnsiTheme="majorBidi" w:cstheme="majorBidi"/>
          <w:sz w:val="22"/>
          <w:szCs w:val="22"/>
        </w:rPr>
        <w:t>Hardware: - Limited number of computers with adequate specifications for GIS work - Minimal GPS equipment for field data collection - No surveying equipment for precise geodetic measurements - No servers for centralized data storage and management - Limited backup and disaster recovery systems</w:t>
      </w:r>
    </w:p>
    <w:p w14:paraId="2A156B80" w14:textId="77777777" w:rsidR="00433146" w:rsidRPr="00564CCE" w:rsidRDefault="00893E35" w:rsidP="00307006">
      <w:pPr>
        <w:pStyle w:val="BodyText"/>
        <w:jc w:val="both"/>
        <w:rPr>
          <w:rFonts w:asciiTheme="majorBidi" w:hAnsiTheme="majorBidi" w:cstheme="majorBidi"/>
          <w:sz w:val="22"/>
          <w:szCs w:val="22"/>
        </w:rPr>
      </w:pPr>
      <w:r w:rsidRPr="00564CCE">
        <w:rPr>
          <w:rFonts w:asciiTheme="majorBidi" w:hAnsiTheme="majorBidi" w:cstheme="majorBidi"/>
          <w:sz w:val="22"/>
          <w:szCs w:val="22"/>
        </w:rPr>
        <w:t>Software: - Basic desktop GIS software (primarily ESRI ArcGIS) in a few agencies - No enterprise GIS platforms or spatial databases - No web-based GIS or geospatial services - Limited software licenses constraining number of users - No remote sensing or image processing software</w:t>
      </w:r>
    </w:p>
    <w:p w14:paraId="12C9D669" w14:textId="77777777" w:rsidR="00433146" w:rsidRPr="00564CCE" w:rsidRDefault="00893E35" w:rsidP="00307006">
      <w:pPr>
        <w:pStyle w:val="BodyText"/>
        <w:jc w:val="both"/>
        <w:rPr>
          <w:rFonts w:asciiTheme="majorBidi" w:hAnsiTheme="majorBidi" w:cstheme="majorBidi"/>
          <w:sz w:val="22"/>
          <w:szCs w:val="22"/>
        </w:rPr>
      </w:pPr>
      <w:r w:rsidRPr="00564CCE">
        <w:rPr>
          <w:rFonts w:asciiTheme="majorBidi" w:hAnsiTheme="majorBidi" w:cstheme="majorBidi"/>
          <w:sz w:val="22"/>
          <w:szCs w:val="22"/>
        </w:rPr>
        <w:t>Connectivity: - Limited internet bandwidth, particularly outside Asmara - Unreliable electricity supply affecting system availability - No cloud infrastructure or services - Limited mobile network coverage in rural areas</w:t>
      </w:r>
    </w:p>
    <w:p w14:paraId="64332381" w14:textId="77777777" w:rsidR="00433146" w:rsidRDefault="00893E35" w:rsidP="00307006">
      <w:pPr>
        <w:pStyle w:val="BodyText"/>
        <w:jc w:val="both"/>
        <w:rPr>
          <w:rFonts w:asciiTheme="majorBidi" w:hAnsiTheme="majorBidi" w:cstheme="majorBidi"/>
          <w:sz w:val="22"/>
          <w:szCs w:val="22"/>
        </w:rPr>
      </w:pPr>
      <w:r w:rsidRPr="00564CCE">
        <w:rPr>
          <w:rFonts w:asciiTheme="majorBidi" w:hAnsiTheme="majorBidi" w:cstheme="majorBidi"/>
          <w:sz w:val="22"/>
          <w:szCs w:val="22"/>
        </w:rPr>
        <w:t>Data Storage: - Fragmented storage on individual computers - No centralized data repository or catalog - Minimal backup procedures - No archiving systems for long-term data preservation</w:t>
      </w:r>
    </w:p>
    <w:p w14:paraId="18E5EFE5" w14:textId="77777777" w:rsidR="009152FC" w:rsidRPr="00564CCE" w:rsidRDefault="009152FC" w:rsidP="00307006">
      <w:pPr>
        <w:pStyle w:val="BodyText"/>
        <w:jc w:val="both"/>
        <w:rPr>
          <w:rFonts w:asciiTheme="majorBidi" w:hAnsiTheme="majorBidi" w:cstheme="majorBidi"/>
          <w:sz w:val="22"/>
          <w:szCs w:val="22"/>
        </w:rPr>
      </w:pPr>
    </w:p>
    <w:p w14:paraId="4830EA79" w14:textId="77777777" w:rsidR="00433146" w:rsidRPr="00307006" w:rsidRDefault="00893E35" w:rsidP="00307006">
      <w:pPr>
        <w:pStyle w:val="Heading3"/>
        <w:jc w:val="both"/>
        <w:rPr>
          <w:rFonts w:asciiTheme="majorBidi" w:hAnsiTheme="majorBidi"/>
        </w:rPr>
      </w:pPr>
      <w:bookmarkStart w:id="32" w:name="data-management-landscape"/>
      <w:r w:rsidRPr="00307006">
        <w:rPr>
          <w:rFonts w:asciiTheme="majorBidi" w:hAnsiTheme="majorBidi"/>
        </w:rPr>
        <w:lastRenderedPageBreak/>
        <w:t>3.3 Data Management Landscape</w:t>
      </w:r>
      <w:bookmarkEnd w:id="32"/>
    </w:p>
    <w:p w14:paraId="17A00C56" w14:textId="77777777" w:rsidR="00433146" w:rsidRPr="00307006" w:rsidRDefault="00893E35" w:rsidP="00307006">
      <w:pPr>
        <w:pStyle w:val="Heading4"/>
        <w:jc w:val="both"/>
        <w:rPr>
          <w:rFonts w:asciiTheme="majorBidi" w:hAnsiTheme="majorBidi"/>
        </w:rPr>
      </w:pPr>
      <w:bookmarkStart w:id="33" w:name="existing-geospatial-data"/>
      <w:r w:rsidRPr="00307006">
        <w:rPr>
          <w:rFonts w:asciiTheme="majorBidi" w:hAnsiTheme="majorBidi"/>
        </w:rPr>
        <w:t>3.3.1 Existing Geospatial Data</w:t>
      </w:r>
      <w:bookmarkEnd w:id="33"/>
    </w:p>
    <w:p w14:paraId="7205F3B0" w14:textId="77777777" w:rsidR="00433146" w:rsidRPr="004F3492" w:rsidRDefault="00893E35" w:rsidP="00307006">
      <w:pPr>
        <w:pStyle w:val="FirstParagraph"/>
        <w:jc w:val="both"/>
        <w:rPr>
          <w:rFonts w:asciiTheme="majorBidi" w:hAnsiTheme="majorBidi" w:cstheme="majorBidi"/>
          <w:sz w:val="22"/>
          <w:szCs w:val="22"/>
        </w:rPr>
      </w:pPr>
      <w:r w:rsidRPr="004F3492">
        <w:rPr>
          <w:rFonts w:asciiTheme="majorBidi" w:hAnsiTheme="majorBidi" w:cstheme="majorBidi"/>
          <w:sz w:val="22"/>
          <w:szCs w:val="22"/>
        </w:rPr>
        <w:t>The data inventory reveals significant gaps:</w:t>
      </w:r>
    </w:p>
    <w:p w14:paraId="6962ACD5" w14:textId="77777777" w:rsidR="00433146" w:rsidRPr="004F3492" w:rsidRDefault="00893E35" w:rsidP="00307006">
      <w:pPr>
        <w:pStyle w:val="BodyText"/>
        <w:jc w:val="both"/>
        <w:rPr>
          <w:rFonts w:asciiTheme="majorBidi" w:hAnsiTheme="majorBidi" w:cstheme="majorBidi"/>
          <w:sz w:val="22"/>
          <w:szCs w:val="22"/>
        </w:rPr>
      </w:pPr>
      <w:r w:rsidRPr="004F3492">
        <w:rPr>
          <w:rFonts w:asciiTheme="majorBidi" w:hAnsiTheme="majorBidi" w:cstheme="majorBidi"/>
          <w:sz w:val="22"/>
          <w:szCs w:val="22"/>
        </w:rPr>
        <w:t>Geodetic Reference Framework: - No modern geodetic reference system established - Limited geodetic control points with known coordinates - No transformation parameters between local and international coordinate systems - Uncertainty about coordinate systems used in existing datasets</w:t>
      </w:r>
    </w:p>
    <w:p w14:paraId="098D5800" w14:textId="77777777" w:rsidR="00433146" w:rsidRPr="004F3492" w:rsidRDefault="00893E35" w:rsidP="00307006">
      <w:pPr>
        <w:pStyle w:val="BodyText"/>
        <w:jc w:val="both"/>
        <w:rPr>
          <w:rFonts w:asciiTheme="majorBidi" w:hAnsiTheme="majorBidi" w:cstheme="majorBidi"/>
          <w:sz w:val="22"/>
          <w:szCs w:val="22"/>
        </w:rPr>
      </w:pPr>
      <w:r w:rsidRPr="004F3492">
        <w:rPr>
          <w:rFonts w:asciiTheme="majorBidi" w:hAnsiTheme="majorBidi" w:cstheme="majorBidi"/>
          <w:sz w:val="22"/>
          <w:szCs w:val="22"/>
        </w:rPr>
        <w:t>Cadastral Data: - Partial cadastral coverage, primarily in urban areas - Paper-based land records with limited digitization - Outdated cadastral maps, many dating from colonial era - No comprehensive land parcel database - Limited integration between cadastral maps and land registry records</w:t>
      </w:r>
    </w:p>
    <w:p w14:paraId="0E75ABB4" w14:textId="77777777" w:rsidR="00433146" w:rsidRPr="004F3492" w:rsidRDefault="00893E35" w:rsidP="00307006">
      <w:pPr>
        <w:pStyle w:val="BodyText"/>
        <w:jc w:val="both"/>
        <w:rPr>
          <w:rFonts w:asciiTheme="majorBidi" w:hAnsiTheme="majorBidi" w:cstheme="majorBidi"/>
          <w:sz w:val="22"/>
          <w:szCs w:val="22"/>
        </w:rPr>
      </w:pPr>
      <w:r w:rsidRPr="004F3492">
        <w:rPr>
          <w:rFonts w:asciiTheme="majorBidi" w:hAnsiTheme="majorBidi" w:cstheme="majorBidi"/>
          <w:sz w:val="22"/>
          <w:szCs w:val="22"/>
        </w:rPr>
        <w:t>Topographic Data: - Outdated topographic maps at 1:50,000 and 1:250,000 scales - No recent comprehensive topographic mapping - Limited digital elevation models (DEMs) - No high-resolution satellite imagery coverage</w:t>
      </w:r>
    </w:p>
    <w:p w14:paraId="5348D89A" w14:textId="77777777" w:rsidR="00433146" w:rsidRPr="004F3492" w:rsidRDefault="00893E35" w:rsidP="00307006">
      <w:pPr>
        <w:pStyle w:val="BodyText"/>
        <w:jc w:val="both"/>
        <w:rPr>
          <w:rFonts w:asciiTheme="majorBidi" w:hAnsiTheme="majorBidi" w:cstheme="majorBidi"/>
          <w:sz w:val="22"/>
          <w:szCs w:val="22"/>
        </w:rPr>
      </w:pPr>
      <w:r w:rsidRPr="004F3492">
        <w:rPr>
          <w:rFonts w:asciiTheme="majorBidi" w:hAnsiTheme="majorBidi" w:cstheme="majorBidi"/>
          <w:sz w:val="22"/>
          <w:szCs w:val="22"/>
        </w:rPr>
        <w:t>Hydrological Data: - Basic information on major rivers and water bodies - Limited groundwater data - No comprehensive hydrological network dataset - Minimal water infrastructure mapping</w:t>
      </w:r>
    </w:p>
    <w:p w14:paraId="2CAA7F56" w14:textId="77777777" w:rsidR="00433146" w:rsidRPr="004F3492" w:rsidRDefault="00893E35" w:rsidP="00307006">
      <w:pPr>
        <w:pStyle w:val="BodyText"/>
        <w:jc w:val="both"/>
        <w:rPr>
          <w:rFonts w:asciiTheme="majorBidi" w:hAnsiTheme="majorBidi" w:cstheme="majorBidi"/>
          <w:sz w:val="22"/>
          <w:szCs w:val="22"/>
        </w:rPr>
      </w:pPr>
      <w:r w:rsidRPr="004F3492">
        <w:rPr>
          <w:rFonts w:asciiTheme="majorBidi" w:hAnsiTheme="majorBidi" w:cstheme="majorBidi"/>
          <w:sz w:val="22"/>
          <w:szCs w:val="22"/>
        </w:rPr>
        <w:t>Administrative Boundaries: - Basic administrative boundary data for regions and sub-regions - Inconsistencies between different sources - No authoritative, standardized boundary dataset</w:t>
      </w:r>
    </w:p>
    <w:p w14:paraId="23E3D598" w14:textId="77777777" w:rsidR="00433146" w:rsidRPr="004F3492" w:rsidRDefault="00893E35" w:rsidP="00307006">
      <w:pPr>
        <w:pStyle w:val="BodyText"/>
        <w:jc w:val="both"/>
        <w:rPr>
          <w:rFonts w:asciiTheme="majorBidi" w:hAnsiTheme="majorBidi" w:cstheme="majorBidi"/>
          <w:sz w:val="22"/>
          <w:szCs w:val="22"/>
        </w:rPr>
      </w:pPr>
      <w:r w:rsidRPr="004F3492">
        <w:rPr>
          <w:rFonts w:asciiTheme="majorBidi" w:hAnsiTheme="majorBidi" w:cstheme="majorBidi"/>
          <w:sz w:val="22"/>
          <w:szCs w:val="22"/>
        </w:rPr>
        <w:t>Thematic Data: - Fragmented land use/land cover data - Limited soil information - Minimal biodiversity and ecosystem data - Basic infrastructure data (roads, facilities) but incomplete and outdated</w:t>
      </w:r>
    </w:p>
    <w:p w14:paraId="7685E967" w14:textId="77777777" w:rsidR="00433146" w:rsidRPr="00307006" w:rsidRDefault="00893E35" w:rsidP="00307006">
      <w:pPr>
        <w:pStyle w:val="Heading4"/>
        <w:jc w:val="both"/>
        <w:rPr>
          <w:rFonts w:asciiTheme="majorBidi" w:hAnsiTheme="majorBidi"/>
        </w:rPr>
      </w:pPr>
      <w:bookmarkStart w:id="34" w:name="data-quality-and-standards"/>
      <w:r w:rsidRPr="00307006">
        <w:rPr>
          <w:rFonts w:asciiTheme="majorBidi" w:hAnsiTheme="majorBidi"/>
        </w:rPr>
        <w:t>3.3.2 Data Quality and Standards</w:t>
      </w:r>
      <w:bookmarkEnd w:id="34"/>
    </w:p>
    <w:p w14:paraId="0A5815AC" w14:textId="77777777" w:rsidR="00433146" w:rsidRPr="004B2E39" w:rsidRDefault="00893E35" w:rsidP="004E254E">
      <w:pPr>
        <w:pStyle w:val="Compact"/>
        <w:numPr>
          <w:ilvl w:val="0"/>
          <w:numId w:val="18"/>
        </w:numPr>
        <w:jc w:val="both"/>
        <w:rPr>
          <w:rFonts w:asciiTheme="majorBidi" w:hAnsiTheme="majorBidi" w:cstheme="majorBidi"/>
          <w:bCs/>
          <w:sz w:val="22"/>
          <w:szCs w:val="22"/>
        </w:rPr>
      </w:pPr>
      <w:r w:rsidRPr="004B2E39">
        <w:rPr>
          <w:rFonts w:asciiTheme="majorBidi" w:hAnsiTheme="majorBidi" w:cstheme="majorBidi"/>
          <w:bCs/>
          <w:sz w:val="22"/>
          <w:szCs w:val="22"/>
        </w:rPr>
        <w:t>No data quality standards or specifications defining accuracy, completeness, and currency requirements</w:t>
      </w:r>
    </w:p>
    <w:p w14:paraId="704427B2" w14:textId="77777777" w:rsidR="00433146" w:rsidRPr="004B2E39" w:rsidRDefault="00893E35" w:rsidP="004E254E">
      <w:pPr>
        <w:pStyle w:val="Compact"/>
        <w:numPr>
          <w:ilvl w:val="0"/>
          <w:numId w:val="18"/>
        </w:numPr>
        <w:jc w:val="both"/>
        <w:rPr>
          <w:rFonts w:asciiTheme="majorBidi" w:hAnsiTheme="majorBidi" w:cstheme="majorBidi"/>
          <w:bCs/>
          <w:sz w:val="22"/>
          <w:szCs w:val="22"/>
        </w:rPr>
      </w:pPr>
      <w:r w:rsidRPr="004B2E39">
        <w:rPr>
          <w:rFonts w:asciiTheme="majorBidi" w:hAnsiTheme="majorBidi" w:cstheme="majorBidi"/>
          <w:bCs/>
          <w:sz w:val="22"/>
          <w:szCs w:val="22"/>
        </w:rPr>
        <w:t>No metadata standards or practices - Most datasets lack documentation of source, date, accuracy, and coordinate system</w:t>
      </w:r>
    </w:p>
    <w:p w14:paraId="01B3CB0F" w14:textId="77777777" w:rsidR="00433146" w:rsidRPr="004B2E39" w:rsidRDefault="00893E35" w:rsidP="004E254E">
      <w:pPr>
        <w:pStyle w:val="Compact"/>
        <w:numPr>
          <w:ilvl w:val="0"/>
          <w:numId w:val="18"/>
        </w:numPr>
        <w:jc w:val="both"/>
        <w:rPr>
          <w:rFonts w:asciiTheme="majorBidi" w:hAnsiTheme="majorBidi" w:cstheme="majorBidi"/>
          <w:bCs/>
          <w:sz w:val="22"/>
          <w:szCs w:val="22"/>
        </w:rPr>
      </w:pPr>
      <w:r w:rsidRPr="004B2E39">
        <w:rPr>
          <w:rFonts w:asciiTheme="majorBidi" w:hAnsiTheme="majorBidi" w:cstheme="majorBidi"/>
          <w:bCs/>
          <w:sz w:val="22"/>
          <w:szCs w:val="22"/>
        </w:rPr>
        <w:t>Inconsistent coordinate systems - Different agencies use different coordinate systems without transformation parameters</w:t>
      </w:r>
    </w:p>
    <w:p w14:paraId="6981A76F" w14:textId="77777777" w:rsidR="00433146" w:rsidRPr="004B2E39" w:rsidRDefault="00893E35" w:rsidP="004E254E">
      <w:pPr>
        <w:pStyle w:val="Compact"/>
        <w:numPr>
          <w:ilvl w:val="0"/>
          <w:numId w:val="18"/>
        </w:numPr>
        <w:jc w:val="both"/>
        <w:rPr>
          <w:rFonts w:asciiTheme="majorBidi" w:hAnsiTheme="majorBidi" w:cstheme="majorBidi"/>
          <w:bCs/>
          <w:sz w:val="22"/>
          <w:szCs w:val="22"/>
        </w:rPr>
      </w:pPr>
      <w:r w:rsidRPr="004B2E39">
        <w:rPr>
          <w:rFonts w:asciiTheme="majorBidi" w:hAnsiTheme="majorBidi" w:cstheme="majorBidi"/>
          <w:bCs/>
          <w:sz w:val="22"/>
          <w:szCs w:val="22"/>
        </w:rPr>
        <w:t>Variable data formats - Data stored in incompatible formats across agencies</w:t>
      </w:r>
    </w:p>
    <w:p w14:paraId="2E0134E1" w14:textId="77777777" w:rsidR="00433146" w:rsidRPr="004B2E39" w:rsidRDefault="00893E35" w:rsidP="004E254E">
      <w:pPr>
        <w:pStyle w:val="Compact"/>
        <w:numPr>
          <w:ilvl w:val="0"/>
          <w:numId w:val="18"/>
        </w:numPr>
        <w:jc w:val="both"/>
        <w:rPr>
          <w:rFonts w:asciiTheme="majorBidi" w:hAnsiTheme="majorBidi" w:cstheme="majorBidi"/>
          <w:bCs/>
          <w:sz w:val="22"/>
          <w:szCs w:val="22"/>
        </w:rPr>
      </w:pPr>
      <w:r w:rsidRPr="004B2E39">
        <w:rPr>
          <w:rFonts w:asciiTheme="majorBidi" w:hAnsiTheme="majorBidi" w:cstheme="majorBidi"/>
          <w:bCs/>
          <w:sz w:val="22"/>
          <w:szCs w:val="22"/>
        </w:rPr>
        <w:t>No quality assurance procedures for data validation and verification</w:t>
      </w:r>
    </w:p>
    <w:p w14:paraId="7F566743" w14:textId="77777777" w:rsidR="00433146" w:rsidRPr="00307006" w:rsidRDefault="00893E35" w:rsidP="00307006">
      <w:pPr>
        <w:pStyle w:val="Heading4"/>
        <w:jc w:val="both"/>
        <w:rPr>
          <w:rFonts w:asciiTheme="majorBidi" w:hAnsiTheme="majorBidi"/>
        </w:rPr>
      </w:pPr>
      <w:bookmarkStart w:id="35" w:name="data-management-practices"/>
      <w:r w:rsidRPr="00307006">
        <w:rPr>
          <w:rFonts w:asciiTheme="majorBidi" w:hAnsiTheme="majorBidi"/>
        </w:rPr>
        <w:t>3.3.3 Data Management Practices</w:t>
      </w:r>
      <w:bookmarkEnd w:id="35"/>
    </w:p>
    <w:p w14:paraId="30C47924" w14:textId="77777777" w:rsidR="00433146" w:rsidRPr="004B2E39" w:rsidRDefault="00893E35" w:rsidP="004E254E">
      <w:pPr>
        <w:pStyle w:val="Compact"/>
        <w:numPr>
          <w:ilvl w:val="0"/>
          <w:numId w:val="19"/>
        </w:numPr>
        <w:jc w:val="both"/>
        <w:rPr>
          <w:rFonts w:asciiTheme="majorBidi" w:hAnsiTheme="majorBidi" w:cstheme="majorBidi"/>
          <w:bCs/>
          <w:sz w:val="22"/>
          <w:szCs w:val="22"/>
        </w:rPr>
      </w:pPr>
      <w:r w:rsidRPr="004B2E39">
        <w:rPr>
          <w:rFonts w:asciiTheme="majorBidi" w:hAnsiTheme="majorBidi" w:cstheme="majorBidi"/>
          <w:bCs/>
          <w:sz w:val="22"/>
          <w:szCs w:val="22"/>
        </w:rPr>
        <w:t>Fragmented data storage on individual computers without centralized management</w:t>
      </w:r>
    </w:p>
    <w:p w14:paraId="7C682108" w14:textId="77777777" w:rsidR="00433146" w:rsidRPr="004B2E39" w:rsidRDefault="00893E35" w:rsidP="004E254E">
      <w:pPr>
        <w:pStyle w:val="Compact"/>
        <w:numPr>
          <w:ilvl w:val="0"/>
          <w:numId w:val="19"/>
        </w:numPr>
        <w:jc w:val="both"/>
        <w:rPr>
          <w:rFonts w:asciiTheme="majorBidi" w:hAnsiTheme="majorBidi" w:cstheme="majorBidi"/>
          <w:bCs/>
          <w:sz w:val="22"/>
          <w:szCs w:val="22"/>
        </w:rPr>
      </w:pPr>
      <w:r w:rsidRPr="004B2E39">
        <w:rPr>
          <w:rFonts w:asciiTheme="majorBidi" w:hAnsiTheme="majorBidi" w:cstheme="majorBidi"/>
          <w:bCs/>
          <w:sz w:val="22"/>
          <w:szCs w:val="22"/>
        </w:rPr>
        <w:t>No data catalogs or discovery mechanisms - Users don’t know what data exists or where to find it</w:t>
      </w:r>
    </w:p>
    <w:p w14:paraId="41C830A2" w14:textId="77777777" w:rsidR="00433146" w:rsidRPr="004B2E39" w:rsidRDefault="00893E35" w:rsidP="004E254E">
      <w:pPr>
        <w:pStyle w:val="Compact"/>
        <w:numPr>
          <w:ilvl w:val="0"/>
          <w:numId w:val="19"/>
        </w:numPr>
        <w:jc w:val="both"/>
        <w:rPr>
          <w:rFonts w:asciiTheme="majorBidi" w:hAnsiTheme="majorBidi" w:cstheme="majorBidi"/>
          <w:bCs/>
          <w:sz w:val="22"/>
          <w:szCs w:val="22"/>
        </w:rPr>
      </w:pPr>
      <w:r w:rsidRPr="004B2E39">
        <w:rPr>
          <w:rFonts w:asciiTheme="majorBidi" w:hAnsiTheme="majorBidi" w:cstheme="majorBidi"/>
          <w:bCs/>
          <w:sz w:val="22"/>
          <w:szCs w:val="22"/>
        </w:rPr>
        <w:t>Limited data sharing - No formal mechanisms or culture of data sharing between agencies</w:t>
      </w:r>
    </w:p>
    <w:p w14:paraId="37FE9317" w14:textId="77777777" w:rsidR="00433146" w:rsidRPr="004B2E39" w:rsidRDefault="00893E35" w:rsidP="004E254E">
      <w:pPr>
        <w:pStyle w:val="Compact"/>
        <w:numPr>
          <w:ilvl w:val="0"/>
          <w:numId w:val="19"/>
        </w:numPr>
        <w:jc w:val="both"/>
        <w:rPr>
          <w:rFonts w:asciiTheme="majorBidi" w:hAnsiTheme="majorBidi" w:cstheme="majorBidi"/>
          <w:bCs/>
          <w:sz w:val="22"/>
          <w:szCs w:val="22"/>
        </w:rPr>
      </w:pPr>
      <w:r w:rsidRPr="004B2E39">
        <w:rPr>
          <w:rFonts w:asciiTheme="majorBidi" w:hAnsiTheme="majorBidi" w:cstheme="majorBidi"/>
          <w:bCs/>
          <w:sz w:val="22"/>
          <w:szCs w:val="22"/>
        </w:rPr>
        <w:t>Minimal data maintenance - Most datasets are not regularly updated</w:t>
      </w:r>
    </w:p>
    <w:p w14:paraId="3C5DA3D6" w14:textId="77777777" w:rsidR="00433146" w:rsidRPr="004B2E39" w:rsidRDefault="00893E35" w:rsidP="004E254E">
      <w:pPr>
        <w:pStyle w:val="Compact"/>
        <w:numPr>
          <w:ilvl w:val="0"/>
          <w:numId w:val="19"/>
        </w:numPr>
        <w:jc w:val="both"/>
        <w:rPr>
          <w:rFonts w:asciiTheme="majorBidi" w:hAnsiTheme="majorBidi" w:cstheme="majorBidi"/>
          <w:bCs/>
          <w:sz w:val="22"/>
          <w:szCs w:val="22"/>
        </w:rPr>
      </w:pPr>
      <w:r w:rsidRPr="004B2E39">
        <w:rPr>
          <w:rFonts w:asciiTheme="majorBidi" w:hAnsiTheme="majorBidi" w:cstheme="majorBidi"/>
          <w:bCs/>
          <w:sz w:val="22"/>
          <w:szCs w:val="22"/>
        </w:rPr>
        <w:t>No backup or archiving procedures - Risk of data loss</w:t>
      </w:r>
    </w:p>
    <w:p w14:paraId="6F631158" w14:textId="77777777" w:rsidR="00433146" w:rsidRDefault="00893E35" w:rsidP="004E254E">
      <w:pPr>
        <w:pStyle w:val="Compact"/>
        <w:numPr>
          <w:ilvl w:val="0"/>
          <w:numId w:val="19"/>
        </w:numPr>
        <w:jc w:val="both"/>
        <w:rPr>
          <w:rFonts w:asciiTheme="majorBidi" w:hAnsiTheme="majorBidi" w:cstheme="majorBidi"/>
          <w:bCs/>
          <w:sz w:val="22"/>
          <w:szCs w:val="22"/>
        </w:rPr>
      </w:pPr>
      <w:r w:rsidRPr="004B2E39">
        <w:rPr>
          <w:rFonts w:asciiTheme="majorBidi" w:hAnsiTheme="majorBidi" w:cstheme="majorBidi"/>
          <w:bCs/>
          <w:sz w:val="22"/>
          <w:szCs w:val="22"/>
        </w:rPr>
        <w:t>Limited data security - No access controls or security protocols</w:t>
      </w:r>
    </w:p>
    <w:p w14:paraId="469D5D8C" w14:textId="77777777" w:rsidR="00403657" w:rsidRDefault="00403657" w:rsidP="00403657">
      <w:pPr>
        <w:pStyle w:val="Compact"/>
        <w:jc w:val="both"/>
        <w:rPr>
          <w:rFonts w:asciiTheme="majorBidi" w:hAnsiTheme="majorBidi" w:cstheme="majorBidi"/>
          <w:bCs/>
          <w:sz w:val="22"/>
          <w:szCs w:val="22"/>
        </w:rPr>
      </w:pPr>
    </w:p>
    <w:p w14:paraId="1E1A9203" w14:textId="77777777" w:rsidR="00403657" w:rsidRDefault="00403657" w:rsidP="00403657">
      <w:pPr>
        <w:pStyle w:val="Compact"/>
        <w:jc w:val="both"/>
        <w:rPr>
          <w:rFonts w:asciiTheme="majorBidi" w:hAnsiTheme="majorBidi" w:cstheme="majorBidi"/>
          <w:bCs/>
          <w:sz w:val="22"/>
          <w:szCs w:val="22"/>
        </w:rPr>
      </w:pPr>
    </w:p>
    <w:p w14:paraId="7C6041DF" w14:textId="77777777" w:rsidR="009152FC" w:rsidRDefault="009152FC" w:rsidP="00403657">
      <w:pPr>
        <w:pStyle w:val="Compact"/>
        <w:jc w:val="both"/>
        <w:rPr>
          <w:rFonts w:asciiTheme="majorBidi" w:hAnsiTheme="majorBidi" w:cstheme="majorBidi"/>
          <w:bCs/>
          <w:sz w:val="22"/>
          <w:szCs w:val="22"/>
        </w:rPr>
      </w:pPr>
    </w:p>
    <w:p w14:paraId="13CBFE7A" w14:textId="77777777" w:rsidR="009152FC" w:rsidRPr="004B2E39" w:rsidRDefault="009152FC" w:rsidP="00403657">
      <w:pPr>
        <w:pStyle w:val="Compact"/>
        <w:jc w:val="both"/>
        <w:rPr>
          <w:rFonts w:asciiTheme="majorBidi" w:hAnsiTheme="majorBidi" w:cstheme="majorBidi"/>
          <w:bCs/>
          <w:sz w:val="22"/>
          <w:szCs w:val="22"/>
        </w:rPr>
      </w:pPr>
    </w:p>
    <w:p w14:paraId="13EE488B" w14:textId="77777777" w:rsidR="00433146" w:rsidRPr="00307006" w:rsidRDefault="00893E35" w:rsidP="00307006">
      <w:pPr>
        <w:pStyle w:val="Heading3"/>
        <w:jc w:val="both"/>
        <w:rPr>
          <w:rFonts w:asciiTheme="majorBidi" w:hAnsiTheme="majorBidi"/>
        </w:rPr>
      </w:pPr>
      <w:bookmarkStart w:id="36" w:name="strengths-and-opportunities"/>
      <w:r w:rsidRPr="00307006">
        <w:rPr>
          <w:rFonts w:asciiTheme="majorBidi" w:hAnsiTheme="majorBidi"/>
        </w:rPr>
        <w:lastRenderedPageBreak/>
        <w:t>3.4 Strengths and Opportunities</w:t>
      </w:r>
      <w:bookmarkEnd w:id="36"/>
    </w:p>
    <w:p w14:paraId="3761B525" w14:textId="77777777" w:rsidR="00433146" w:rsidRPr="00403657" w:rsidRDefault="00893E35" w:rsidP="00307006">
      <w:pPr>
        <w:pStyle w:val="FirstParagraph"/>
        <w:jc w:val="both"/>
        <w:rPr>
          <w:rFonts w:asciiTheme="majorBidi" w:hAnsiTheme="majorBidi" w:cstheme="majorBidi"/>
          <w:bCs/>
          <w:sz w:val="22"/>
          <w:szCs w:val="22"/>
        </w:rPr>
      </w:pPr>
      <w:r w:rsidRPr="00403657">
        <w:rPr>
          <w:rFonts w:asciiTheme="majorBidi" w:hAnsiTheme="majorBidi" w:cstheme="majorBidi"/>
          <w:bCs/>
          <w:sz w:val="22"/>
          <w:szCs w:val="22"/>
        </w:rPr>
        <w:t>Despite the challenges, Eritrea possesses significant strengths and opportunities:</w:t>
      </w:r>
    </w:p>
    <w:p w14:paraId="3A6F0C35" w14:textId="77777777" w:rsidR="00433146" w:rsidRPr="00307006" w:rsidRDefault="00893E35" w:rsidP="00307006">
      <w:pPr>
        <w:pStyle w:val="Heading4"/>
        <w:jc w:val="both"/>
        <w:rPr>
          <w:rFonts w:asciiTheme="majorBidi" w:hAnsiTheme="majorBidi"/>
        </w:rPr>
      </w:pPr>
      <w:bookmarkStart w:id="37" w:name="institutional-strengths"/>
      <w:r w:rsidRPr="00307006">
        <w:rPr>
          <w:rFonts w:asciiTheme="majorBidi" w:hAnsiTheme="majorBidi"/>
        </w:rPr>
        <w:t>3.4.1 Institutional Strengths</w:t>
      </w:r>
      <w:bookmarkEnd w:id="37"/>
    </w:p>
    <w:p w14:paraId="513416D5" w14:textId="77777777" w:rsidR="00433146" w:rsidRPr="00323B97" w:rsidRDefault="00893E35" w:rsidP="004E254E">
      <w:pPr>
        <w:pStyle w:val="Compact"/>
        <w:numPr>
          <w:ilvl w:val="0"/>
          <w:numId w:val="20"/>
        </w:numPr>
        <w:jc w:val="both"/>
        <w:rPr>
          <w:rFonts w:asciiTheme="majorBidi" w:hAnsiTheme="majorBidi" w:cstheme="majorBidi"/>
          <w:bCs/>
          <w:sz w:val="22"/>
          <w:szCs w:val="22"/>
        </w:rPr>
      </w:pPr>
      <w:r w:rsidRPr="00323B97">
        <w:rPr>
          <w:rFonts w:asciiTheme="majorBidi" w:hAnsiTheme="majorBidi" w:cstheme="majorBidi"/>
          <w:bCs/>
          <w:sz w:val="22"/>
          <w:szCs w:val="22"/>
        </w:rPr>
        <w:t>Strong political commitment - Government leadership recognizes the importance of geospatial information for development</w:t>
      </w:r>
    </w:p>
    <w:p w14:paraId="565CD174" w14:textId="77777777" w:rsidR="00433146" w:rsidRPr="00323B97" w:rsidRDefault="00893E35" w:rsidP="004E254E">
      <w:pPr>
        <w:pStyle w:val="Compact"/>
        <w:numPr>
          <w:ilvl w:val="0"/>
          <w:numId w:val="20"/>
        </w:numPr>
        <w:jc w:val="both"/>
        <w:rPr>
          <w:rFonts w:asciiTheme="majorBidi" w:hAnsiTheme="majorBidi" w:cstheme="majorBidi"/>
          <w:bCs/>
          <w:sz w:val="22"/>
          <w:szCs w:val="22"/>
        </w:rPr>
      </w:pPr>
      <w:r w:rsidRPr="00323B97">
        <w:rPr>
          <w:rFonts w:asciiTheme="majorBidi" w:hAnsiTheme="majorBidi" w:cstheme="majorBidi"/>
          <w:bCs/>
          <w:sz w:val="22"/>
          <w:szCs w:val="22"/>
        </w:rPr>
        <w:t>Clear legal mandate - Proclamation No. 58/94 provides strong legal foundation for MLWE leadership</w:t>
      </w:r>
    </w:p>
    <w:p w14:paraId="41DC3472" w14:textId="77777777" w:rsidR="00433146" w:rsidRPr="00323B97" w:rsidRDefault="00893E35" w:rsidP="004E254E">
      <w:pPr>
        <w:pStyle w:val="Compact"/>
        <w:numPr>
          <w:ilvl w:val="0"/>
          <w:numId w:val="20"/>
        </w:numPr>
        <w:jc w:val="both"/>
        <w:rPr>
          <w:rFonts w:asciiTheme="majorBidi" w:hAnsiTheme="majorBidi" w:cstheme="majorBidi"/>
          <w:bCs/>
          <w:sz w:val="22"/>
          <w:szCs w:val="22"/>
        </w:rPr>
      </w:pPr>
      <w:r w:rsidRPr="00323B97">
        <w:rPr>
          <w:rFonts w:asciiTheme="majorBidi" w:hAnsiTheme="majorBidi" w:cstheme="majorBidi"/>
          <w:bCs/>
          <w:sz w:val="22"/>
          <w:szCs w:val="22"/>
        </w:rPr>
        <w:t>Integrated institutional structure - MLWE’s umbrella mandate for land, water, and environment enables integrated approach</w:t>
      </w:r>
    </w:p>
    <w:p w14:paraId="37D4C312" w14:textId="77777777" w:rsidR="00433146" w:rsidRPr="00323B97" w:rsidRDefault="00893E35" w:rsidP="004E254E">
      <w:pPr>
        <w:pStyle w:val="Compact"/>
        <w:numPr>
          <w:ilvl w:val="0"/>
          <w:numId w:val="20"/>
        </w:numPr>
        <w:jc w:val="both"/>
        <w:rPr>
          <w:rFonts w:asciiTheme="majorBidi" w:hAnsiTheme="majorBidi" w:cstheme="majorBidi"/>
          <w:bCs/>
          <w:sz w:val="22"/>
          <w:szCs w:val="22"/>
        </w:rPr>
      </w:pPr>
      <w:r w:rsidRPr="00323B97">
        <w:rPr>
          <w:rFonts w:asciiTheme="majorBidi" w:hAnsiTheme="majorBidi" w:cstheme="majorBidi"/>
          <w:bCs/>
          <w:sz w:val="22"/>
          <w:szCs w:val="22"/>
        </w:rPr>
        <w:t>Established partnerships - Collaboration with University of Asmara, regional administrations, and development partners</w:t>
      </w:r>
    </w:p>
    <w:p w14:paraId="784C5237" w14:textId="77777777" w:rsidR="00433146" w:rsidRPr="00323B97" w:rsidRDefault="00893E35" w:rsidP="004E254E">
      <w:pPr>
        <w:pStyle w:val="Compact"/>
        <w:numPr>
          <w:ilvl w:val="0"/>
          <w:numId w:val="20"/>
        </w:numPr>
        <w:jc w:val="both"/>
        <w:rPr>
          <w:rFonts w:asciiTheme="majorBidi" w:hAnsiTheme="majorBidi" w:cstheme="majorBidi"/>
          <w:bCs/>
          <w:sz w:val="22"/>
          <w:szCs w:val="22"/>
        </w:rPr>
      </w:pPr>
      <w:r w:rsidRPr="00323B97">
        <w:rPr>
          <w:rFonts w:asciiTheme="majorBidi" w:hAnsiTheme="majorBidi" w:cstheme="majorBidi"/>
          <w:bCs/>
          <w:sz w:val="22"/>
          <w:szCs w:val="22"/>
        </w:rPr>
        <w:t>Growing awareness - Increasing recognition across government of geospatial information benefits</w:t>
      </w:r>
    </w:p>
    <w:p w14:paraId="22FB0F87" w14:textId="77777777" w:rsidR="00433146" w:rsidRPr="00307006" w:rsidRDefault="00893E35" w:rsidP="00307006">
      <w:pPr>
        <w:pStyle w:val="Heading4"/>
        <w:jc w:val="both"/>
        <w:rPr>
          <w:rFonts w:asciiTheme="majorBidi" w:hAnsiTheme="majorBidi"/>
        </w:rPr>
      </w:pPr>
      <w:bookmarkStart w:id="38" w:name="technical-opportunities"/>
      <w:r w:rsidRPr="00307006">
        <w:rPr>
          <w:rFonts w:asciiTheme="majorBidi" w:hAnsiTheme="majorBidi"/>
        </w:rPr>
        <w:t>3.4.2 Technical Opportunities</w:t>
      </w:r>
      <w:bookmarkEnd w:id="38"/>
    </w:p>
    <w:p w14:paraId="148F7826" w14:textId="77777777" w:rsidR="00433146" w:rsidRPr="00323B97" w:rsidRDefault="00893E35" w:rsidP="004E254E">
      <w:pPr>
        <w:pStyle w:val="Compact"/>
        <w:numPr>
          <w:ilvl w:val="0"/>
          <w:numId w:val="21"/>
        </w:numPr>
        <w:jc w:val="both"/>
        <w:rPr>
          <w:rFonts w:asciiTheme="majorBidi" w:hAnsiTheme="majorBidi" w:cstheme="majorBidi"/>
          <w:bCs/>
          <w:sz w:val="22"/>
          <w:szCs w:val="22"/>
        </w:rPr>
      </w:pPr>
      <w:r w:rsidRPr="00323B97">
        <w:rPr>
          <w:rFonts w:asciiTheme="majorBidi" w:hAnsiTheme="majorBidi" w:cstheme="majorBidi"/>
          <w:bCs/>
          <w:sz w:val="22"/>
          <w:szCs w:val="22"/>
        </w:rPr>
        <w:t>Free and open-source software - Availability of QGIS, PostGIS, GeoServer, and other FOSS geospatial tools reduces software costs</w:t>
      </w:r>
    </w:p>
    <w:p w14:paraId="5F0115EE" w14:textId="77777777" w:rsidR="00433146" w:rsidRPr="00323B97" w:rsidRDefault="00893E35" w:rsidP="004E254E">
      <w:pPr>
        <w:pStyle w:val="Compact"/>
        <w:numPr>
          <w:ilvl w:val="0"/>
          <w:numId w:val="21"/>
        </w:numPr>
        <w:jc w:val="both"/>
        <w:rPr>
          <w:rFonts w:asciiTheme="majorBidi" w:hAnsiTheme="majorBidi" w:cstheme="majorBidi"/>
          <w:bCs/>
          <w:sz w:val="22"/>
          <w:szCs w:val="22"/>
        </w:rPr>
      </w:pPr>
      <w:r w:rsidRPr="00323B97">
        <w:rPr>
          <w:rFonts w:asciiTheme="majorBidi" w:hAnsiTheme="majorBidi" w:cstheme="majorBidi"/>
          <w:bCs/>
          <w:sz w:val="22"/>
          <w:szCs w:val="22"/>
        </w:rPr>
        <w:t>Free satellite imagery - Sentinel, Landsat, and other programs provide free, regular satellite coverage</w:t>
      </w:r>
    </w:p>
    <w:p w14:paraId="47B33A48" w14:textId="77777777" w:rsidR="00433146" w:rsidRPr="00323B97" w:rsidRDefault="00893E35" w:rsidP="004E254E">
      <w:pPr>
        <w:pStyle w:val="Compact"/>
        <w:numPr>
          <w:ilvl w:val="0"/>
          <w:numId w:val="21"/>
        </w:numPr>
        <w:jc w:val="both"/>
        <w:rPr>
          <w:rFonts w:asciiTheme="majorBidi" w:hAnsiTheme="majorBidi" w:cstheme="majorBidi"/>
          <w:bCs/>
          <w:sz w:val="22"/>
          <w:szCs w:val="22"/>
        </w:rPr>
      </w:pPr>
      <w:r w:rsidRPr="00323B97">
        <w:rPr>
          <w:rFonts w:asciiTheme="majorBidi" w:hAnsiTheme="majorBidi" w:cstheme="majorBidi"/>
          <w:bCs/>
          <w:sz w:val="22"/>
          <w:szCs w:val="22"/>
        </w:rPr>
        <w:t>Mobile technology - Smartphones and tablets enable low-cost field data collection</w:t>
      </w:r>
    </w:p>
    <w:p w14:paraId="41CFA86F" w14:textId="77777777" w:rsidR="00433146" w:rsidRPr="00323B97" w:rsidRDefault="00893E35" w:rsidP="004E254E">
      <w:pPr>
        <w:pStyle w:val="Compact"/>
        <w:numPr>
          <w:ilvl w:val="0"/>
          <w:numId w:val="21"/>
        </w:numPr>
        <w:jc w:val="both"/>
        <w:rPr>
          <w:rFonts w:asciiTheme="majorBidi" w:hAnsiTheme="majorBidi" w:cstheme="majorBidi"/>
          <w:bCs/>
          <w:sz w:val="22"/>
          <w:szCs w:val="22"/>
        </w:rPr>
      </w:pPr>
      <w:r w:rsidRPr="00323B97">
        <w:rPr>
          <w:rFonts w:asciiTheme="majorBidi" w:hAnsiTheme="majorBidi" w:cstheme="majorBidi"/>
          <w:bCs/>
          <w:sz w:val="22"/>
          <w:szCs w:val="22"/>
        </w:rPr>
        <w:t>Cloud computing - Cloud platforms offer scalable, affordable infrastructure</w:t>
      </w:r>
    </w:p>
    <w:p w14:paraId="567D80B7" w14:textId="77777777" w:rsidR="00433146" w:rsidRPr="00323B97" w:rsidRDefault="00893E35" w:rsidP="004E254E">
      <w:pPr>
        <w:pStyle w:val="Compact"/>
        <w:numPr>
          <w:ilvl w:val="0"/>
          <w:numId w:val="21"/>
        </w:numPr>
        <w:jc w:val="both"/>
        <w:rPr>
          <w:rFonts w:asciiTheme="majorBidi" w:hAnsiTheme="majorBidi" w:cstheme="majorBidi"/>
          <w:bCs/>
          <w:sz w:val="22"/>
          <w:szCs w:val="22"/>
        </w:rPr>
      </w:pPr>
      <w:r w:rsidRPr="00323B97">
        <w:rPr>
          <w:rFonts w:asciiTheme="majorBidi" w:hAnsiTheme="majorBidi" w:cstheme="majorBidi"/>
          <w:bCs/>
          <w:sz w:val="22"/>
          <w:szCs w:val="22"/>
        </w:rPr>
        <w:t>Regional cooperation - RCMRD and other regional organizations offer technical assistance, data access, and training</w:t>
      </w:r>
    </w:p>
    <w:p w14:paraId="27BFD6E1" w14:textId="77777777" w:rsidR="00433146" w:rsidRPr="00307006" w:rsidRDefault="00893E35" w:rsidP="00307006">
      <w:pPr>
        <w:pStyle w:val="Heading4"/>
        <w:jc w:val="both"/>
        <w:rPr>
          <w:rFonts w:asciiTheme="majorBidi" w:hAnsiTheme="majorBidi"/>
        </w:rPr>
      </w:pPr>
      <w:bookmarkStart w:id="39" w:name="development-partner-support"/>
      <w:r w:rsidRPr="00307006">
        <w:rPr>
          <w:rFonts w:asciiTheme="majorBidi" w:hAnsiTheme="majorBidi"/>
        </w:rPr>
        <w:t>3.4.3 Development Partner Support</w:t>
      </w:r>
      <w:bookmarkEnd w:id="39"/>
    </w:p>
    <w:p w14:paraId="05A34CE2" w14:textId="77777777" w:rsidR="00433146" w:rsidRPr="00323B97" w:rsidRDefault="00893E35" w:rsidP="004E254E">
      <w:pPr>
        <w:pStyle w:val="Compact"/>
        <w:numPr>
          <w:ilvl w:val="0"/>
          <w:numId w:val="22"/>
        </w:numPr>
        <w:jc w:val="both"/>
        <w:rPr>
          <w:rFonts w:asciiTheme="majorBidi" w:hAnsiTheme="majorBidi" w:cstheme="majorBidi"/>
          <w:bCs/>
          <w:sz w:val="22"/>
          <w:szCs w:val="22"/>
        </w:rPr>
      </w:pPr>
      <w:r w:rsidRPr="00323B97">
        <w:rPr>
          <w:rFonts w:asciiTheme="majorBidi" w:hAnsiTheme="majorBidi" w:cstheme="majorBidi"/>
          <w:bCs/>
          <w:sz w:val="22"/>
          <w:szCs w:val="22"/>
        </w:rPr>
        <w:t>Active development partners - UNDP, World Bank, FAO, AfDB, EU, and others support Eritrea’s development</w:t>
      </w:r>
    </w:p>
    <w:p w14:paraId="64C93717" w14:textId="77777777" w:rsidR="00433146" w:rsidRPr="00323B97" w:rsidRDefault="00893E35" w:rsidP="004E254E">
      <w:pPr>
        <w:pStyle w:val="Compact"/>
        <w:numPr>
          <w:ilvl w:val="0"/>
          <w:numId w:val="22"/>
        </w:numPr>
        <w:jc w:val="both"/>
        <w:rPr>
          <w:rFonts w:asciiTheme="majorBidi" w:hAnsiTheme="majorBidi" w:cstheme="majorBidi"/>
          <w:bCs/>
          <w:sz w:val="22"/>
          <w:szCs w:val="22"/>
          <w:lang w:val="fr-FR"/>
        </w:rPr>
      </w:pPr>
      <w:r w:rsidRPr="00323B97">
        <w:rPr>
          <w:rFonts w:asciiTheme="majorBidi" w:hAnsiTheme="majorBidi" w:cstheme="majorBidi"/>
          <w:bCs/>
          <w:sz w:val="22"/>
          <w:szCs w:val="22"/>
          <w:lang w:val="fr-FR"/>
        </w:rPr>
        <w:t>UN-IGIF support - UN-GGIM provides technical assistance for UN-IGIF implementation</w:t>
      </w:r>
    </w:p>
    <w:p w14:paraId="16536804" w14:textId="77777777" w:rsidR="00433146" w:rsidRPr="00323B97" w:rsidRDefault="00893E35" w:rsidP="004E254E">
      <w:pPr>
        <w:pStyle w:val="Compact"/>
        <w:numPr>
          <w:ilvl w:val="0"/>
          <w:numId w:val="22"/>
        </w:numPr>
        <w:jc w:val="both"/>
        <w:rPr>
          <w:rFonts w:asciiTheme="majorBidi" w:hAnsiTheme="majorBidi" w:cstheme="majorBidi"/>
          <w:bCs/>
          <w:sz w:val="22"/>
          <w:szCs w:val="22"/>
        </w:rPr>
      </w:pPr>
      <w:r w:rsidRPr="00323B97">
        <w:rPr>
          <w:rFonts w:asciiTheme="majorBidi" w:hAnsiTheme="majorBidi" w:cstheme="majorBidi"/>
          <w:bCs/>
          <w:sz w:val="22"/>
          <w:szCs w:val="22"/>
        </w:rPr>
        <w:t>Regional initiatives - African Union, UNECA, and regional programs support geospatial capacity building</w:t>
      </w:r>
    </w:p>
    <w:p w14:paraId="18CA2232" w14:textId="77777777" w:rsidR="00433146" w:rsidRPr="00323B97" w:rsidRDefault="00893E35" w:rsidP="004E254E">
      <w:pPr>
        <w:pStyle w:val="Compact"/>
        <w:numPr>
          <w:ilvl w:val="0"/>
          <w:numId w:val="22"/>
        </w:numPr>
        <w:jc w:val="both"/>
        <w:rPr>
          <w:rFonts w:asciiTheme="majorBidi" w:hAnsiTheme="majorBidi" w:cstheme="majorBidi"/>
          <w:bCs/>
          <w:sz w:val="22"/>
          <w:szCs w:val="22"/>
        </w:rPr>
      </w:pPr>
      <w:r w:rsidRPr="00323B97">
        <w:rPr>
          <w:rFonts w:asciiTheme="majorBidi" w:hAnsiTheme="majorBidi" w:cstheme="majorBidi"/>
          <w:bCs/>
          <w:sz w:val="22"/>
          <w:szCs w:val="22"/>
        </w:rPr>
        <w:t>Technical cooperation - Opportunities for South-South cooperation and knowledge exchange</w:t>
      </w:r>
    </w:p>
    <w:p w14:paraId="1D8E893F" w14:textId="77777777" w:rsidR="00433146" w:rsidRPr="00307006" w:rsidRDefault="00893E35" w:rsidP="00307006">
      <w:pPr>
        <w:pStyle w:val="Heading3"/>
        <w:jc w:val="both"/>
        <w:rPr>
          <w:rFonts w:asciiTheme="majorBidi" w:hAnsiTheme="majorBidi"/>
        </w:rPr>
      </w:pPr>
      <w:bookmarkStart w:id="40" w:name="challenges-and-constraints"/>
      <w:r w:rsidRPr="00307006">
        <w:rPr>
          <w:rFonts w:asciiTheme="majorBidi" w:hAnsiTheme="majorBidi"/>
        </w:rPr>
        <w:t>3.5 Challenges and Constraints</w:t>
      </w:r>
      <w:bookmarkEnd w:id="40"/>
    </w:p>
    <w:p w14:paraId="0033E865" w14:textId="77777777" w:rsidR="00433146" w:rsidRPr="00307006" w:rsidRDefault="00893E35" w:rsidP="00307006">
      <w:pPr>
        <w:pStyle w:val="Heading4"/>
        <w:jc w:val="both"/>
        <w:rPr>
          <w:rFonts w:asciiTheme="majorBidi" w:hAnsiTheme="majorBidi"/>
        </w:rPr>
      </w:pPr>
      <w:bookmarkStart w:id="41" w:name="governance-and-institutional-challenges"/>
      <w:r w:rsidRPr="00307006">
        <w:rPr>
          <w:rFonts w:asciiTheme="majorBidi" w:hAnsiTheme="majorBidi"/>
        </w:rPr>
        <w:t>3.5.1 Governance and Institutional Challenges</w:t>
      </w:r>
      <w:bookmarkEnd w:id="41"/>
    </w:p>
    <w:p w14:paraId="62670823" w14:textId="77777777" w:rsidR="00433146" w:rsidRPr="00323B97" w:rsidRDefault="00893E35" w:rsidP="004E254E">
      <w:pPr>
        <w:pStyle w:val="Compact"/>
        <w:numPr>
          <w:ilvl w:val="0"/>
          <w:numId w:val="23"/>
        </w:numPr>
        <w:jc w:val="both"/>
        <w:rPr>
          <w:rFonts w:asciiTheme="majorBidi" w:hAnsiTheme="majorBidi" w:cstheme="majorBidi"/>
          <w:bCs/>
          <w:sz w:val="22"/>
          <w:szCs w:val="22"/>
        </w:rPr>
      </w:pPr>
      <w:r w:rsidRPr="00323B97">
        <w:rPr>
          <w:rFonts w:asciiTheme="majorBidi" w:hAnsiTheme="majorBidi" w:cstheme="majorBidi"/>
          <w:bCs/>
          <w:sz w:val="22"/>
          <w:szCs w:val="22"/>
        </w:rPr>
        <w:t>Fragmented institutional landscape with no coordination mechanism</w:t>
      </w:r>
    </w:p>
    <w:p w14:paraId="25B00F51" w14:textId="77777777" w:rsidR="00433146" w:rsidRPr="00323B97" w:rsidRDefault="00893E35" w:rsidP="004E254E">
      <w:pPr>
        <w:pStyle w:val="Compact"/>
        <w:numPr>
          <w:ilvl w:val="0"/>
          <w:numId w:val="23"/>
        </w:numPr>
        <w:jc w:val="both"/>
        <w:rPr>
          <w:rFonts w:asciiTheme="majorBidi" w:hAnsiTheme="majorBidi" w:cstheme="majorBidi"/>
          <w:bCs/>
          <w:sz w:val="22"/>
          <w:szCs w:val="22"/>
        </w:rPr>
      </w:pPr>
      <w:r w:rsidRPr="00323B97">
        <w:rPr>
          <w:rFonts w:asciiTheme="majorBidi" w:hAnsiTheme="majorBidi" w:cstheme="majorBidi"/>
          <w:bCs/>
          <w:sz w:val="22"/>
          <w:szCs w:val="22"/>
        </w:rPr>
        <w:t>Unclear roles and responsibilities for data production and management</w:t>
      </w:r>
    </w:p>
    <w:p w14:paraId="6E486E2A" w14:textId="77777777" w:rsidR="00433146" w:rsidRPr="00323B97" w:rsidRDefault="00893E35" w:rsidP="004E254E">
      <w:pPr>
        <w:pStyle w:val="Compact"/>
        <w:numPr>
          <w:ilvl w:val="0"/>
          <w:numId w:val="23"/>
        </w:numPr>
        <w:jc w:val="both"/>
        <w:rPr>
          <w:rFonts w:asciiTheme="majorBidi" w:hAnsiTheme="majorBidi" w:cstheme="majorBidi"/>
          <w:bCs/>
          <w:sz w:val="22"/>
          <w:szCs w:val="22"/>
        </w:rPr>
      </w:pPr>
      <w:r w:rsidRPr="00323B97">
        <w:rPr>
          <w:rFonts w:asciiTheme="majorBidi" w:hAnsiTheme="majorBidi" w:cstheme="majorBidi"/>
          <w:bCs/>
          <w:sz w:val="22"/>
          <w:szCs w:val="22"/>
        </w:rPr>
        <w:t>Limited inter-agency collaboration and data sharing</w:t>
      </w:r>
    </w:p>
    <w:p w14:paraId="6BB735FE" w14:textId="77777777" w:rsidR="00433146" w:rsidRPr="00323B97" w:rsidRDefault="00893E35" w:rsidP="004E254E">
      <w:pPr>
        <w:pStyle w:val="Compact"/>
        <w:numPr>
          <w:ilvl w:val="0"/>
          <w:numId w:val="23"/>
        </w:numPr>
        <w:jc w:val="both"/>
        <w:rPr>
          <w:rFonts w:asciiTheme="majorBidi" w:hAnsiTheme="majorBidi" w:cstheme="majorBidi"/>
          <w:bCs/>
          <w:sz w:val="22"/>
          <w:szCs w:val="22"/>
        </w:rPr>
      </w:pPr>
      <w:r w:rsidRPr="00323B97">
        <w:rPr>
          <w:rFonts w:asciiTheme="majorBidi" w:hAnsiTheme="majorBidi" w:cstheme="majorBidi"/>
          <w:bCs/>
          <w:sz w:val="22"/>
          <w:szCs w:val="22"/>
        </w:rPr>
        <w:t>Weak linkages between national, regional, and local levels</w:t>
      </w:r>
    </w:p>
    <w:p w14:paraId="6E9F5179" w14:textId="77777777" w:rsidR="00433146" w:rsidRPr="00323B97" w:rsidRDefault="00893E35" w:rsidP="004E254E">
      <w:pPr>
        <w:pStyle w:val="Compact"/>
        <w:numPr>
          <w:ilvl w:val="0"/>
          <w:numId w:val="23"/>
        </w:numPr>
        <w:jc w:val="both"/>
        <w:rPr>
          <w:rFonts w:asciiTheme="majorBidi" w:hAnsiTheme="majorBidi" w:cstheme="majorBidi"/>
          <w:bCs/>
          <w:sz w:val="22"/>
          <w:szCs w:val="22"/>
        </w:rPr>
      </w:pPr>
      <w:r w:rsidRPr="00323B97">
        <w:rPr>
          <w:rFonts w:asciiTheme="majorBidi" w:hAnsiTheme="majorBidi" w:cstheme="majorBidi"/>
          <w:bCs/>
          <w:sz w:val="22"/>
          <w:szCs w:val="22"/>
        </w:rPr>
        <w:t>Absence of national geospatial strategy providing direction</w:t>
      </w:r>
    </w:p>
    <w:p w14:paraId="71058710" w14:textId="77777777" w:rsidR="00433146" w:rsidRPr="00307006" w:rsidRDefault="00893E35" w:rsidP="00307006">
      <w:pPr>
        <w:pStyle w:val="Heading4"/>
        <w:jc w:val="both"/>
        <w:rPr>
          <w:rFonts w:asciiTheme="majorBidi" w:hAnsiTheme="majorBidi"/>
        </w:rPr>
      </w:pPr>
      <w:bookmarkStart w:id="42" w:name="policy-and-legal-gaps"/>
      <w:r w:rsidRPr="00307006">
        <w:rPr>
          <w:rFonts w:asciiTheme="majorBidi" w:hAnsiTheme="majorBidi"/>
        </w:rPr>
        <w:t>3.5.2 Policy and Legal Gaps</w:t>
      </w:r>
      <w:bookmarkEnd w:id="42"/>
    </w:p>
    <w:p w14:paraId="7C1B779B" w14:textId="77777777" w:rsidR="00433146" w:rsidRPr="00323B97" w:rsidRDefault="00893E35" w:rsidP="004E254E">
      <w:pPr>
        <w:pStyle w:val="Compact"/>
        <w:numPr>
          <w:ilvl w:val="0"/>
          <w:numId w:val="24"/>
        </w:numPr>
        <w:jc w:val="both"/>
        <w:rPr>
          <w:rFonts w:asciiTheme="majorBidi" w:hAnsiTheme="majorBidi" w:cstheme="majorBidi"/>
          <w:bCs/>
          <w:sz w:val="22"/>
          <w:szCs w:val="22"/>
        </w:rPr>
      </w:pPr>
      <w:r w:rsidRPr="00323B97">
        <w:rPr>
          <w:rFonts w:asciiTheme="majorBidi" w:hAnsiTheme="majorBidi" w:cstheme="majorBidi"/>
          <w:bCs/>
          <w:sz w:val="22"/>
          <w:szCs w:val="22"/>
        </w:rPr>
        <w:t>No geospatial data policy addressing access, sharing, pricing, and licensing</w:t>
      </w:r>
    </w:p>
    <w:p w14:paraId="44C86CD2" w14:textId="77777777" w:rsidR="00433146" w:rsidRPr="00323B97" w:rsidRDefault="00893E35" w:rsidP="004E254E">
      <w:pPr>
        <w:pStyle w:val="Compact"/>
        <w:numPr>
          <w:ilvl w:val="0"/>
          <w:numId w:val="24"/>
        </w:numPr>
        <w:jc w:val="both"/>
        <w:rPr>
          <w:rFonts w:asciiTheme="majorBidi" w:hAnsiTheme="majorBidi" w:cstheme="majorBidi"/>
          <w:bCs/>
          <w:sz w:val="22"/>
          <w:szCs w:val="22"/>
        </w:rPr>
      </w:pPr>
      <w:r w:rsidRPr="00323B97">
        <w:rPr>
          <w:rFonts w:asciiTheme="majorBidi" w:hAnsiTheme="majorBidi" w:cstheme="majorBidi"/>
          <w:bCs/>
          <w:sz w:val="22"/>
          <w:szCs w:val="22"/>
        </w:rPr>
        <w:t>No data privacy and protection legislation creating uncertainty</w:t>
      </w:r>
    </w:p>
    <w:p w14:paraId="58038356" w14:textId="77777777" w:rsidR="00433146" w:rsidRPr="00323B97" w:rsidRDefault="00893E35" w:rsidP="004E254E">
      <w:pPr>
        <w:pStyle w:val="Compact"/>
        <w:numPr>
          <w:ilvl w:val="0"/>
          <w:numId w:val="24"/>
        </w:numPr>
        <w:jc w:val="both"/>
        <w:rPr>
          <w:rFonts w:asciiTheme="majorBidi" w:hAnsiTheme="majorBidi" w:cstheme="majorBidi"/>
          <w:bCs/>
          <w:sz w:val="22"/>
          <w:szCs w:val="22"/>
        </w:rPr>
      </w:pPr>
      <w:r w:rsidRPr="00323B97">
        <w:rPr>
          <w:rFonts w:asciiTheme="majorBidi" w:hAnsiTheme="majorBidi" w:cstheme="majorBidi"/>
          <w:bCs/>
          <w:sz w:val="22"/>
          <w:szCs w:val="22"/>
        </w:rPr>
        <w:t>No intellectual property framework for geospatial data</w:t>
      </w:r>
    </w:p>
    <w:p w14:paraId="19D26C49" w14:textId="77777777" w:rsidR="00433146" w:rsidRPr="00323B97" w:rsidRDefault="00893E35" w:rsidP="004E254E">
      <w:pPr>
        <w:pStyle w:val="Compact"/>
        <w:numPr>
          <w:ilvl w:val="0"/>
          <w:numId w:val="24"/>
        </w:numPr>
        <w:jc w:val="both"/>
        <w:rPr>
          <w:rFonts w:asciiTheme="majorBidi" w:hAnsiTheme="majorBidi" w:cstheme="majorBidi"/>
          <w:bCs/>
          <w:sz w:val="22"/>
          <w:szCs w:val="22"/>
        </w:rPr>
      </w:pPr>
      <w:r w:rsidRPr="00323B97">
        <w:rPr>
          <w:rFonts w:asciiTheme="majorBidi" w:hAnsiTheme="majorBidi" w:cstheme="majorBidi"/>
          <w:bCs/>
          <w:sz w:val="22"/>
          <w:szCs w:val="22"/>
        </w:rPr>
        <w:t>Environmental and water laws not finalized creating regulatory gaps</w:t>
      </w:r>
    </w:p>
    <w:p w14:paraId="3890F187" w14:textId="77777777" w:rsidR="00433146" w:rsidRPr="00323B97" w:rsidRDefault="00893E35" w:rsidP="004E254E">
      <w:pPr>
        <w:pStyle w:val="Compact"/>
        <w:numPr>
          <w:ilvl w:val="0"/>
          <w:numId w:val="24"/>
        </w:numPr>
        <w:jc w:val="both"/>
        <w:rPr>
          <w:rFonts w:asciiTheme="majorBidi" w:hAnsiTheme="majorBidi" w:cstheme="majorBidi"/>
          <w:bCs/>
          <w:sz w:val="22"/>
          <w:szCs w:val="22"/>
        </w:rPr>
      </w:pPr>
      <w:r w:rsidRPr="00323B97">
        <w:rPr>
          <w:rFonts w:asciiTheme="majorBidi" w:hAnsiTheme="majorBidi" w:cstheme="majorBidi"/>
          <w:bCs/>
          <w:sz w:val="22"/>
          <w:szCs w:val="22"/>
        </w:rPr>
        <w:t>No standards adoption policy or compliance mechanisms</w:t>
      </w:r>
    </w:p>
    <w:p w14:paraId="2B8EAD0C" w14:textId="77777777" w:rsidR="00433146" w:rsidRPr="00307006" w:rsidRDefault="00893E35" w:rsidP="00307006">
      <w:pPr>
        <w:pStyle w:val="Heading4"/>
        <w:jc w:val="both"/>
        <w:rPr>
          <w:rFonts w:asciiTheme="majorBidi" w:hAnsiTheme="majorBidi"/>
        </w:rPr>
      </w:pPr>
      <w:bookmarkStart w:id="43" w:name="financial-constraints"/>
      <w:r w:rsidRPr="00307006">
        <w:rPr>
          <w:rFonts w:asciiTheme="majorBidi" w:hAnsiTheme="majorBidi"/>
        </w:rPr>
        <w:lastRenderedPageBreak/>
        <w:t>3.5.3 Financial Constraints</w:t>
      </w:r>
      <w:bookmarkEnd w:id="43"/>
    </w:p>
    <w:p w14:paraId="1B917982" w14:textId="77777777" w:rsidR="00433146" w:rsidRPr="00323B97" w:rsidRDefault="00893E35" w:rsidP="004E254E">
      <w:pPr>
        <w:pStyle w:val="Compact"/>
        <w:numPr>
          <w:ilvl w:val="0"/>
          <w:numId w:val="25"/>
        </w:numPr>
        <w:jc w:val="both"/>
        <w:rPr>
          <w:rFonts w:asciiTheme="majorBidi" w:hAnsiTheme="majorBidi" w:cstheme="majorBidi"/>
          <w:bCs/>
          <w:sz w:val="22"/>
          <w:szCs w:val="22"/>
        </w:rPr>
      </w:pPr>
      <w:r w:rsidRPr="00323B97">
        <w:rPr>
          <w:rFonts w:asciiTheme="majorBidi" w:hAnsiTheme="majorBidi" w:cstheme="majorBidi"/>
          <w:bCs/>
          <w:sz w:val="22"/>
          <w:szCs w:val="22"/>
        </w:rPr>
        <w:t>Limited government budget for geospatial investments</w:t>
      </w:r>
    </w:p>
    <w:p w14:paraId="36EF2307" w14:textId="77777777" w:rsidR="00433146" w:rsidRPr="00323B97" w:rsidRDefault="00893E35" w:rsidP="004E254E">
      <w:pPr>
        <w:pStyle w:val="Compact"/>
        <w:numPr>
          <w:ilvl w:val="0"/>
          <w:numId w:val="25"/>
        </w:numPr>
        <w:jc w:val="both"/>
        <w:rPr>
          <w:rFonts w:asciiTheme="majorBidi" w:hAnsiTheme="majorBidi" w:cstheme="majorBidi"/>
          <w:bCs/>
          <w:sz w:val="22"/>
          <w:szCs w:val="22"/>
        </w:rPr>
      </w:pPr>
      <w:r w:rsidRPr="00323B97">
        <w:rPr>
          <w:rFonts w:asciiTheme="majorBidi" w:hAnsiTheme="majorBidi" w:cstheme="majorBidi"/>
          <w:bCs/>
          <w:sz w:val="22"/>
          <w:szCs w:val="22"/>
        </w:rPr>
        <w:t>No dedicated funding for geospatial infrastructure and operations</w:t>
      </w:r>
    </w:p>
    <w:p w14:paraId="0F1FA33B" w14:textId="77777777" w:rsidR="00433146" w:rsidRPr="00323B97" w:rsidRDefault="00893E35" w:rsidP="004E254E">
      <w:pPr>
        <w:pStyle w:val="Compact"/>
        <w:numPr>
          <w:ilvl w:val="0"/>
          <w:numId w:val="25"/>
        </w:numPr>
        <w:jc w:val="both"/>
        <w:rPr>
          <w:rFonts w:asciiTheme="majorBidi" w:hAnsiTheme="majorBidi" w:cstheme="majorBidi"/>
          <w:bCs/>
          <w:sz w:val="22"/>
          <w:szCs w:val="22"/>
        </w:rPr>
      </w:pPr>
      <w:r w:rsidRPr="00323B97">
        <w:rPr>
          <w:rFonts w:asciiTheme="majorBidi" w:hAnsiTheme="majorBidi" w:cstheme="majorBidi"/>
          <w:bCs/>
          <w:sz w:val="22"/>
          <w:szCs w:val="22"/>
        </w:rPr>
        <w:t>Dependence on project-based funding creating sustainability challenges</w:t>
      </w:r>
    </w:p>
    <w:p w14:paraId="4BC5C030" w14:textId="77777777" w:rsidR="00433146" w:rsidRPr="00323B97" w:rsidRDefault="00893E35" w:rsidP="004E254E">
      <w:pPr>
        <w:pStyle w:val="Compact"/>
        <w:numPr>
          <w:ilvl w:val="0"/>
          <w:numId w:val="25"/>
        </w:numPr>
        <w:jc w:val="both"/>
        <w:rPr>
          <w:rFonts w:asciiTheme="majorBidi" w:hAnsiTheme="majorBidi" w:cstheme="majorBidi"/>
          <w:bCs/>
          <w:sz w:val="22"/>
          <w:szCs w:val="22"/>
        </w:rPr>
      </w:pPr>
      <w:r w:rsidRPr="00323B97">
        <w:rPr>
          <w:rFonts w:asciiTheme="majorBidi" w:hAnsiTheme="majorBidi" w:cstheme="majorBidi"/>
          <w:bCs/>
          <w:sz w:val="22"/>
          <w:szCs w:val="22"/>
        </w:rPr>
        <w:t>No cost-recovery mechanisms to generate revenue from geospatial services</w:t>
      </w:r>
    </w:p>
    <w:p w14:paraId="7C6ABC4A" w14:textId="77777777" w:rsidR="00433146" w:rsidRPr="00323B97" w:rsidRDefault="00893E35" w:rsidP="004E254E">
      <w:pPr>
        <w:pStyle w:val="Compact"/>
        <w:numPr>
          <w:ilvl w:val="0"/>
          <w:numId w:val="25"/>
        </w:numPr>
        <w:jc w:val="both"/>
        <w:rPr>
          <w:rFonts w:asciiTheme="majorBidi" w:hAnsiTheme="majorBidi" w:cstheme="majorBidi"/>
          <w:bCs/>
          <w:sz w:val="22"/>
          <w:szCs w:val="22"/>
        </w:rPr>
      </w:pPr>
      <w:r w:rsidRPr="00323B97">
        <w:rPr>
          <w:rFonts w:asciiTheme="majorBidi" w:hAnsiTheme="majorBidi" w:cstheme="majorBidi"/>
          <w:bCs/>
          <w:sz w:val="22"/>
          <w:szCs w:val="22"/>
        </w:rPr>
        <w:t>Competition for limited resources among agencies</w:t>
      </w:r>
    </w:p>
    <w:p w14:paraId="25C64E55" w14:textId="77777777" w:rsidR="00433146" w:rsidRPr="00307006" w:rsidRDefault="00893E35" w:rsidP="00307006">
      <w:pPr>
        <w:pStyle w:val="Heading4"/>
        <w:jc w:val="both"/>
        <w:rPr>
          <w:rFonts w:asciiTheme="majorBidi" w:hAnsiTheme="majorBidi"/>
        </w:rPr>
      </w:pPr>
      <w:bookmarkStart w:id="44" w:name="technical-and-capacity-constraints"/>
      <w:r w:rsidRPr="00307006">
        <w:rPr>
          <w:rFonts w:asciiTheme="majorBidi" w:hAnsiTheme="majorBidi"/>
        </w:rPr>
        <w:t>3.5.4 Technical and Capacity Constraints</w:t>
      </w:r>
      <w:bookmarkEnd w:id="44"/>
    </w:p>
    <w:p w14:paraId="43B7D8A3" w14:textId="77777777" w:rsidR="00433146" w:rsidRPr="00323B97" w:rsidRDefault="00893E35" w:rsidP="004E254E">
      <w:pPr>
        <w:pStyle w:val="Compact"/>
        <w:numPr>
          <w:ilvl w:val="0"/>
          <w:numId w:val="26"/>
        </w:numPr>
        <w:jc w:val="both"/>
        <w:rPr>
          <w:rFonts w:asciiTheme="majorBidi" w:hAnsiTheme="majorBidi" w:cstheme="majorBidi"/>
          <w:bCs/>
          <w:sz w:val="22"/>
          <w:szCs w:val="22"/>
        </w:rPr>
      </w:pPr>
      <w:r w:rsidRPr="00323B97">
        <w:rPr>
          <w:rFonts w:asciiTheme="majorBidi" w:hAnsiTheme="majorBidi" w:cstheme="majorBidi"/>
          <w:bCs/>
          <w:sz w:val="22"/>
          <w:szCs w:val="22"/>
        </w:rPr>
        <w:t>Limited technical expertise in advanced geospatial technologies</w:t>
      </w:r>
    </w:p>
    <w:p w14:paraId="7EFEC32C" w14:textId="77777777" w:rsidR="00433146" w:rsidRPr="00323B97" w:rsidRDefault="00893E35" w:rsidP="004E254E">
      <w:pPr>
        <w:pStyle w:val="Compact"/>
        <w:numPr>
          <w:ilvl w:val="0"/>
          <w:numId w:val="26"/>
        </w:numPr>
        <w:jc w:val="both"/>
        <w:rPr>
          <w:rFonts w:asciiTheme="majorBidi" w:hAnsiTheme="majorBidi" w:cstheme="majorBidi"/>
          <w:bCs/>
          <w:sz w:val="22"/>
          <w:szCs w:val="22"/>
        </w:rPr>
      </w:pPr>
      <w:r w:rsidRPr="00323B97">
        <w:rPr>
          <w:rFonts w:asciiTheme="majorBidi" w:hAnsiTheme="majorBidi" w:cstheme="majorBidi"/>
          <w:bCs/>
          <w:sz w:val="22"/>
          <w:szCs w:val="22"/>
        </w:rPr>
        <w:t>Inadequate ICT infrastructure constraining system development</w:t>
      </w:r>
    </w:p>
    <w:p w14:paraId="0E9266A6" w14:textId="77777777" w:rsidR="00433146" w:rsidRPr="00323B97" w:rsidRDefault="00893E35" w:rsidP="004E254E">
      <w:pPr>
        <w:pStyle w:val="Compact"/>
        <w:numPr>
          <w:ilvl w:val="0"/>
          <w:numId w:val="26"/>
        </w:numPr>
        <w:jc w:val="both"/>
        <w:rPr>
          <w:rFonts w:asciiTheme="majorBidi" w:hAnsiTheme="majorBidi" w:cstheme="majorBidi"/>
          <w:bCs/>
          <w:sz w:val="22"/>
          <w:szCs w:val="22"/>
        </w:rPr>
      </w:pPr>
      <w:r w:rsidRPr="00323B97">
        <w:rPr>
          <w:rFonts w:asciiTheme="majorBidi" w:hAnsiTheme="majorBidi" w:cstheme="majorBidi"/>
          <w:bCs/>
          <w:sz w:val="22"/>
          <w:szCs w:val="22"/>
        </w:rPr>
        <w:t>Minimal training infrastructure and programs</w:t>
      </w:r>
    </w:p>
    <w:p w14:paraId="2178A4EE" w14:textId="77777777" w:rsidR="00433146" w:rsidRPr="00323B97" w:rsidRDefault="00893E35" w:rsidP="004E254E">
      <w:pPr>
        <w:pStyle w:val="Compact"/>
        <w:numPr>
          <w:ilvl w:val="0"/>
          <w:numId w:val="26"/>
        </w:numPr>
        <w:jc w:val="both"/>
        <w:rPr>
          <w:rFonts w:asciiTheme="majorBidi" w:hAnsiTheme="majorBidi" w:cstheme="majorBidi"/>
          <w:bCs/>
          <w:sz w:val="22"/>
          <w:szCs w:val="22"/>
        </w:rPr>
      </w:pPr>
      <w:r w:rsidRPr="00323B97">
        <w:rPr>
          <w:rFonts w:asciiTheme="majorBidi" w:hAnsiTheme="majorBidi" w:cstheme="majorBidi"/>
          <w:bCs/>
          <w:sz w:val="22"/>
          <w:szCs w:val="22"/>
        </w:rPr>
        <w:t>Brain</w:t>
      </w:r>
      <w:r w:rsidR="00323B97">
        <w:rPr>
          <w:rFonts w:asciiTheme="majorBidi" w:hAnsiTheme="majorBidi" w:cstheme="majorBidi"/>
          <w:bCs/>
          <w:sz w:val="22"/>
          <w:szCs w:val="22"/>
        </w:rPr>
        <w:t>-</w:t>
      </w:r>
      <w:r w:rsidRPr="00323B97">
        <w:rPr>
          <w:rFonts w:asciiTheme="majorBidi" w:hAnsiTheme="majorBidi" w:cstheme="majorBidi"/>
          <w:bCs/>
          <w:sz w:val="22"/>
          <w:szCs w:val="22"/>
        </w:rPr>
        <w:t>drain of trained professionals</w:t>
      </w:r>
    </w:p>
    <w:p w14:paraId="2C5C01E6" w14:textId="77777777" w:rsidR="00433146" w:rsidRPr="00323B97" w:rsidRDefault="00893E35" w:rsidP="004E254E">
      <w:pPr>
        <w:pStyle w:val="Compact"/>
        <w:numPr>
          <w:ilvl w:val="0"/>
          <w:numId w:val="26"/>
        </w:numPr>
        <w:jc w:val="both"/>
        <w:rPr>
          <w:rFonts w:asciiTheme="majorBidi" w:hAnsiTheme="majorBidi" w:cstheme="majorBidi"/>
          <w:bCs/>
          <w:sz w:val="22"/>
          <w:szCs w:val="22"/>
        </w:rPr>
      </w:pPr>
      <w:r w:rsidRPr="00323B97">
        <w:rPr>
          <w:rFonts w:asciiTheme="majorBidi" w:hAnsiTheme="majorBidi" w:cstheme="majorBidi"/>
          <w:bCs/>
          <w:sz w:val="22"/>
          <w:szCs w:val="22"/>
        </w:rPr>
        <w:t>Limited access to technology and software</w:t>
      </w:r>
    </w:p>
    <w:p w14:paraId="60C19A50" w14:textId="77777777" w:rsidR="00433146" w:rsidRPr="00307006" w:rsidRDefault="00893E35" w:rsidP="00307006">
      <w:pPr>
        <w:pStyle w:val="Heading4"/>
        <w:jc w:val="both"/>
        <w:rPr>
          <w:rFonts w:asciiTheme="majorBidi" w:hAnsiTheme="majorBidi"/>
        </w:rPr>
      </w:pPr>
      <w:bookmarkStart w:id="45" w:name="data-challenges"/>
      <w:r w:rsidRPr="00307006">
        <w:rPr>
          <w:rFonts w:asciiTheme="majorBidi" w:hAnsiTheme="majorBidi"/>
        </w:rPr>
        <w:t>3.5.5 Data Challenges</w:t>
      </w:r>
      <w:bookmarkEnd w:id="45"/>
    </w:p>
    <w:p w14:paraId="7E49CD05" w14:textId="77777777" w:rsidR="00433146" w:rsidRPr="00323B97" w:rsidRDefault="00893E35" w:rsidP="004E254E">
      <w:pPr>
        <w:pStyle w:val="Compact"/>
        <w:numPr>
          <w:ilvl w:val="0"/>
          <w:numId w:val="27"/>
        </w:numPr>
        <w:jc w:val="both"/>
        <w:rPr>
          <w:rFonts w:asciiTheme="majorBidi" w:hAnsiTheme="majorBidi" w:cstheme="majorBidi"/>
          <w:bCs/>
          <w:sz w:val="22"/>
          <w:szCs w:val="22"/>
        </w:rPr>
      </w:pPr>
      <w:r w:rsidRPr="00323B97">
        <w:rPr>
          <w:rFonts w:asciiTheme="majorBidi" w:hAnsiTheme="majorBidi" w:cstheme="majorBidi"/>
          <w:bCs/>
          <w:sz w:val="22"/>
          <w:szCs w:val="22"/>
        </w:rPr>
        <w:t>Incomplete spatial data coverage across the national territory</w:t>
      </w:r>
    </w:p>
    <w:p w14:paraId="704B3079" w14:textId="77777777" w:rsidR="00433146" w:rsidRPr="00323B97" w:rsidRDefault="00893E35" w:rsidP="004E254E">
      <w:pPr>
        <w:pStyle w:val="Compact"/>
        <w:numPr>
          <w:ilvl w:val="0"/>
          <w:numId w:val="27"/>
        </w:numPr>
        <w:jc w:val="both"/>
        <w:rPr>
          <w:rFonts w:asciiTheme="majorBidi" w:hAnsiTheme="majorBidi" w:cstheme="majorBidi"/>
          <w:bCs/>
          <w:sz w:val="22"/>
          <w:szCs w:val="22"/>
        </w:rPr>
      </w:pPr>
      <w:r w:rsidRPr="00323B97">
        <w:rPr>
          <w:rFonts w:asciiTheme="majorBidi" w:hAnsiTheme="majorBidi" w:cstheme="majorBidi"/>
          <w:bCs/>
          <w:sz w:val="22"/>
          <w:szCs w:val="22"/>
        </w:rPr>
        <w:t>Outdated datasets not reflecting current conditions</w:t>
      </w:r>
    </w:p>
    <w:p w14:paraId="0F8F954F" w14:textId="77777777" w:rsidR="00433146" w:rsidRPr="00323B97" w:rsidRDefault="00893E35" w:rsidP="004E254E">
      <w:pPr>
        <w:pStyle w:val="Compact"/>
        <w:numPr>
          <w:ilvl w:val="0"/>
          <w:numId w:val="27"/>
        </w:numPr>
        <w:jc w:val="both"/>
        <w:rPr>
          <w:rFonts w:asciiTheme="majorBidi" w:hAnsiTheme="majorBidi" w:cstheme="majorBidi"/>
          <w:bCs/>
          <w:sz w:val="22"/>
          <w:szCs w:val="22"/>
        </w:rPr>
      </w:pPr>
      <w:r w:rsidRPr="00323B97">
        <w:rPr>
          <w:rFonts w:asciiTheme="majorBidi" w:hAnsiTheme="majorBidi" w:cstheme="majorBidi"/>
          <w:bCs/>
          <w:sz w:val="22"/>
          <w:szCs w:val="22"/>
        </w:rPr>
        <w:t>Poor data quality with unknown accuracy and reliability</w:t>
      </w:r>
    </w:p>
    <w:p w14:paraId="125FBB36" w14:textId="77777777" w:rsidR="00433146" w:rsidRPr="00323B97" w:rsidRDefault="00893E35" w:rsidP="004E254E">
      <w:pPr>
        <w:pStyle w:val="Compact"/>
        <w:numPr>
          <w:ilvl w:val="0"/>
          <w:numId w:val="27"/>
        </w:numPr>
        <w:jc w:val="both"/>
        <w:rPr>
          <w:rFonts w:asciiTheme="majorBidi" w:hAnsiTheme="majorBidi" w:cstheme="majorBidi"/>
          <w:bCs/>
          <w:sz w:val="22"/>
          <w:szCs w:val="22"/>
        </w:rPr>
      </w:pPr>
      <w:r w:rsidRPr="00323B97">
        <w:rPr>
          <w:rFonts w:asciiTheme="majorBidi" w:hAnsiTheme="majorBidi" w:cstheme="majorBidi"/>
          <w:bCs/>
          <w:sz w:val="22"/>
          <w:szCs w:val="22"/>
        </w:rPr>
        <w:t>Lack of metadata making data discovery and evaluation difficult</w:t>
      </w:r>
    </w:p>
    <w:p w14:paraId="7D9DD357" w14:textId="77777777" w:rsidR="00433146" w:rsidRPr="00323B97" w:rsidRDefault="00893E35" w:rsidP="004E254E">
      <w:pPr>
        <w:pStyle w:val="Compact"/>
        <w:numPr>
          <w:ilvl w:val="0"/>
          <w:numId w:val="27"/>
        </w:numPr>
        <w:jc w:val="both"/>
        <w:rPr>
          <w:rFonts w:asciiTheme="majorBidi" w:hAnsiTheme="majorBidi" w:cstheme="majorBidi"/>
          <w:bCs/>
          <w:sz w:val="22"/>
          <w:szCs w:val="22"/>
        </w:rPr>
      </w:pPr>
      <w:r w:rsidRPr="00323B97">
        <w:rPr>
          <w:rFonts w:asciiTheme="majorBidi" w:hAnsiTheme="majorBidi" w:cstheme="majorBidi"/>
          <w:bCs/>
          <w:sz w:val="22"/>
          <w:szCs w:val="22"/>
        </w:rPr>
        <w:t>Fragmented data management without centralized infrastructure</w:t>
      </w:r>
    </w:p>
    <w:p w14:paraId="2AC1B0CF" w14:textId="77777777" w:rsidR="00433146" w:rsidRPr="00323B97" w:rsidRDefault="00893E35" w:rsidP="004E254E">
      <w:pPr>
        <w:pStyle w:val="Compact"/>
        <w:numPr>
          <w:ilvl w:val="0"/>
          <w:numId w:val="27"/>
        </w:numPr>
        <w:jc w:val="both"/>
        <w:rPr>
          <w:rFonts w:asciiTheme="majorBidi" w:hAnsiTheme="majorBidi" w:cstheme="majorBidi"/>
          <w:bCs/>
          <w:sz w:val="22"/>
          <w:szCs w:val="22"/>
        </w:rPr>
      </w:pPr>
      <w:r w:rsidRPr="00323B97">
        <w:rPr>
          <w:rFonts w:asciiTheme="majorBidi" w:hAnsiTheme="majorBidi" w:cstheme="majorBidi"/>
          <w:bCs/>
          <w:sz w:val="22"/>
          <w:szCs w:val="22"/>
        </w:rPr>
        <w:t>Limited data sharing between agencies</w:t>
      </w:r>
    </w:p>
    <w:p w14:paraId="63A8C6F2" w14:textId="77777777" w:rsidR="00433146" w:rsidRPr="00307006" w:rsidRDefault="00893E35" w:rsidP="00307006">
      <w:pPr>
        <w:pStyle w:val="Heading4"/>
        <w:jc w:val="both"/>
        <w:rPr>
          <w:rFonts w:asciiTheme="majorBidi" w:hAnsiTheme="majorBidi"/>
        </w:rPr>
      </w:pPr>
      <w:bookmarkStart w:id="46" w:name="awareness-and-engagement-challenges"/>
      <w:r w:rsidRPr="00307006">
        <w:rPr>
          <w:rFonts w:asciiTheme="majorBidi" w:hAnsiTheme="majorBidi"/>
        </w:rPr>
        <w:t>3.5.6 Awareness and Engagement Challenges</w:t>
      </w:r>
      <w:bookmarkEnd w:id="46"/>
    </w:p>
    <w:p w14:paraId="5CE51245" w14:textId="77777777" w:rsidR="00433146" w:rsidRPr="00323B97" w:rsidRDefault="00893E35" w:rsidP="004E254E">
      <w:pPr>
        <w:pStyle w:val="Compact"/>
        <w:numPr>
          <w:ilvl w:val="0"/>
          <w:numId w:val="28"/>
        </w:numPr>
        <w:jc w:val="both"/>
        <w:rPr>
          <w:rFonts w:asciiTheme="majorBidi" w:hAnsiTheme="majorBidi" w:cstheme="majorBidi"/>
          <w:bCs/>
          <w:sz w:val="22"/>
          <w:szCs w:val="22"/>
        </w:rPr>
      </w:pPr>
      <w:r w:rsidRPr="00323B97">
        <w:rPr>
          <w:rFonts w:asciiTheme="majorBidi" w:hAnsiTheme="majorBidi" w:cstheme="majorBidi"/>
          <w:bCs/>
          <w:sz w:val="22"/>
          <w:szCs w:val="22"/>
        </w:rPr>
        <w:t>Low awareness of geospatial information benefits among decision-makers and the public</w:t>
      </w:r>
    </w:p>
    <w:p w14:paraId="5AFAD188" w14:textId="77777777" w:rsidR="00433146" w:rsidRPr="00323B97" w:rsidRDefault="00893E35" w:rsidP="004E254E">
      <w:pPr>
        <w:pStyle w:val="Compact"/>
        <w:numPr>
          <w:ilvl w:val="0"/>
          <w:numId w:val="28"/>
        </w:numPr>
        <w:jc w:val="both"/>
        <w:rPr>
          <w:rFonts w:asciiTheme="majorBidi" w:hAnsiTheme="majorBidi" w:cstheme="majorBidi"/>
          <w:bCs/>
          <w:sz w:val="22"/>
          <w:szCs w:val="22"/>
        </w:rPr>
      </w:pPr>
      <w:r w:rsidRPr="00323B97">
        <w:rPr>
          <w:rFonts w:asciiTheme="majorBidi" w:hAnsiTheme="majorBidi" w:cstheme="majorBidi"/>
          <w:bCs/>
          <w:sz w:val="22"/>
          <w:szCs w:val="22"/>
        </w:rPr>
        <w:t>Limited stakeholder engagement in geospatial initiatives</w:t>
      </w:r>
    </w:p>
    <w:p w14:paraId="634540E5" w14:textId="77777777" w:rsidR="00433146" w:rsidRPr="00323B97" w:rsidRDefault="00893E35" w:rsidP="004E254E">
      <w:pPr>
        <w:pStyle w:val="Compact"/>
        <w:numPr>
          <w:ilvl w:val="0"/>
          <w:numId w:val="28"/>
        </w:numPr>
        <w:jc w:val="both"/>
        <w:rPr>
          <w:rFonts w:asciiTheme="majorBidi" w:hAnsiTheme="majorBidi" w:cstheme="majorBidi"/>
          <w:bCs/>
          <w:sz w:val="22"/>
          <w:szCs w:val="22"/>
        </w:rPr>
      </w:pPr>
      <w:r w:rsidRPr="00323B97">
        <w:rPr>
          <w:rFonts w:asciiTheme="majorBidi" w:hAnsiTheme="majorBidi" w:cstheme="majorBidi"/>
          <w:bCs/>
          <w:sz w:val="22"/>
          <w:szCs w:val="22"/>
        </w:rPr>
        <w:t>Weak communication about geospatial activities and achievements</w:t>
      </w:r>
    </w:p>
    <w:p w14:paraId="72D78002" w14:textId="77777777" w:rsidR="00433146" w:rsidRPr="00323B97" w:rsidRDefault="00893E35" w:rsidP="004E254E">
      <w:pPr>
        <w:pStyle w:val="Compact"/>
        <w:numPr>
          <w:ilvl w:val="0"/>
          <w:numId w:val="28"/>
        </w:numPr>
        <w:jc w:val="both"/>
        <w:rPr>
          <w:rFonts w:asciiTheme="majorBidi" w:hAnsiTheme="majorBidi" w:cstheme="majorBidi"/>
          <w:bCs/>
          <w:sz w:val="22"/>
          <w:szCs w:val="22"/>
        </w:rPr>
      </w:pPr>
      <w:r w:rsidRPr="00323B97">
        <w:rPr>
          <w:rFonts w:asciiTheme="majorBidi" w:hAnsiTheme="majorBidi" w:cstheme="majorBidi"/>
          <w:bCs/>
          <w:sz w:val="22"/>
          <w:szCs w:val="22"/>
        </w:rPr>
        <w:t>Minimal user feedback mechanisms to understand needs and improve services</w:t>
      </w:r>
    </w:p>
    <w:p w14:paraId="5056BF5E" w14:textId="77777777" w:rsidR="00433146" w:rsidRPr="00307006" w:rsidRDefault="009B4425" w:rsidP="00307006">
      <w:pPr>
        <w:jc w:val="both"/>
        <w:rPr>
          <w:rFonts w:asciiTheme="majorBidi" w:hAnsiTheme="majorBidi" w:cstheme="majorBidi"/>
        </w:rPr>
      </w:pPr>
      <w:r>
        <w:rPr>
          <w:rFonts w:asciiTheme="majorBidi" w:hAnsiTheme="majorBidi" w:cstheme="majorBidi"/>
        </w:rPr>
        <w:pict w14:anchorId="17245E7F">
          <v:rect id="_x0000_i1029" style="width:0;height:1.5pt" o:hralign="center" o:hrstd="t" o:hr="t"/>
        </w:pict>
      </w:r>
    </w:p>
    <w:p w14:paraId="2AF84FB1" w14:textId="77777777" w:rsidR="00433146" w:rsidRPr="00307006" w:rsidRDefault="00893E35" w:rsidP="00307006">
      <w:pPr>
        <w:pStyle w:val="Heading2"/>
        <w:jc w:val="both"/>
        <w:rPr>
          <w:rFonts w:asciiTheme="majorBidi" w:hAnsiTheme="majorBidi"/>
        </w:rPr>
      </w:pPr>
      <w:bookmarkStart w:id="47" w:name="X3c4873b89da0f06a685f1eadf7e6f692043bc6c"/>
      <w:r w:rsidRPr="00307006">
        <w:rPr>
          <w:rFonts w:asciiTheme="majorBidi" w:hAnsiTheme="majorBidi"/>
        </w:rPr>
        <w:t>4. STRATEGIC PATHWAY 1: GOVERNANCE AND INSTITUTIONS</w:t>
      </w:r>
      <w:bookmarkEnd w:id="47"/>
    </w:p>
    <w:p w14:paraId="13160B47" w14:textId="77777777" w:rsidR="00433146" w:rsidRPr="00307006" w:rsidRDefault="00893E35" w:rsidP="00307006">
      <w:pPr>
        <w:pStyle w:val="FirstParagraph"/>
        <w:jc w:val="both"/>
        <w:rPr>
          <w:rFonts w:asciiTheme="majorBidi" w:hAnsiTheme="majorBidi" w:cstheme="majorBidi"/>
        </w:rPr>
      </w:pPr>
      <w:r w:rsidRPr="00307006">
        <w:rPr>
          <w:rFonts w:asciiTheme="majorBidi" w:hAnsiTheme="majorBidi" w:cstheme="majorBidi"/>
          <w:b/>
        </w:rPr>
        <w:t>Establish effective governance structures, institutional arrangements, and coordination mechanisms for integrated geospatial information management.</w:t>
      </w:r>
    </w:p>
    <w:p w14:paraId="4FBB4B54" w14:textId="77777777" w:rsidR="00433146" w:rsidRPr="00307006" w:rsidRDefault="00893E35" w:rsidP="00307006">
      <w:pPr>
        <w:pStyle w:val="Heading3"/>
        <w:jc w:val="both"/>
        <w:rPr>
          <w:rFonts w:asciiTheme="majorBidi" w:hAnsiTheme="majorBidi"/>
        </w:rPr>
      </w:pPr>
      <w:bookmarkStart w:id="48" w:name="strategic-objective"/>
      <w:r w:rsidRPr="00307006">
        <w:rPr>
          <w:rFonts w:asciiTheme="majorBidi" w:hAnsiTheme="majorBidi"/>
        </w:rPr>
        <w:t>4.1 Strategic Objective</w:t>
      </w:r>
      <w:bookmarkEnd w:id="48"/>
    </w:p>
    <w:p w14:paraId="5F45B99E" w14:textId="77777777" w:rsidR="00433146" w:rsidRPr="00D47C9B" w:rsidRDefault="00893E35" w:rsidP="00307006">
      <w:pPr>
        <w:pStyle w:val="FirstParagraph"/>
        <w:jc w:val="both"/>
        <w:rPr>
          <w:rFonts w:asciiTheme="majorBidi" w:hAnsiTheme="majorBidi" w:cstheme="majorBidi"/>
          <w:sz w:val="22"/>
          <w:szCs w:val="22"/>
        </w:rPr>
      </w:pPr>
      <w:r w:rsidRPr="00D47C9B">
        <w:rPr>
          <w:rFonts w:asciiTheme="majorBidi" w:hAnsiTheme="majorBidi" w:cstheme="majorBidi"/>
          <w:sz w:val="22"/>
          <w:szCs w:val="22"/>
        </w:rPr>
        <w:t>To establish a comprehensive governance framework for integrated geospatial information management in Eritrea, including a National Geospatial Council for strategic direction, a National IGIF Coordination Unit for implementation coordination, clear institutional roles and responsibilities, effective coordination mechanisms across government levels, and robust monitoring and accountability systems.</w:t>
      </w:r>
    </w:p>
    <w:p w14:paraId="10EED604" w14:textId="77777777" w:rsidR="00433146" w:rsidRPr="00307006" w:rsidRDefault="00893E35" w:rsidP="00307006">
      <w:pPr>
        <w:pStyle w:val="Heading3"/>
        <w:jc w:val="both"/>
        <w:rPr>
          <w:rFonts w:asciiTheme="majorBidi" w:hAnsiTheme="majorBidi"/>
        </w:rPr>
      </w:pPr>
      <w:bookmarkStart w:id="49" w:name="lead-agency-and-stakeholders"/>
      <w:r w:rsidRPr="00307006">
        <w:rPr>
          <w:rFonts w:asciiTheme="majorBidi" w:hAnsiTheme="majorBidi"/>
        </w:rPr>
        <w:t>4.2 Lead Agency and Stakeholders</w:t>
      </w:r>
      <w:bookmarkEnd w:id="49"/>
    </w:p>
    <w:p w14:paraId="35951558" w14:textId="77777777" w:rsidR="00433146" w:rsidRPr="00636F61" w:rsidRDefault="00893E35" w:rsidP="00307006">
      <w:pPr>
        <w:pStyle w:val="FirstParagraph"/>
        <w:jc w:val="both"/>
        <w:rPr>
          <w:rFonts w:asciiTheme="majorBidi" w:hAnsiTheme="majorBidi" w:cstheme="majorBidi"/>
          <w:bCs/>
          <w:sz w:val="22"/>
          <w:szCs w:val="22"/>
        </w:rPr>
      </w:pPr>
      <w:r w:rsidRPr="00636F61">
        <w:rPr>
          <w:rFonts w:asciiTheme="majorBidi" w:hAnsiTheme="majorBidi" w:cstheme="majorBidi"/>
          <w:bCs/>
          <w:sz w:val="22"/>
          <w:szCs w:val="22"/>
        </w:rPr>
        <w:t>Lead Ministry: Ministry of Land, Water and Environment (MLWE)</w:t>
      </w:r>
    </w:p>
    <w:p w14:paraId="3360AC28" w14:textId="77777777" w:rsidR="00433146" w:rsidRPr="00636F61" w:rsidRDefault="00893E35" w:rsidP="00307006">
      <w:pPr>
        <w:pStyle w:val="BodyText"/>
        <w:jc w:val="both"/>
        <w:rPr>
          <w:rFonts w:asciiTheme="majorBidi" w:hAnsiTheme="majorBidi" w:cstheme="majorBidi"/>
          <w:bCs/>
          <w:sz w:val="22"/>
          <w:szCs w:val="22"/>
        </w:rPr>
      </w:pPr>
      <w:r w:rsidRPr="00636F61">
        <w:rPr>
          <w:rFonts w:asciiTheme="majorBidi" w:hAnsiTheme="majorBidi" w:cstheme="majorBidi"/>
          <w:bCs/>
          <w:sz w:val="22"/>
          <w:szCs w:val="22"/>
        </w:rPr>
        <w:t>Implementation Agency: National IGIF Coordination Unit (to be established within MLWE)</w:t>
      </w:r>
    </w:p>
    <w:p w14:paraId="1EB9568C" w14:textId="77777777" w:rsidR="00433146" w:rsidRPr="00636F61" w:rsidRDefault="00893E35" w:rsidP="00307006">
      <w:pPr>
        <w:pStyle w:val="BodyText"/>
        <w:jc w:val="both"/>
        <w:rPr>
          <w:rFonts w:asciiTheme="majorBidi" w:hAnsiTheme="majorBidi" w:cstheme="majorBidi"/>
          <w:bCs/>
          <w:sz w:val="22"/>
          <w:szCs w:val="22"/>
        </w:rPr>
      </w:pPr>
      <w:r w:rsidRPr="00636F61">
        <w:rPr>
          <w:rFonts w:asciiTheme="majorBidi" w:hAnsiTheme="majorBidi" w:cstheme="majorBidi"/>
          <w:bCs/>
          <w:sz w:val="22"/>
          <w:szCs w:val="22"/>
        </w:rPr>
        <w:t xml:space="preserve">Key Stakeholders: - Office of the President - All government ministries and departments producing or using geospatial information - Regional and sub-regional administrations - National Statistics Office - </w:t>
      </w:r>
      <w:r w:rsidRPr="00636F61">
        <w:rPr>
          <w:rFonts w:asciiTheme="majorBidi" w:hAnsiTheme="majorBidi" w:cstheme="majorBidi"/>
          <w:bCs/>
          <w:sz w:val="22"/>
          <w:szCs w:val="22"/>
        </w:rPr>
        <w:lastRenderedPageBreak/>
        <w:t>Eritrean Institute of Technology - Development partners (UNDP, World Bank, FAO, AfDB, EU) - Private sector geospatial service providers - Civil society organizations</w:t>
      </w:r>
    </w:p>
    <w:p w14:paraId="4739EE6F" w14:textId="77777777" w:rsidR="00433146" w:rsidRPr="00307006" w:rsidRDefault="00893E35" w:rsidP="00307006">
      <w:pPr>
        <w:pStyle w:val="Heading3"/>
        <w:jc w:val="both"/>
        <w:rPr>
          <w:rFonts w:asciiTheme="majorBidi" w:hAnsiTheme="majorBidi"/>
        </w:rPr>
      </w:pPr>
      <w:bookmarkStart w:id="50" w:name="current-situation-and-rationale"/>
      <w:r w:rsidRPr="00307006">
        <w:rPr>
          <w:rFonts w:asciiTheme="majorBidi" w:hAnsiTheme="majorBidi"/>
        </w:rPr>
        <w:t>4.3 Current Situation and Rationale</w:t>
      </w:r>
      <w:bookmarkEnd w:id="50"/>
    </w:p>
    <w:p w14:paraId="147CED4C" w14:textId="77777777" w:rsidR="00433146" w:rsidRPr="00636F61" w:rsidRDefault="00893E35" w:rsidP="00307006">
      <w:pPr>
        <w:pStyle w:val="FirstParagraph"/>
        <w:jc w:val="both"/>
        <w:rPr>
          <w:rFonts w:asciiTheme="majorBidi" w:hAnsiTheme="majorBidi" w:cstheme="majorBidi"/>
          <w:sz w:val="22"/>
          <w:szCs w:val="22"/>
        </w:rPr>
      </w:pPr>
      <w:r w:rsidRPr="00636F61">
        <w:rPr>
          <w:rFonts w:asciiTheme="majorBidi" w:hAnsiTheme="majorBidi" w:cstheme="majorBidi"/>
          <w:sz w:val="22"/>
          <w:szCs w:val="22"/>
        </w:rPr>
        <w:t>Eritrea currently lacks a coordinated governance framework for geospatial information management. Multiple government agencies independently produce, manage, and use geospatial information without strategic coordination, common standards, or data sharing mechanisms. This fragmentation results in:</w:t>
      </w:r>
    </w:p>
    <w:p w14:paraId="17A82F57" w14:textId="77777777" w:rsidR="00433146" w:rsidRPr="00636F61" w:rsidRDefault="00893E35" w:rsidP="004E254E">
      <w:pPr>
        <w:pStyle w:val="Compact"/>
        <w:numPr>
          <w:ilvl w:val="0"/>
          <w:numId w:val="29"/>
        </w:numPr>
        <w:jc w:val="both"/>
        <w:rPr>
          <w:rFonts w:asciiTheme="majorBidi" w:hAnsiTheme="majorBidi" w:cstheme="majorBidi"/>
          <w:sz w:val="22"/>
          <w:szCs w:val="22"/>
        </w:rPr>
      </w:pPr>
      <w:r w:rsidRPr="00636F61">
        <w:rPr>
          <w:rFonts w:asciiTheme="majorBidi" w:hAnsiTheme="majorBidi" w:cstheme="majorBidi"/>
          <w:sz w:val="22"/>
          <w:szCs w:val="22"/>
        </w:rPr>
        <w:t>Duplication of effort and resources - Multiple agencies independently collect similar data</w:t>
      </w:r>
    </w:p>
    <w:p w14:paraId="2A2CCEF5" w14:textId="77777777" w:rsidR="00433146" w:rsidRPr="00636F61" w:rsidRDefault="00893E35" w:rsidP="004E254E">
      <w:pPr>
        <w:pStyle w:val="Compact"/>
        <w:numPr>
          <w:ilvl w:val="0"/>
          <w:numId w:val="29"/>
        </w:numPr>
        <w:jc w:val="both"/>
        <w:rPr>
          <w:rFonts w:asciiTheme="majorBidi" w:hAnsiTheme="majorBidi" w:cstheme="majorBidi"/>
          <w:sz w:val="22"/>
          <w:szCs w:val="22"/>
        </w:rPr>
      </w:pPr>
      <w:r w:rsidRPr="00636F61">
        <w:rPr>
          <w:rFonts w:asciiTheme="majorBidi" w:hAnsiTheme="majorBidi" w:cstheme="majorBidi"/>
          <w:sz w:val="22"/>
          <w:szCs w:val="22"/>
        </w:rPr>
        <w:t>Inconsistent data quality and standards - Each agency applies its own approaches</w:t>
      </w:r>
    </w:p>
    <w:p w14:paraId="140C693E" w14:textId="77777777" w:rsidR="00433146" w:rsidRPr="00636F61" w:rsidRDefault="00893E35" w:rsidP="004E254E">
      <w:pPr>
        <w:pStyle w:val="Compact"/>
        <w:numPr>
          <w:ilvl w:val="0"/>
          <w:numId w:val="29"/>
        </w:numPr>
        <w:jc w:val="both"/>
        <w:rPr>
          <w:rFonts w:asciiTheme="majorBidi" w:hAnsiTheme="majorBidi" w:cstheme="majorBidi"/>
          <w:sz w:val="22"/>
          <w:szCs w:val="22"/>
        </w:rPr>
      </w:pPr>
      <w:r w:rsidRPr="00636F61">
        <w:rPr>
          <w:rFonts w:asciiTheme="majorBidi" w:hAnsiTheme="majorBidi" w:cstheme="majorBidi"/>
          <w:sz w:val="22"/>
          <w:szCs w:val="22"/>
        </w:rPr>
        <w:t>Limited data sharing and integration - Data remains siloed within agencies</w:t>
      </w:r>
    </w:p>
    <w:p w14:paraId="3B2E3A01" w14:textId="77777777" w:rsidR="00433146" w:rsidRPr="00636F61" w:rsidRDefault="00893E35" w:rsidP="004E254E">
      <w:pPr>
        <w:pStyle w:val="Compact"/>
        <w:numPr>
          <w:ilvl w:val="0"/>
          <w:numId w:val="29"/>
        </w:numPr>
        <w:jc w:val="both"/>
        <w:rPr>
          <w:rFonts w:asciiTheme="majorBidi" w:hAnsiTheme="majorBidi" w:cstheme="majorBidi"/>
          <w:sz w:val="22"/>
          <w:szCs w:val="22"/>
        </w:rPr>
      </w:pPr>
      <w:r w:rsidRPr="00636F61">
        <w:rPr>
          <w:rFonts w:asciiTheme="majorBidi" w:hAnsiTheme="majorBidi" w:cstheme="majorBidi"/>
          <w:sz w:val="22"/>
          <w:szCs w:val="22"/>
        </w:rPr>
        <w:t>Missed opportunities for synergy - Potential for collaboration and shared infrastructure unrealized</w:t>
      </w:r>
    </w:p>
    <w:p w14:paraId="777400F7" w14:textId="77777777" w:rsidR="00433146" w:rsidRPr="00636F61" w:rsidRDefault="00893E35" w:rsidP="004E254E">
      <w:pPr>
        <w:pStyle w:val="Compact"/>
        <w:numPr>
          <w:ilvl w:val="0"/>
          <w:numId w:val="29"/>
        </w:numPr>
        <w:jc w:val="both"/>
        <w:rPr>
          <w:rFonts w:asciiTheme="majorBidi" w:hAnsiTheme="majorBidi" w:cstheme="majorBidi"/>
          <w:sz w:val="22"/>
          <w:szCs w:val="22"/>
        </w:rPr>
      </w:pPr>
      <w:r w:rsidRPr="00636F61">
        <w:rPr>
          <w:rFonts w:asciiTheme="majorBidi" w:hAnsiTheme="majorBidi" w:cstheme="majorBidi"/>
          <w:sz w:val="22"/>
          <w:szCs w:val="22"/>
        </w:rPr>
        <w:t>Inefficient resource utilization - Limited resources spread across uncoordinated initiatives</w:t>
      </w:r>
    </w:p>
    <w:p w14:paraId="3856044F" w14:textId="77777777" w:rsidR="00433146" w:rsidRPr="00636F61" w:rsidRDefault="00893E35" w:rsidP="004E254E">
      <w:pPr>
        <w:pStyle w:val="Compact"/>
        <w:numPr>
          <w:ilvl w:val="0"/>
          <w:numId w:val="29"/>
        </w:numPr>
        <w:jc w:val="both"/>
        <w:rPr>
          <w:rFonts w:asciiTheme="majorBidi" w:hAnsiTheme="majorBidi" w:cstheme="majorBidi"/>
          <w:sz w:val="22"/>
          <w:szCs w:val="22"/>
        </w:rPr>
      </w:pPr>
      <w:r w:rsidRPr="00636F61">
        <w:rPr>
          <w:rFonts w:asciiTheme="majorBidi" w:hAnsiTheme="majorBidi" w:cstheme="majorBidi"/>
          <w:sz w:val="22"/>
          <w:szCs w:val="22"/>
        </w:rPr>
        <w:t>Lack of strategic direction - No national vision or priorities for geospatial information management</w:t>
      </w:r>
    </w:p>
    <w:p w14:paraId="56F018D9" w14:textId="77777777" w:rsidR="00433146" w:rsidRPr="00636F61" w:rsidRDefault="00893E35" w:rsidP="00307006">
      <w:pPr>
        <w:pStyle w:val="FirstParagraph"/>
        <w:jc w:val="both"/>
        <w:rPr>
          <w:rFonts w:asciiTheme="majorBidi" w:hAnsiTheme="majorBidi" w:cstheme="majorBidi"/>
          <w:sz w:val="22"/>
          <w:szCs w:val="22"/>
        </w:rPr>
      </w:pPr>
      <w:r w:rsidRPr="00636F61">
        <w:rPr>
          <w:rFonts w:asciiTheme="majorBidi" w:hAnsiTheme="majorBidi" w:cstheme="majorBidi"/>
          <w:sz w:val="22"/>
          <w:szCs w:val="22"/>
        </w:rPr>
        <w:t>International best practice, as articulated in the UN-IGIF framework, emphasizes that effective governance is the foundation for successful integrated geospatial information management. Governance provides strategic direction, ensures coordination, establishes accountability, and creates enabling conditions for all other strategic pathways.</w:t>
      </w:r>
    </w:p>
    <w:p w14:paraId="53F627FB" w14:textId="77777777" w:rsidR="00433146" w:rsidRPr="00307006" w:rsidRDefault="00893E35" w:rsidP="00307006">
      <w:pPr>
        <w:pStyle w:val="Heading3"/>
        <w:jc w:val="both"/>
        <w:rPr>
          <w:rFonts w:asciiTheme="majorBidi" w:hAnsiTheme="majorBidi"/>
        </w:rPr>
      </w:pPr>
      <w:bookmarkStart w:id="51" w:name="proposed-approach"/>
      <w:r w:rsidRPr="00307006">
        <w:rPr>
          <w:rFonts w:asciiTheme="majorBidi" w:hAnsiTheme="majorBidi"/>
        </w:rPr>
        <w:t>4.4 Proposed Approach</w:t>
      </w:r>
      <w:bookmarkEnd w:id="51"/>
    </w:p>
    <w:p w14:paraId="25689849" w14:textId="77777777" w:rsidR="00433146" w:rsidRPr="00A83E91" w:rsidRDefault="00893E35" w:rsidP="00307006">
      <w:pPr>
        <w:pStyle w:val="FirstParagraph"/>
        <w:jc w:val="both"/>
        <w:rPr>
          <w:rFonts w:asciiTheme="majorBidi" w:hAnsiTheme="majorBidi" w:cstheme="majorBidi"/>
          <w:sz w:val="22"/>
          <w:szCs w:val="22"/>
        </w:rPr>
      </w:pPr>
      <w:r w:rsidRPr="00A83E91">
        <w:rPr>
          <w:rFonts w:asciiTheme="majorBidi" w:hAnsiTheme="majorBidi" w:cstheme="majorBidi"/>
          <w:sz w:val="22"/>
          <w:szCs w:val="22"/>
        </w:rPr>
        <w:t>Eritrea will establish a three-tier governance structure:</w:t>
      </w:r>
    </w:p>
    <w:p w14:paraId="38A6E2AA" w14:textId="77777777" w:rsidR="00433146" w:rsidRPr="00A83E91" w:rsidRDefault="00893E35" w:rsidP="00307006">
      <w:pPr>
        <w:pStyle w:val="BodyText"/>
        <w:jc w:val="both"/>
        <w:rPr>
          <w:rFonts w:asciiTheme="majorBidi" w:hAnsiTheme="majorBidi" w:cstheme="majorBidi"/>
          <w:sz w:val="22"/>
          <w:szCs w:val="22"/>
        </w:rPr>
      </w:pPr>
      <w:r w:rsidRPr="00A83E91">
        <w:rPr>
          <w:rFonts w:asciiTheme="majorBidi" w:hAnsiTheme="majorBidi" w:cstheme="majorBidi"/>
          <w:sz w:val="22"/>
          <w:szCs w:val="22"/>
        </w:rPr>
        <w:t>Tier 1: National Geospatial Council (Strategic Level) - High-level inter-ministerial body providing strategic direction and policy guidance - Chaired by Minister of Land, Water and Environment or designate - Membership includes Permanent Secretaries or Directors General from key ministries - Meets quarterly to review progress, approve policies, and provide strategic guidance</w:t>
      </w:r>
    </w:p>
    <w:p w14:paraId="75526BCC" w14:textId="77777777" w:rsidR="00433146" w:rsidRPr="00A83E91" w:rsidRDefault="00893E35" w:rsidP="00307006">
      <w:pPr>
        <w:pStyle w:val="BodyText"/>
        <w:jc w:val="both"/>
        <w:rPr>
          <w:rFonts w:asciiTheme="majorBidi" w:hAnsiTheme="majorBidi" w:cstheme="majorBidi"/>
          <w:sz w:val="22"/>
          <w:szCs w:val="22"/>
        </w:rPr>
      </w:pPr>
      <w:r w:rsidRPr="00A83E91">
        <w:rPr>
          <w:rFonts w:asciiTheme="majorBidi" w:hAnsiTheme="majorBidi" w:cstheme="majorBidi"/>
          <w:sz w:val="22"/>
          <w:szCs w:val="22"/>
        </w:rPr>
        <w:t>Tier 2: National IGIF Coordination Unit (Operational Level) - Technical secretariat responsible for day-to-day coordination and implementation - Housed within MLWE with dedicated staff - Coordinates activities across agencies, manages Action Plan implementation, facilitates data sharing, and provides technical support</w:t>
      </w:r>
    </w:p>
    <w:p w14:paraId="75FE5B5B" w14:textId="77777777" w:rsidR="00433146" w:rsidRPr="00A83E91" w:rsidRDefault="00893E35" w:rsidP="00307006">
      <w:pPr>
        <w:pStyle w:val="BodyText"/>
        <w:jc w:val="both"/>
        <w:rPr>
          <w:rFonts w:asciiTheme="majorBidi" w:hAnsiTheme="majorBidi" w:cstheme="majorBidi"/>
          <w:sz w:val="22"/>
          <w:szCs w:val="22"/>
        </w:rPr>
      </w:pPr>
      <w:r w:rsidRPr="00A83E91">
        <w:rPr>
          <w:rFonts w:asciiTheme="majorBidi" w:hAnsiTheme="majorBidi" w:cstheme="majorBidi"/>
          <w:sz w:val="22"/>
          <w:szCs w:val="22"/>
        </w:rPr>
        <w:t>Tier 3: Technical Working Groups (Implementation Level) - Specialized groups focused on specific technical areas (data, standards, capacity, etc.) - Comprised of technical experts from relevant agencies - Develop technical specifications, guidelines, and implementation plans</w:t>
      </w:r>
    </w:p>
    <w:p w14:paraId="3A03A1C7" w14:textId="77777777" w:rsidR="00433146" w:rsidRPr="00307006" w:rsidRDefault="00893E35" w:rsidP="00307006">
      <w:pPr>
        <w:pStyle w:val="Heading3"/>
        <w:jc w:val="both"/>
        <w:rPr>
          <w:rFonts w:asciiTheme="majorBidi" w:hAnsiTheme="majorBidi"/>
        </w:rPr>
      </w:pPr>
      <w:bookmarkStart w:id="52" w:name="key-activities-and-timeline"/>
      <w:r w:rsidRPr="00307006">
        <w:rPr>
          <w:rFonts w:asciiTheme="majorBidi" w:hAnsiTheme="majorBidi"/>
        </w:rPr>
        <w:t>4.5 Key Activities and Timeline</w:t>
      </w:r>
      <w:bookmarkEnd w:id="52"/>
    </w:p>
    <w:p w14:paraId="3862228A" w14:textId="77777777" w:rsidR="00433146" w:rsidRPr="00307006" w:rsidRDefault="00893E35" w:rsidP="00307006">
      <w:pPr>
        <w:pStyle w:val="Heading4"/>
        <w:jc w:val="both"/>
        <w:rPr>
          <w:rFonts w:asciiTheme="majorBidi" w:hAnsiTheme="majorBidi"/>
        </w:rPr>
      </w:pPr>
      <w:bookmarkStart w:id="53" w:name="X1b0eb2b37c9cd9a65d324c4c7e8353b0eaa5f20"/>
      <w:r w:rsidRPr="00307006">
        <w:rPr>
          <w:rFonts w:asciiTheme="majorBidi" w:hAnsiTheme="majorBidi"/>
        </w:rPr>
        <w:t>Activity 1.1: Establish National Geospatial Council (Year 1, Q1-Q2)</w:t>
      </w:r>
      <w:bookmarkEnd w:id="53"/>
    </w:p>
    <w:p w14:paraId="27D3DA68" w14:textId="77777777" w:rsidR="00433146" w:rsidRPr="007F13F1" w:rsidRDefault="00893E35" w:rsidP="00307006">
      <w:pPr>
        <w:pStyle w:val="FirstParagraph"/>
        <w:jc w:val="both"/>
        <w:rPr>
          <w:rFonts w:asciiTheme="majorBidi" w:hAnsiTheme="majorBidi" w:cstheme="majorBidi"/>
          <w:bCs/>
          <w:sz w:val="22"/>
          <w:szCs w:val="22"/>
        </w:rPr>
      </w:pPr>
      <w:r w:rsidRPr="007F13F1">
        <w:rPr>
          <w:rFonts w:asciiTheme="majorBidi" w:hAnsiTheme="majorBidi" w:cstheme="majorBidi"/>
          <w:bCs/>
          <w:sz w:val="22"/>
          <w:szCs w:val="22"/>
        </w:rPr>
        <w:t>Sub-activities: - Draft Terms of Reference for National Geospatial Council defining mandate, membership, responsibilities, and operating procedures - Secure Cabinet approval for Council establishment - Officially appoint Council members through ministerial designation - Conduct inaugural Council meeting to approve governance framework and Action Plan - Establish Council operating procedures including meeting schedule, decision-making processes, and reporting requirements</w:t>
      </w:r>
    </w:p>
    <w:p w14:paraId="056E8C32" w14:textId="77777777" w:rsidR="00433146" w:rsidRPr="007F13F1" w:rsidRDefault="00893E35" w:rsidP="00307006">
      <w:pPr>
        <w:pStyle w:val="BodyText"/>
        <w:jc w:val="both"/>
        <w:rPr>
          <w:rFonts w:asciiTheme="majorBidi" w:hAnsiTheme="majorBidi" w:cstheme="majorBidi"/>
          <w:bCs/>
          <w:sz w:val="22"/>
          <w:szCs w:val="22"/>
        </w:rPr>
      </w:pPr>
      <w:r w:rsidRPr="007F13F1">
        <w:rPr>
          <w:rFonts w:asciiTheme="majorBidi" w:hAnsiTheme="majorBidi" w:cstheme="majorBidi"/>
          <w:bCs/>
          <w:sz w:val="22"/>
          <w:szCs w:val="22"/>
        </w:rPr>
        <w:t>Deliverables: - Approved Terms of Reference - Cabinet decision establishing Council - Official appointment letters for Council members - Inaugural meeting minutes and decisions - Council operating procedures document</w:t>
      </w:r>
    </w:p>
    <w:p w14:paraId="7D05076B" w14:textId="77777777" w:rsidR="00433146" w:rsidRPr="007F13F1" w:rsidRDefault="00893E35" w:rsidP="00307006">
      <w:pPr>
        <w:pStyle w:val="BodyText"/>
        <w:jc w:val="both"/>
        <w:rPr>
          <w:rFonts w:asciiTheme="majorBidi" w:hAnsiTheme="majorBidi" w:cstheme="majorBidi"/>
          <w:bCs/>
          <w:sz w:val="22"/>
          <w:szCs w:val="22"/>
        </w:rPr>
      </w:pPr>
      <w:r w:rsidRPr="007F13F1">
        <w:rPr>
          <w:rFonts w:asciiTheme="majorBidi" w:hAnsiTheme="majorBidi" w:cstheme="majorBidi"/>
          <w:bCs/>
          <w:sz w:val="22"/>
          <w:szCs w:val="22"/>
        </w:rPr>
        <w:lastRenderedPageBreak/>
        <w:t>Responsible Agency: MLWE (Human Resource Development Division)</w:t>
      </w:r>
    </w:p>
    <w:p w14:paraId="44FA88FC" w14:textId="77777777" w:rsidR="00433146" w:rsidRPr="007F13F1" w:rsidRDefault="00893E35" w:rsidP="00307006">
      <w:pPr>
        <w:pStyle w:val="BodyText"/>
        <w:jc w:val="both"/>
        <w:rPr>
          <w:rFonts w:asciiTheme="majorBidi" w:hAnsiTheme="majorBidi" w:cstheme="majorBidi"/>
          <w:bCs/>
          <w:sz w:val="22"/>
          <w:szCs w:val="22"/>
        </w:rPr>
      </w:pPr>
      <w:r w:rsidRPr="007F13F1">
        <w:rPr>
          <w:rFonts w:asciiTheme="majorBidi" w:hAnsiTheme="majorBidi" w:cstheme="majorBidi"/>
          <w:bCs/>
          <w:sz w:val="22"/>
          <w:szCs w:val="22"/>
        </w:rPr>
        <w:t>Budget: USD 50,000</w:t>
      </w:r>
    </w:p>
    <w:p w14:paraId="5A6601CA" w14:textId="77777777" w:rsidR="00433146" w:rsidRPr="00307006" w:rsidRDefault="00893E35" w:rsidP="00307006">
      <w:pPr>
        <w:pStyle w:val="Heading4"/>
        <w:jc w:val="both"/>
        <w:rPr>
          <w:rFonts w:asciiTheme="majorBidi" w:hAnsiTheme="majorBidi"/>
        </w:rPr>
      </w:pPr>
      <w:bookmarkStart w:id="54" w:name="Xe75cb65df08c16c9205511b3a7fe2e3caa96948"/>
      <w:r w:rsidRPr="00307006">
        <w:rPr>
          <w:rFonts w:asciiTheme="majorBidi" w:hAnsiTheme="majorBidi"/>
        </w:rPr>
        <w:t>Activity 1.2: Establish National IGIF Coordination Unit (Year 1, Q2-Q3)</w:t>
      </w:r>
      <w:bookmarkEnd w:id="54"/>
    </w:p>
    <w:p w14:paraId="165F7ED9" w14:textId="77777777" w:rsidR="00433146" w:rsidRPr="007F13F1" w:rsidRDefault="00893E35" w:rsidP="00307006">
      <w:pPr>
        <w:pStyle w:val="FirstParagraph"/>
        <w:jc w:val="both"/>
        <w:rPr>
          <w:rFonts w:asciiTheme="majorBidi" w:hAnsiTheme="majorBidi" w:cstheme="majorBidi"/>
          <w:bCs/>
          <w:sz w:val="22"/>
          <w:szCs w:val="22"/>
        </w:rPr>
      </w:pPr>
      <w:r w:rsidRPr="007F13F1">
        <w:rPr>
          <w:rFonts w:asciiTheme="majorBidi" w:hAnsiTheme="majorBidi" w:cstheme="majorBidi"/>
          <w:bCs/>
          <w:sz w:val="22"/>
          <w:szCs w:val="22"/>
        </w:rPr>
        <w:t>Sub-activities: - Define Coordination Unit structure, staffing, and resource requirements - Secure budget allocation for Coordination Unit establishment and operations - Recruit and appoint Coordination Unit staff (Director, Technical Officers, Administrative Support) - Establish Coordination Unit office space, equipment, and systems - Develop Coordination Unit operational procedures and work plans - Conduct orientation and capacity building for Coordination Unit staff</w:t>
      </w:r>
    </w:p>
    <w:p w14:paraId="689203DA" w14:textId="77777777" w:rsidR="00433146" w:rsidRPr="007F13F1" w:rsidRDefault="00893E35" w:rsidP="00307006">
      <w:pPr>
        <w:pStyle w:val="BodyText"/>
        <w:jc w:val="both"/>
        <w:rPr>
          <w:rFonts w:asciiTheme="majorBidi" w:hAnsiTheme="majorBidi" w:cstheme="majorBidi"/>
          <w:bCs/>
          <w:sz w:val="22"/>
          <w:szCs w:val="22"/>
        </w:rPr>
      </w:pPr>
      <w:r w:rsidRPr="007F13F1">
        <w:rPr>
          <w:rFonts w:asciiTheme="majorBidi" w:hAnsiTheme="majorBidi" w:cstheme="majorBidi"/>
          <w:bCs/>
          <w:sz w:val="22"/>
          <w:szCs w:val="22"/>
        </w:rPr>
        <w:t>Deliverables: - Coordination Unit organizational structure and staffing plan - Budget allocation approval - Recruited and appointed staff - Functional office with equipment and systems - Operational procedures and work plans - Trained and oriented staff</w:t>
      </w:r>
    </w:p>
    <w:p w14:paraId="44AAA4CD" w14:textId="77777777" w:rsidR="00433146" w:rsidRPr="007F13F1" w:rsidRDefault="00893E35" w:rsidP="00307006">
      <w:pPr>
        <w:pStyle w:val="BodyText"/>
        <w:jc w:val="both"/>
        <w:rPr>
          <w:rFonts w:asciiTheme="majorBidi" w:hAnsiTheme="majorBidi" w:cstheme="majorBidi"/>
          <w:bCs/>
          <w:sz w:val="22"/>
          <w:szCs w:val="22"/>
        </w:rPr>
      </w:pPr>
      <w:r w:rsidRPr="007F13F1">
        <w:rPr>
          <w:rFonts w:asciiTheme="majorBidi" w:hAnsiTheme="majorBidi" w:cstheme="majorBidi"/>
          <w:bCs/>
          <w:sz w:val="22"/>
          <w:szCs w:val="22"/>
        </w:rPr>
        <w:t>Responsible Agency: MLWE (Human Resource Development Division)</w:t>
      </w:r>
    </w:p>
    <w:p w14:paraId="618127CF" w14:textId="77777777" w:rsidR="00433146" w:rsidRPr="007F13F1" w:rsidRDefault="00893E35" w:rsidP="00307006">
      <w:pPr>
        <w:pStyle w:val="BodyText"/>
        <w:jc w:val="both"/>
        <w:rPr>
          <w:rFonts w:asciiTheme="majorBidi" w:hAnsiTheme="majorBidi" w:cstheme="majorBidi"/>
          <w:bCs/>
          <w:sz w:val="22"/>
          <w:szCs w:val="22"/>
        </w:rPr>
      </w:pPr>
      <w:r w:rsidRPr="007F13F1">
        <w:rPr>
          <w:rFonts w:asciiTheme="majorBidi" w:hAnsiTheme="majorBidi" w:cstheme="majorBidi"/>
          <w:bCs/>
          <w:sz w:val="22"/>
          <w:szCs w:val="22"/>
        </w:rPr>
        <w:t>Budget: USD 200,000 (Year 1); USD 150,000 annually (Years 2-5)</w:t>
      </w:r>
    </w:p>
    <w:p w14:paraId="32E11A26" w14:textId="77777777" w:rsidR="00433146" w:rsidRPr="00307006" w:rsidRDefault="00893E35" w:rsidP="00307006">
      <w:pPr>
        <w:pStyle w:val="Heading4"/>
        <w:jc w:val="both"/>
        <w:rPr>
          <w:rFonts w:asciiTheme="majorBidi" w:hAnsiTheme="majorBidi"/>
        </w:rPr>
      </w:pPr>
      <w:bookmarkStart w:id="55" w:name="X70ea052e2962c9d5032d09ab6a139a11d06ee40"/>
      <w:r w:rsidRPr="00307006">
        <w:rPr>
          <w:rFonts w:asciiTheme="majorBidi" w:hAnsiTheme="majorBidi"/>
        </w:rPr>
        <w:t>Activity 1.3: Establish Technical Working Groups (Year 1, Q3-Q4)</w:t>
      </w:r>
      <w:bookmarkEnd w:id="55"/>
    </w:p>
    <w:p w14:paraId="00B4F781" w14:textId="77777777" w:rsidR="00433146" w:rsidRPr="00573CE6" w:rsidRDefault="00893E35" w:rsidP="00307006">
      <w:pPr>
        <w:pStyle w:val="FirstParagraph"/>
        <w:jc w:val="both"/>
        <w:rPr>
          <w:rFonts w:asciiTheme="majorBidi" w:hAnsiTheme="majorBidi" w:cstheme="majorBidi"/>
          <w:bCs/>
          <w:sz w:val="22"/>
          <w:szCs w:val="22"/>
        </w:rPr>
      </w:pPr>
      <w:r w:rsidRPr="00573CE6">
        <w:rPr>
          <w:rFonts w:asciiTheme="majorBidi" w:hAnsiTheme="majorBidi" w:cstheme="majorBidi"/>
          <w:bCs/>
          <w:sz w:val="22"/>
          <w:szCs w:val="22"/>
        </w:rPr>
        <w:t>Sub-activities: - Identify priority technical areas requiring specialized working groups (Data, Standards, Capacity, Innovation, etc.) - Develop Terms of Reference for each Technical Working Group - Identify and nominate technical experts from relevant agencies - Officially establish Working Groups with appointed members - Conduct inaugural Working Group meetings to develop work plans - Establish Working Group coordination and reporting mechanisms</w:t>
      </w:r>
    </w:p>
    <w:p w14:paraId="3987BF38" w14:textId="77777777" w:rsidR="00433146" w:rsidRPr="00573CE6" w:rsidRDefault="00893E35" w:rsidP="00307006">
      <w:pPr>
        <w:pStyle w:val="BodyText"/>
        <w:jc w:val="both"/>
        <w:rPr>
          <w:rFonts w:asciiTheme="majorBidi" w:hAnsiTheme="majorBidi" w:cstheme="majorBidi"/>
          <w:bCs/>
          <w:sz w:val="22"/>
          <w:szCs w:val="22"/>
        </w:rPr>
      </w:pPr>
      <w:r w:rsidRPr="00573CE6">
        <w:rPr>
          <w:rFonts w:asciiTheme="majorBidi" w:hAnsiTheme="majorBidi" w:cstheme="majorBidi"/>
          <w:bCs/>
          <w:sz w:val="22"/>
          <w:szCs w:val="22"/>
        </w:rPr>
        <w:t>Deliverables: - Priority technical areas identified - Terms of Reference for each Working Group - Appointed Working Group members - Inaugural meeting minutes and work plans - Coordination and reporting procedures</w:t>
      </w:r>
    </w:p>
    <w:p w14:paraId="27BF9965" w14:textId="77777777" w:rsidR="00433146" w:rsidRPr="00573CE6" w:rsidRDefault="00893E35" w:rsidP="00307006">
      <w:pPr>
        <w:pStyle w:val="BodyText"/>
        <w:jc w:val="both"/>
        <w:rPr>
          <w:rFonts w:asciiTheme="majorBidi" w:hAnsiTheme="majorBidi" w:cstheme="majorBidi"/>
          <w:bCs/>
          <w:sz w:val="22"/>
          <w:szCs w:val="22"/>
        </w:rPr>
      </w:pPr>
      <w:r w:rsidRPr="00573CE6">
        <w:rPr>
          <w:rFonts w:asciiTheme="majorBidi" w:hAnsiTheme="majorBidi" w:cstheme="majorBidi"/>
          <w:bCs/>
          <w:sz w:val="22"/>
          <w:szCs w:val="22"/>
        </w:rPr>
        <w:t>Responsible Agency: National IGIF Coordination Unit</w:t>
      </w:r>
    </w:p>
    <w:p w14:paraId="7C6C72A8" w14:textId="77777777" w:rsidR="00433146" w:rsidRPr="00573CE6" w:rsidRDefault="00893E35" w:rsidP="00307006">
      <w:pPr>
        <w:pStyle w:val="BodyText"/>
        <w:jc w:val="both"/>
        <w:rPr>
          <w:rFonts w:asciiTheme="majorBidi" w:hAnsiTheme="majorBidi" w:cstheme="majorBidi"/>
          <w:bCs/>
          <w:sz w:val="22"/>
          <w:szCs w:val="22"/>
        </w:rPr>
      </w:pPr>
      <w:r w:rsidRPr="00573CE6">
        <w:rPr>
          <w:rFonts w:asciiTheme="majorBidi" w:hAnsiTheme="majorBidi" w:cstheme="majorBidi"/>
          <w:bCs/>
          <w:sz w:val="22"/>
          <w:szCs w:val="22"/>
        </w:rPr>
        <w:t>Budget: USD 80,000</w:t>
      </w:r>
    </w:p>
    <w:p w14:paraId="6777955C" w14:textId="77777777" w:rsidR="00433146" w:rsidRPr="00307006" w:rsidRDefault="00893E35" w:rsidP="00307006">
      <w:pPr>
        <w:pStyle w:val="Heading4"/>
        <w:jc w:val="both"/>
        <w:rPr>
          <w:rFonts w:asciiTheme="majorBidi" w:hAnsiTheme="majorBidi"/>
        </w:rPr>
      </w:pPr>
      <w:bookmarkStart w:id="56" w:name="X1453013b4100a5fea453491a47fa6d95bb237ff"/>
      <w:r w:rsidRPr="00307006">
        <w:rPr>
          <w:rFonts w:asciiTheme="majorBidi" w:hAnsiTheme="majorBidi"/>
        </w:rPr>
        <w:t>Activity 1.4: Develop and Approve National Geospatial Strategy (Year 1, Q3 - Year 2, Q2)</w:t>
      </w:r>
      <w:bookmarkEnd w:id="56"/>
    </w:p>
    <w:p w14:paraId="71A9CDD9" w14:textId="77777777" w:rsidR="00433146" w:rsidRPr="00573CE6" w:rsidRDefault="00893E35" w:rsidP="00307006">
      <w:pPr>
        <w:pStyle w:val="FirstParagraph"/>
        <w:jc w:val="both"/>
        <w:rPr>
          <w:rFonts w:asciiTheme="majorBidi" w:hAnsiTheme="majorBidi" w:cstheme="majorBidi"/>
          <w:bCs/>
          <w:sz w:val="22"/>
          <w:szCs w:val="22"/>
        </w:rPr>
      </w:pPr>
      <w:r w:rsidRPr="00573CE6">
        <w:rPr>
          <w:rFonts w:asciiTheme="majorBidi" w:hAnsiTheme="majorBidi" w:cstheme="majorBidi"/>
          <w:bCs/>
          <w:sz w:val="22"/>
          <w:szCs w:val="22"/>
        </w:rPr>
        <w:t>Sub-activities: - Conduct comprehensive stakeholder consultations to gather input on strategic priorities - Draft National Geospatial Strategy aligned with UN-IGIF framework and national development priorities - Circulate draft strategy for stakeholder review and comment - Revise strategy based on stakeholder feedback - Present strategy to National Geospatial Council for approval - Secure Cabinet endorsement of National Geospatial Strategy - Launch and disseminate approved strategy</w:t>
      </w:r>
    </w:p>
    <w:p w14:paraId="1A4AFF76" w14:textId="77777777" w:rsidR="00433146" w:rsidRPr="00573CE6" w:rsidRDefault="00893E35" w:rsidP="00307006">
      <w:pPr>
        <w:pStyle w:val="BodyText"/>
        <w:jc w:val="both"/>
        <w:rPr>
          <w:rFonts w:asciiTheme="majorBidi" w:hAnsiTheme="majorBidi" w:cstheme="majorBidi"/>
          <w:bCs/>
          <w:sz w:val="22"/>
          <w:szCs w:val="22"/>
        </w:rPr>
      </w:pPr>
      <w:r w:rsidRPr="00573CE6">
        <w:rPr>
          <w:rFonts w:asciiTheme="majorBidi" w:hAnsiTheme="majorBidi" w:cstheme="majorBidi"/>
          <w:bCs/>
          <w:sz w:val="22"/>
          <w:szCs w:val="22"/>
        </w:rPr>
        <w:t>Deliverables: - Stakeholder consultation reports - Draft National Geospatial Strategy - Stakeholder comments and revision matrix - Council-approved strategy - Cabinet-endorsed strategy - Published and disseminated strategy</w:t>
      </w:r>
    </w:p>
    <w:p w14:paraId="4A370EA2" w14:textId="77777777" w:rsidR="00433146" w:rsidRPr="00573CE6" w:rsidRDefault="00893E35" w:rsidP="00307006">
      <w:pPr>
        <w:pStyle w:val="BodyText"/>
        <w:jc w:val="both"/>
        <w:rPr>
          <w:rFonts w:asciiTheme="majorBidi" w:hAnsiTheme="majorBidi" w:cstheme="majorBidi"/>
          <w:bCs/>
          <w:sz w:val="22"/>
          <w:szCs w:val="22"/>
        </w:rPr>
      </w:pPr>
      <w:r w:rsidRPr="00573CE6">
        <w:rPr>
          <w:rFonts w:asciiTheme="majorBidi" w:hAnsiTheme="majorBidi" w:cstheme="majorBidi"/>
          <w:bCs/>
          <w:sz w:val="22"/>
          <w:szCs w:val="22"/>
        </w:rPr>
        <w:t>Responsible Agency: National IGIF Coordination Unit with technical assistance</w:t>
      </w:r>
    </w:p>
    <w:p w14:paraId="3D39429B" w14:textId="77777777" w:rsidR="00433146" w:rsidRPr="00573CE6" w:rsidRDefault="00893E35" w:rsidP="00307006">
      <w:pPr>
        <w:pStyle w:val="BodyText"/>
        <w:jc w:val="both"/>
        <w:rPr>
          <w:rFonts w:asciiTheme="majorBidi" w:hAnsiTheme="majorBidi" w:cstheme="majorBidi"/>
          <w:bCs/>
          <w:sz w:val="22"/>
          <w:szCs w:val="22"/>
        </w:rPr>
      </w:pPr>
      <w:r w:rsidRPr="00573CE6">
        <w:rPr>
          <w:rFonts w:asciiTheme="majorBidi" w:hAnsiTheme="majorBidi" w:cstheme="majorBidi"/>
          <w:bCs/>
          <w:sz w:val="22"/>
          <w:szCs w:val="22"/>
        </w:rPr>
        <w:t>Budget: USD 100,000</w:t>
      </w:r>
    </w:p>
    <w:p w14:paraId="58BD0169" w14:textId="77777777" w:rsidR="00433146" w:rsidRPr="00307006" w:rsidRDefault="00893E35" w:rsidP="00307006">
      <w:pPr>
        <w:pStyle w:val="Heading4"/>
        <w:jc w:val="both"/>
        <w:rPr>
          <w:rFonts w:asciiTheme="majorBidi" w:hAnsiTheme="majorBidi"/>
        </w:rPr>
      </w:pPr>
      <w:bookmarkStart w:id="57" w:name="Xc6b8037298d3a27fd2a88a863415eece09e3fa2"/>
      <w:r w:rsidRPr="00307006">
        <w:rPr>
          <w:rFonts w:asciiTheme="majorBidi" w:hAnsiTheme="majorBidi"/>
        </w:rPr>
        <w:lastRenderedPageBreak/>
        <w:t>Activity 1.5: Define Institutional Roles and Responsibilities (Year 1, Q4 - Year 2, Q2)</w:t>
      </w:r>
      <w:bookmarkEnd w:id="57"/>
    </w:p>
    <w:p w14:paraId="65EBEF76" w14:textId="77777777" w:rsidR="00433146" w:rsidRPr="00573CE6" w:rsidRDefault="00893E35" w:rsidP="00307006">
      <w:pPr>
        <w:pStyle w:val="FirstParagraph"/>
        <w:jc w:val="both"/>
        <w:rPr>
          <w:rFonts w:asciiTheme="majorBidi" w:hAnsiTheme="majorBidi" w:cstheme="majorBidi"/>
          <w:bCs/>
          <w:sz w:val="22"/>
          <w:szCs w:val="22"/>
        </w:rPr>
      </w:pPr>
      <w:r w:rsidRPr="00573CE6">
        <w:rPr>
          <w:rFonts w:asciiTheme="majorBidi" w:hAnsiTheme="majorBidi" w:cstheme="majorBidi"/>
          <w:bCs/>
          <w:sz w:val="22"/>
          <w:szCs w:val="22"/>
        </w:rPr>
        <w:t>Sub-activities: - Conduct institutional mapping to identify all agencies involved in geospatial information management - Analyze current roles, mandates, and capabilities of each agency - Define clear roles and responsibilities for data production, management, and dissemination based on mandates and capabilities - Develop institutional framework document specifying roles and responsibilities - Consult with agencies to ensure agreement and buy-in - Secure National Geospatial Council approval of institutional framework - Officially communicate roles and responsibilities to all agencies</w:t>
      </w:r>
    </w:p>
    <w:p w14:paraId="274E654D" w14:textId="77777777" w:rsidR="00433146" w:rsidRPr="00573CE6" w:rsidRDefault="00893E35" w:rsidP="00307006">
      <w:pPr>
        <w:pStyle w:val="BodyText"/>
        <w:jc w:val="both"/>
        <w:rPr>
          <w:rFonts w:asciiTheme="majorBidi" w:hAnsiTheme="majorBidi" w:cstheme="majorBidi"/>
          <w:bCs/>
          <w:sz w:val="22"/>
          <w:szCs w:val="22"/>
        </w:rPr>
      </w:pPr>
      <w:r w:rsidRPr="00573CE6">
        <w:rPr>
          <w:rFonts w:asciiTheme="majorBidi" w:hAnsiTheme="majorBidi" w:cstheme="majorBidi"/>
          <w:bCs/>
          <w:sz w:val="22"/>
          <w:szCs w:val="22"/>
        </w:rPr>
        <w:t>Deliverables: - Institutional mapping report - Agency capability assessments - Institutional framework document - Stakeholder consultation reports - Council-approved institutional framework - Official communication to agencies</w:t>
      </w:r>
    </w:p>
    <w:p w14:paraId="0590EFE0" w14:textId="77777777" w:rsidR="00433146" w:rsidRPr="00573CE6" w:rsidRDefault="00893E35" w:rsidP="00307006">
      <w:pPr>
        <w:pStyle w:val="BodyText"/>
        <w:jc w:val="both"/>
        <w:rPr>
          <w:rFonts w:asciiTheme="majorBidi" w:hAnsiTheme="majorBidi" w:cstheme="majorBidi"/>
          <w:bCs/>
          <w:sz w:val="22"/>
          <w:szCs w:val="22"/>
        </w:rPr>
      </w:pPr>
      <w:r w:rsidRPr="00573CE6">
        <w:rPr>
          <w:rFonts w:asciiTheme="majorBidi" w:hAnsiTheme="majorBidi" w:cstheme="majorBidi"/>
          <w:bCs/>
          <w:sz w:val="22"/>
          <w:szCs w:val="22"/>
        </w:rPr>
        <w:t>Responsible Agency: National IGIF Coordination Unit</w:t>
      </w:r>
    </w:p>
    <w:p w14:paraId="244F20FE" w14:textId="77777777" w:rsidR="00433146" w:rsidRPr="00573CE6" w:rsidRDefault="00893E35" w:rsidP="00307006">
      <w:pPr>
        <w:pStyle w:val="BodyText"/>
        <w:jc w:val="both"/>
        <w:rPr>
          <w:rFonts w:asciiTheme="majorBidi" w:hAnsiTheme="majorBidi" w:cstheme="majorBidi"/>
          <w:bCs/>
          <w:sz w:val="22"/>
          <w:szCs w:val="22"/>
        </w:rPr>
      </w:pPr>
      <w:r w:rsidRPr="00573CE6">
        <w:rPr>
          <w:rFonts w:asciiTheme="majorBidi" w:hAnsiTheme="majorBidi" w:cstheme="majorBidi"/>
          <w:bCs/>
          <w:sz w:val="22"/>
          <w:szCs w:val="22"/>
        </w:rPr>
        <w:t>Budget: USD 70,000</w:t>
      </w:r>
    </w:p>
    <w:p w14:paraId="0AB18818" w14:textId="77777777" w:rsidR="00433146" w:rsidRPr="00307006" w:rsidRDefault="00893E35" w:rsidP="00307006">
      <w:pPr>
        <w:pStyle w:val="Heading4"/>
        <w:jc w:val="both"/>
        <w:rPr>
          <w:rFonts w:asciiTheme="majorBidi" w:hAnsiTheme="majorBidi"/>
        </w:rPr>
      </w:pPr>
      <w:bookmarkStart w:id="58" w:name="Xbea4cf2e2760c12c64a90182daf3c376630577c"/>
      <w:r w:rsidRPr="00307006">
        <w:rPr>
          <w:rFonts w:asciiTheme="majorBidi" w:hAnsiTheme="majorBidi"/>
        </w:rPr>
        <w:t>Activity 1.6: Establish Coordination Mechanisms (Year 2, Q1-Q4)</w:t>
      </w:r>
      <w:bookmarkEnd w:id="58"/>
    </w:p>
    <w:p w14:paraId="57BEAFB3" w14:textId="77777777" w:rsidR="00433146" w:rsidRPr="00573CE6" w:rsidRDefault="00893E35" w:rsidP="00307006">
      <w:pPr>
        <w:pStyle w:val="FirstParagraph"/>
        <w:jc w:val="both"/>
        <w:rPr>
          <w:rFonts w:asciiTheme="majorBidi" w:hAnsiTheme="majorBidi" w:cstheme="majorBidi"/>
          <w:bCs/>
          <w:sz w:val="22"/>
          <w:szCs w:val="22"/>
        </w:rPr>
      </w:pPr>
      <w:r w:rsidRPr="00573CE6">
        <w:rPr>
          <w:rFonts w:asciiTheme="majorBidi" w:hAnsiTheme="majorBidi" w:cstheme="majorBidi"/>
          <w:bCs/>
          <w:sz w:val="22"/>
          <w:szCs w:val="22"/>
        </w:rPr>
        <w:t>Sub-activities: - Develop coordination protocols for inter-agency collaboration on geospatial initiatives - Establish regular coordination meetings (quarterly National Geospatial Council, monthly Coordination Unit meetings with agencies, bi-monthly Technical Working Group meetings) - Develop information sharing mechanisms (email lists, collaboration platforms, document repositories) - Establish joint planning processes for coordinated geospatial investments - Develop conflict resolution mechanisms for inter-agency disputes - Pilot coordination mechanisms and refine based on experience</w:t>
      </w:r>
    </w:p>
    <w:p w14:paraId="49673B98" w14:textId="77777777" w:rsidR="00433146" w:rsidRPr="00573CE6" w:rsidRDefault="00893E35" w:rsidP="00307006">
      <w:pPr>
        <w:pStyle w:val="BodyText"/>
        <w:jc w:val="both"/>
        <w:rPr>
          <w:rFonts w:asciiTheme="majorBidi" w:hAnsiTheme="majorBidi" w:cstheme="majorBidi"/>
          <w:bCs/>
          <w:sz w:val="22"/>
          <w:szCs w:val="22"/>
        </w:rPr>
      </w:pPr>
      <w:r w:rsidRPr="00573CE6">
        <w:rPr>
          <w:rFonts w:asciiTheme="majorBidi" w:hAnsiTheme="majorBidi" w:cstheme="majorBidi"/>
          <w:bCs/>
          <w:sz w:val="22"/>
          <w:szCs w:val="22"/>
        </w:rPr>
        <w:t>Deliverables: - Coordination protocols document - Meeting schedules and procedures - Information sharing platforms - Joint planning procedures - Conflict resolution mechanisms - Pilot evaluation and refinement report</w:t>
      </w:r>
    </w:p>
    <w:p w14:paraId="186620B2" w14:textId="77777777" w:rsidR="00433146" w:rsidRPr="00573CE6" w:rsidRDefault="00893E35" w:rsidP="00307006">
      <w:pPr>
        <w:pStyle w:val="BodyText"/>
        <w:jc w:val="both"/>
        <w:rPr>
          <w:rFonts w:asciiTheme="majorBidi" w:hAnsiTheme="majorBidi" w:cstheme="majorBidi"/>
          <w:bCs/>
          <w:sz w:val="22"/>
          <w:szCs w:val="22"/>
        </w:rPr>
      </w:pPr>
      <w:r w:rsidRPr="00573CE6">
        <w:rPr>
          <w:rFonts w:asciiTheme="majorBidi" w:hAnsiTheme="majorBidi" w:cstheme="majorBidi"/>
          <w:bCs/>
          <w:sz w:val="22"/>
          <w:szCs w:val="22"/>
        </w:rPr>
        <w:t>Responsible Agency: National IGIF Coordination Unit</w:t>
      </w:r>
    </w:p>
    <w:p w14:paraId="2101046A" w14:textId="77777777" w:rsidR="00433146" w:rsidRPr="00573CE6" w:rsidRDefault="00893E35" w:rsidP="00307006">
      <w:pPr>
        <w:pStyle w:val="BodyText"/>
        <w:jc w:val="both"/>
        <w:rPr>
          <w:rFonts w:asciiTheme="majorBidi" w:hAnsiTheme="majorBidi" w:cstheme="majorBidi"/>
          <w:bCs/>
          <w:sz w:val="22"/>
          <w:szCs w:val="22"/>
        </w:rPr>
      </w:pPr>
      <w:r w:rsidRPr="00573CE6">
        <w:rPr>
          <w:rFonts w:asciiTheme="majorBidi" w:hAnsiTheme="majorBidi" w:cstheme="majorBidi"/>
          <w:bCs/>
          <w:sz w:val="22"/>
          <w:szCs w:val="22"/>
        </w:rPr>
        <w:t>Budget: USD 60,000</w:t>
      </w:r>
    </w:p>
    <w:p w14:paraId="3F130F61" w14:textId="77777777" w:rsidR="00433146" w:rsidRPr="00307006" w:rsidRDefault="00893E35" w:rsidP="00307006">
      <w:pPr>
        <w:pStyle w:val="Heading4"/>
        <w:jc w:val="both"/>
        <w:rPr>
          <w:rFonts w:asciiTheme="majorBidi" w:hAnsiTheme="majorBidi"/>
        </w:rPr>
      </w:pPr>
      <w:bookmarkStart w:id="59" w:name="X85ccfed0a567aa9e9cef66b9da417c85b359061"/>
      <w:r w:rsidRPr="00307006">
        <w:rPr>
          <w:rFonts w:asciiTheme="majorBidi" w:hAnsiTheme="majorBidi"/>
        </w:rPr>
        <w:t>Activity 1.7: Develop Monitoring and Accountability Framework (Year 2, Q2-Q4)</w:t>
      </w:r>
      <w:bookmarkEnd w:id="59"/>
    </w:p>
    <w:p w14:paraId="5941D0E8" w14:textId="77777777" w:rsidR="00433146" w:rsidRPr="00573CE6" w:rsidRDefault="00893E35" w:rsidP="00307006">
      <w:pPr>
        <w:pStyle w:val="FirstParagraph"/>
        <w:jc w:val="both"/>
        <w:rPr>
          <w:rFonts w:asciiTheme="majorBidi" w:hAnsiTheme="majorBidi" w:cstheme="majorBidi"/>
          <w:bCs/>
          <w:sz w:val="22"/>
          <w:szCs w:val="22"/>
        </w:rPr>
      </w:pPr>
      <w:r w:rsidRPr="00573CE6">
        <w:rPr>
          <w:rFonts w:asciiTheme="majorBidi" w:hAnsiTheme="majorBidi" w:cstheme="majorBidi"/>
          <w:bCs/>
          <w:sz w:val="22"/>
          <w:szCs w:val="22"/>
        </w:rPr>
        <w:t>Sub-activities: - Define key performance indicators for geospatial information management across all strategic pathways - Develop monitoring and reporting templates and procedures - Establish data collection mechanisms for performance indicators - Develop accountability mechanisms including annual reporting to National Geospatial Council and Cabinet - Establish mid-term and end-of-plan evaluation procedures - Pilot monitoring framework and refine based on experience</w:t>
      </w:r>
    </w:p>
    <w:p w14:paraId="4CF837DC" w14:textId="77777777" w:rsidR="00433146" w:rsidRPr="00573CE6" w:rsidRDefault="00893E35" w:rsidP="00307006">
      <w:pPr>
        <w:pStyle w:val="BodyText"/>
        <w:jc w:val="both"/>
        <w:rPr>
          <w:rFonts w:asciiTheme="majorBidi" w:hAnsiTheme="majorBidi" w:cstheme="majorBidi"/>
          <w:bCs/>
          <w:sz w:val="22"/>
          <w:szCs w:val="22"/>
        </w:rPr>
      </w:pPr>
      <w:r w:rsidRPr="00573CE6">
        <w:rPr>
          <w:rFonts w:asciiTheme="majorBidi" w:hAnsiTheme="majorBidi" w:cstheme="majorBidi"/>
          <w:bCs/>
          <w:sz w:val="22"/>
          <w:szCs w:val="22"/>
        </w:rPr>
        <w:t>Deliverables: - Performance indicator framework - Monitoring and reporting templates - Data collection procedures - Accountability mechanisms - Evaluation procedures - Pilot monitoring reports</w:t>
      </w:r>
    </w:p>
    <w:p w14:paraId="6983DC1E" w14:textId="77777777" w:rsidR="00433146" w:rsidRPr="00573CE6" w:rsidRDefault="00893E35" w:rsidP="00307006">
      <w:pPr>
        <w:pStyle w:val="BodyText"/>
        <w:jc w:val="both"/>
        <w:rPr>
          <w:rFonts w:asciiTheme="majorBidi" w:hAnsiTheme="majorBidi" w:cstheme="majorBidi"/>
          <w:bCs/>
          <w:sz w:val="22"/>
          <w:szCs w:val="22"/>
        </w:rPr>
      </w:pPr>
      <w:r w:rsidRPr="00573CE6">
        <w:rPr>
          <w:rFonts w:asciiTheme="majorBidi" w:hAnsiTheme="majorBidi" w:cstheme="majorBidi"/>
          <w:bCs/>
          <w:sz w:val="22"/>
          <w:szCs w:val="22"/>
        </w:rPr>
        <w:t>Responsible Agency: National IGIF Coordination Unit</w:t>
      </w:r>
    </w:p>
    <w:p w14:paraId="02A06C01" w14:textId="77777777" w:rsidR="00433146" w:rsidRPr="00573CE6" w:rsidRDefault="00893E35" w:rsidP="00307006">
      <w:pPr>
        <w:pStyle w:val="BodyText"/>
        <w:jc w:val="both"/>
        <w:rPr>
          <w:rFonts w:asciiTheme="majorBidi" w:hAnsiTheme="majorBidi" w:cstheme="majorBidi"/>
          <w:bCs/>
          <w:sz w:val="22"/>
          <w:szCs w:val="22"/>
        </w:rPr>
      </w:pPr>
      <w:r w:rsidRPr="00573CE6">
        <w:rPr>
          <w:rFonts w:asciiTheme="majorBidi" w:hAnsiTheme="majorBidi" w:cstheme="majorBidi"/>
          <w:bCs/>
          <w:sz w:val="22"/>
          <w:szCs w:val="22"/>
        </w:rPr>
        <w:t>Budget: USD 50,000</w:t>
      </w:r>
    </w:p>
    <w:p w14:paraId="5F5C1490" w14:textId="77777777" w:rsidR="00433146" w:rsidRPr="00307006" w:rsidRDefault="00893E35" w:rsidP="00307006">
      <w:pPr>
        <w:pStyle w:val="Heading4"/>
        <w:jc w:val="both"/>
        <w:rPr>
          <w:rFonts w:asciiTheme="majorBidi" w:hAnsiTheme="majorBidi"/>
        </w:rPr>
      </w:pPr>
      <w:bookmarkStart w:id="60" w:name="X43ce0bfdfe25ff698f2863b100ee27b95432bfd"/>
      <w:r w:rsidRPr="00307006">
        <w:rPr>
          <w:rFonts w:asciiTheme="majorBidi" w:hAnsiTheme="majorBidi"/>
        </w:rPr>
        <w:t>Activity 1.8: Strengthen Regional and Local Coordination (Years 2-5, ongoing)</w:t>
      </w:r>
      <w:bookmarkEnd w:id="60"/>
    </w:p>
    <w:p w14:paraId="6A8DCCFA" w14:textId="77777777" w:rsidR="00433146" w:rsidRPr="00573CE6" w:rsidRDefault="00893E35" w:rsidP="00307006">
      <w:pPr>
        <w:pStyle w:val="FirstParagraph"/>
        <w:jc w:val="both"/>
        <w:rPr>
          <w:rFonts w:asciiTheme="majorBidi" w:hAnsiTheme="majorBidi" w:cstheme="majorBidi"/>
          <w:bCs/>
          <w:sz w:val="22"/>
          <w:szCs w:val="22"/>
        </w:rPr>
      </w:pPr>
      <w:r w:rsidRPr="00573CE6">
        <w:rPr>
          <w:rFonts w:asciiTheme="majorBidi" w:hAnsiTheme="majorBidi" w:cstheme="majorBidi"/>
          <w:bCs/>
          <w:sz w:val="22"/>
          <w:szCs w:val="22"/>
        </w:rPr>
        <w:t>Sub-activities: - Establish regional geospatial focal points in each regional administration - Develop coordination mechanisms between national and regional levels - Provide capacity building for regional focal points - Establish sub-regional coordination mechanisms - Develop feedback mechanisms from regional/local to national level - Conduct regular regional coordination meetings</w:t>
      </w:r>
    </w:p>
    <w:p w14:paraId="5CFD7C8B" w14:textId="77777777" w:rsidR="00433146" w:rsidRPr="00573CE6" w:rsidRDefault="00893E35" w:rsidP="00307006">
      <w:pPr>
        <w:pStyle w:val="BodyText"/>
        <w:jc w:val="both"/>
        <w:rPr>
          <w:rFonts w:asciiTheme="majorBidi" w:hAnsiTheme="majorBidi" w:cstheme="majorBidi"/>
          <w:bCs/>
          <w:sz w:val="22"/>
          <w:szCs w:val="22"/>
        </w:rPr>
      </w:pPr>
      <w:r w:rsidRPr="00573CE6">
        <w:rPr>
          <w:rFonts w:asciiTheme="majorBidi" w:hAnsiTheme="majorBidi" w:cstheme="majorBidi"/>
          <w:bCs/>
          <w:sz w:val="22"/>
          <w:szCs w:val="22"/>
        </w:rPr>
        <w:lastRenderedPageBreak/>
        <w:t>Deliverables: - Regional focal points appointed - National-regional coordination mechanisms - Capacity building programs for regional staff - Sub-regional coordination mechanisms - Feedback mechanisms - Regional coordination meeting reports</w:t>
      </w:r>
    </w:p>
    <w:p w14:paraId="039FC5A7" w14:textId="77777777" w:rsidR="00433146" w:rsidRPr="00573CE6" w:rsidRDefault="00893E35" w:rsidP="00307006">
      <w:pPr>
        <w:pStyle w:val="BodyText"/>
        <w:jc w:val="both"/>
        <w:rPr>
          <w:rFonts w:asciiTheme="majorBidi" w:hAnsiTheme="majorBidi" w:cstheme="majorBidi"/>
          <w:bCs/>
          <w:sz w:val="22"/>
          <w:szCs w:val="22"/>
        </w:rPr>
      </w:pPr>
      <w:r w:rsidRPr="00573CE6">
        <w:rPr>
          <w:rFonts w:asciiTheme="majorBidi" w:hAnsiTheme="majorBidi" w:cstheme="majorBidi"/>
          <w:bCs/>
          <w:sz w:val="22"/>
          <w:szCs w:val="22"/>
        </w:rPr>
        <w:t>Responsible Agency: National IGIF Coordination Unit with Regional Administrations</w:t>
      </w:r>
    </w:p>
    <w:p w14:paraId="236E5363" w14:textId="77777777" w:rsidR="00433146" w:rsidRPr="00573CE6" w:rsidRDefault="00893E35" w:rsidP="00307006">
      <w:pPr>
        <w:pStyle w:val="BodyText"/>
        <w:jc w:val="both"/>
        <w:rPr>
          <w:rFonts w:asciiTheme="majorBidi" w:hAnsiTheme="majorBidi" w:cstheme="majorBidi"/>
          <w:bCs/>
          <w:sz w:val="22"/>
          <w:szCs w:val="22"/>
        </w:rPr>
      </w:pPr>
      <w:r w:rsidRPr="00573CE6">
        <w:rPr>
          <w:rFonts w:asciiTheme="majorBidi" w:hAnsiTheme="majorBidi" w:cstheme="majorBidi"/>
          <w:bCs/>
          <w:sz w:val="22"/>
          <w:szCs w:val="22"/>
        </w:rPr>
        <w:t>Budget: USD 150,000 (Years 2-5)</w:t>
      </w:r>
    </w:p>
    <w:p w14:paraId="5A81CDE3" w14:textId="77777777" w:rsidR="00433146" w:rsidRPr="00307006" w:rsidRDefault="00893E35" w:rsidP="00307006">
      <w:pPr>
        <w:pStyle w:val="Heading3"/>
        <w:jc w:val="both"/>
        <w:rPr>
          <w:rFonts w:asciiTheme="majorBidi" w:hAnsiTheme="majorBidi"/>
        </w:rPr>
      </w:pPr>
      <w:bookmarkStart w:id="61" w:name="expected-outcomes"/>
      <w:r w:rsidRPr="00307006">
        <w:rPr>
          <w:rFonts w:asciiTheme="majorBidi" w:hAnsiTheme="majorBidi"/>
        </w:rPr>
        <w:t>4.6 Expected Outcomes</w:t>
      </w:r>
      <w:bookmarkEnd w:id="61"/>
    </w:p>
    <w:p w14:paraId="40C45DE6" w14:textId="77777777" w:rsidR="00433146" w:rsidRPr="005C0D11" w:rsidRDefault="00893E35" w:rsidP="004E254E">
      <w:pPr>
        <w:pStyle w:val="Compact"/>
        <w:numPr>
          <w:ilvl w:val="0"/>
          <w:numId w:val="30"/>
        </w:numPr>
        <w:jc w:val="both"/>
        <w:rPr>
          <w:rFonts w:asciiTheme="majorBidi" w:hAnsiTheme="majorBidi" w:cstheme="majorBidi"/>
          <w:bCs/>
          <w:sz w:val="22"/>
          <w:szCs w:val="22"/>
        </w:rPr>
      </w:pPr>
      <w:r w:rsidRPr="005C0D11">
        <w:rPr>
          <w:rFonts w:asciiTheme="majorBidi" w:hAnsiTheme="majorBidi" w:cstheme="majorBidi"/>
          <w:bCs/>
          <w:sz w:val="22"/>
          <w:szCs w:val="22"/>
        </w:rPr>
        <w:t>Coordinated strategic direction for geospatial information management across all government agencies</w:t>
      </w:r>
    </w:p>
    <w:p w14:paraId="485311A0" w14:textId="77777777" w:rsidR="00433146" w:rsidRPr="005C0D11" w:rsidRDefault="00893E35" w:rsidP="004E254E">
      <w:pPr>
        <w:pStyle w:val="Compact"/>
        <w:numPr>
          <w:ilvl w:val="0"/>
          <w:numId w:val="30"/>
        </w:numPr>
        <w:jc w:val="both"/>
        <w:rPr>
          <w:rFonts w:asciiTheme="majorBidi" w:hAnsiTheme="majorBidi" w:cstheme="majorBidi"/>
          <w:bCs/>
          <w:sz w:val="22"/>
          <w:szCs w:val="22"/>
        </w:rPr>
      </w:pPr>
      <w:r w:rsidRPr="005C0D11">
        <w:rPr>
          <w:rFonts w:asciiTheme="majorBidi" w:hAnsiTheme="majorBidi" w:cstheme="majorBidi"/>
          <w:bCs/>
          <w:sz w:val="22"/>
          <w:szCs w:val="22"/>
        </w:rPr>
        <w:t>Reduced duplication of effort and resources through coordinated planning and implementation</w:t>
      </w:r>
    </w:p>
    <w:p w14:paraId="35D8157F" w14:textId="77777777" w:rsidR="00433146" w:rsidRPr="005C0D11" w:rsidRDefault="00893E35" w:rsidP="004E254E">
      <w:pPr>
        <w:pStyle w:val="Compact"/>
        <w:numPr>
          <w:ilvl w:val="0"/>
          <w:numId w:val="30"/>
        </w:numPr>
        <w:jc w:val="both"/>
        <w:rPr>
          <w:rFonts w:asciiTheme="majorBidi" w:hAnsiTheme="majorBidi" w:cstheme="majorBidi"/>
          <w:bCs/>
          <w:sz w:val="22"/>
          <w:szCs w:val="22"/>
        </w:rPr>
      </w:pPr>
      <w:r w:rsidRPr="005C0D11">
        <w:rPr>
          <w:rFonts w:asciiTheme="majorBidi" w:hAnsiTheme="majorBidi" w:cstheme="majorBidi"/>
          <w:bCs/>
          <w:sz w:val="22"/>
          <w:szCs w:val="22"/>
        </w:rPr>
        <w:t>Improved data sharing and integration through established coordination mechanisms</w:t>
      </w:r>
    </w:p>
    <w:p w14:paraId="3DBD71F8" w14:textId="77777777" w:rsidR="00433146" w:rsidRPr="005C0D11" w:rsidRDefault="00893E35" w:rsidP="004E254E">
      <w:pPr>
        <w:pStyle w:val="Compact"/>
        <w:numPr>
          <w:ilvl w:val="0"/>
          <w:numId w:val="30"/>
        </w:numPr>
        <w:jc w:val="both"/>
        <w:rPr>
          <w:rFonts w:asciiTheme="majorBidi" w:hAnsiTheme="majorBidi" w:cstheme="majorBidi"/>
          <w:bCs/>
          <w:sz w:val="22"/>
          <w:szCs w:val="22"/>
        </w:rPr>
      </w:pPr>
      <w:r w:rsidRPr="005C0D11">
        <w:rPr>
          <w:rFonts w:asciiTheme="majorBidi" w:hAnsiTheme="majorBidi" w:cstheme="majorBidi"/>
          <w:bCs/>
          <w:sz w:val="22"/>
          <w:szCs w:val="22"/>
        </w:rPr>
        <w:t>Clear accountability for geospatial information management responsibilities</w:t>
      </w:r>
    </w:p>
    <w:p w14:paraId="27C9FFDA" w14:textId="77777777" w:rsidR="00433146" w:rsidRPr="005C0D11" w:rsidRDefault="00893E35" w:rsidP="004E254E">
      <w:pPr>
        <w:pStyle w:val="Compact"/>
        <w:numPr>
          <w:ilvl w:val="0"/>
          <w:numId w:val="30"/>
        </w:numPr>
        <w:jc w:val="both"/>
        <w:rPr>
          <w:rFonts w:asciiTheme="majorBidi" w:hAnsiTheme="majorBidi" w:cstheme="majorBidi"/>
          <w:bCs/>
          <w:sz w:val="22"/>
          <w:szCs w:val="22"/>
        </w:rPr>
      </w:pPr>
      <w:r w:rsidRPr="005C0D11">
        <w:rPr>
          <w:rFonts w:asciiTheme="majorBidi" w:hAnsiTheme="majorBidi" w:cstheme="majorBidi"/>
          <w:bCs/>
          <w:sz w:val="22"/>
          <w:szCs w:val="22"/>
        </w:rPr>
        <w:t>Enhanced efficiency in resource utilization through joint planning and shared infrastructure</w:t>
      </w:r>
    </w:p>
    <w:p w14:paraId="0B690FFC" w14:textId="77777777" w:rsidR="00433146" w:rsidRPr="005C0D11" w:rsidRDefault="00893E35" w:rsidP="004E254E">
      <w:pPr>
        <w:pStyle w:val="Compact"/>
        <w:numPr>
          <w:ilvl w:val="0"/>
          <w:numId w:val="30"/>
        </w:numPr>
        <w:jc w:val="both"/>
        <w:rPr>
          <w:rFonts w:asciiTheme="majorBidi" w:hAnsiTheme="majorBidi" w:cstheme="majorBidi"/>
          <w:bCs/>
          <w:sz w:val="22"/>
          <w:szCs w:val="22"/>
        </w:rPr>
      </w:pPr>
      <w:r w:rsidRPr="005C0D11">
        <w:rPr>
          <w:rFonts w:asciiTheme="majorBidi" w:hAnsiTheme="majorBidi" w:cstheme="majorBidi"/>
          <w:bCs/>
          <w:sz w:val="22"/>
          <w:szCs w:val="22"/>
        </w:rPr>
        <w:t>Stronger linkages between national, regional, and local levels</w:t>
      </w:r>
    </w:p>
    <w:p w14:paraId="5896FC74" w14:textId="77777777" w:rsidR="00433146" w:rsidRPr="005C0D11" w:rsidRDefault="00893E35" w:rsidP="004E254E">
      <w:pPr>
        <w:pStyle w:val="Compact"/>
        <w:numPr>
          <w:ilvl w:val="0"/>
          <w:numId w:val="30"/>
        </w:numPr>
        <w:jc w:val="both"/>
        <w:rPr>
          <w:rFonts w:asciiTheme="majorBidi" w:hAnsiTheme="majorBidi" w:cstheme="majorBidi"/>
          <w:bCs/>
          <w:sz w:val="22"/>
          <w:szCs w:val="22"/>
        </w:rPr>
      </w:pPr>
      <w:r w:rsidRPr="005C0D11">
        <w:rPr>
          <w:rFonts w:asciiTheme="majorBidi" w:hAnsiTheme="majorBidi" w:cstheme="majorBidi"/>
          <w:bCs/>
          <w:sz w:val="22"/>
          <w:szCs w:val="22"/>
        </w:rPr>
        <w:t>Better alignment of geospatial investments with national development priorities</w:t>
      </w:r>
    </w:p>
    <w:p w14:paraId="335FDA0A" w14:textId="77777777" w:rsidR="00433146" w:rsidRPr="005C0D11" w:rsidRDefault="00893E35" w:rsidP="004E254E">
      <w:pPr>
        <w:pStyle w:val="Compact"/>
        <w:numPr>
          <w:ilvl w:val="0"/>
          <w:numId w:val="30"/>
        </w:numPr>
        <w:jc w:val="both"/>
        <w:rPr>
          <w:rFonts w:asciiTheme="majorBidi" w:hAnsiTheme="majorBidi" w:cstheme="majorBidi"/>
          <w:bCs/>
          <w:sz w:val="22"/>
          <w:szCs w:val="22"/>
        </w:rPr>
      </w:pPr>
      <w:r w:rsidRPr="005C0D11">
        <w:rPr>
          <w:rFonts w:asciiTheme="majorBidi" w:hAnsiTheme="majorBidi" w:cstheme="majorBidi"/>
          <w:bCs/>
          <w:sz w:val="22"/>
          <w:szCs w:val="22"/>
        </w:rPr>
        <w:t>Increased stakeholder engagement and buy-in through inclusive governance structures</w:t>
      </w:r>
    </w:p>
    <w:p w14:paraId="7F3C7AAF" w14:textId="77777777" w:rsidR="00433146" w:rsidRPr="00307006" w:rsidRDefault="00893E35" w:rsidP="00307006">
      <w:pPr>
        <w:pStyle w:val="Heading3"/>
        <w:jc w:val="both"/>
        <w:rPr>
          <w:rFonts w:asciiTheme="majorBidi" w:hAnsiTheme="majorBidi"/>
        </w:rPr>
      </w:pPr>
      <w:bookmarkStart w:id="62" w:name="key-performance-indicators"/>
      <w:r w:rsidRPr="00307006">
        <w:rPr>
          <w:rFonts w:asciiTheme="majorBidi" w:hAnsiTheme="majorBidi"/>
        </w:rPr>
        <w:t>4.7 Key Performance Indicators</w:t>
      </w:r>
      <w:bookmarkEnd w:id="62"/>
    </w:p>
    <w:tbl>
      <w:tblPr>
        <w:tblStyle w:val="Table"/>
        <w:tblW w:w="5000" w:type="pct"/>
        <w:tblLook w:val="07E0" w:firstRow="1" w:lastRow="1" w:firstColumn="1" w:lastColumn="1" w:noHBand="1" w:noVBand="1"/>
      </w:tblPr>
      <w:tblGrid>
        <w:gridCol w:w="4477"/>
        <w:gridCol w:w="1497"/>
        <w:gridCol w:w="1381"/>
        <w:gridCol w:w="2221"/>
      </w:tblGrid>
      <w:tr w:rsidR="00433146" w:rsidRPr="005C0D11" w14:paraId="51320563" w14:textId="77777777">
        <w:tc>
          <w:tcPr>
            <w:tcW w:w="0" w:type="auto"/>
            <w:tcBorders>
              <w:bottom w:val="single" w:sz="0" w:space="0" w:color="auto"/>
            </w:tcBorders>
            <w:vAlign w:val="bottom"/>
          </w:tcPr>
          <w:p w14:paraId="4E3B8F99"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Indicator</w:t>
            </w:r>
          </w:p>
        </w:tc>
        <w:tc>
          <w:tcPr>
            <w:tcW w:w="0" w:type="auto"/>
            <w:tcBorders>
              <w:bottom w:val="single" w:sz="0" w:space="0" w:color="auto"/>
            </w:tcBorders>
            <w:vAlign w:val="bottom"/>
          </w:tcPr>
          <w:p w14:paraId="5E00BC84"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Baseline (2026)</w:t>
            </w:r>
          </w:p>
        </w:tc>
        <w:tc>
          <w:tcPr>
            <w:tcW w:w="0" w:type="auto"/>
            <w:tcBorders>
              <w:bottom w:val="single" w:sz="0" w:space="0" w:color="auto"/>
            </w:tcBorders>
            <w:vAlign w:val="bottom"/>
          </w:tcPr>
          <w:p w14:paraId="5D4D0F49"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Target (2031)</w:t>
            </w:r>
          </w:p>
        </w:tc>
        <w:tc>
          <w:tcPr>
            <w:tcW w:w="0" w:type="auto"/>
            <w:tcBorders>
              <w:bottom w:val="single" w:sz="0" w:space="0" w:color="auto"/>
            </w:tcBorders>
            <w:vAlign w:val="bottom"/>
          </w:tcPr>
          <w:p w14:paraId="70503C9B"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Measurement Method</w:t>
            </w:r>
          </w:p>
        </w:tc>
      </w:tr>
      <w:tr w:rsidR="00433146" w:rsidRPr="005C0D11" w14:paraId="3783248F" w14:textId="77777777">
        <w:tc>
          <w:tcPr>
            <w:tcW w:w="0" w:type="auto"/>
          </w:tcPr>
          <w:p w14:paraId="07058335" w14:textId="77777777" w:rsidR="00433146" w:rsidRPr="005C0D11" w:rsidRDefault="00893E35" w:rsidP="00674EDD">
            <w:pPr>
              <w:pStyle w:val="Compact"/>
              <w:rPr>
                <w:rFonts w:asciiTheme="majorBidi" w:hAnsiTheme="majorBidi" w:cstheme="majorBidi"/>
                <w:sz w:val="22"/>
                <w:szCs w:val="22"/>
              </w:rPr>
            </w:pPr>
            <w:r w:rsidRPr="005C0D11">
              <w:rPr>
                <w:rFonts w:asciiTheme="majorBidi" w:hAnsiTheme="majorBidi" w:cstheme="majorBidi"/>
                <w:sz w:val="22"/>
                <w:szCs w:val="22"/>
              </w:rPr>
              <w:t>National Geospatial Council established and operational</w:t>
            </w:r>
          </w:p>
        </w:tc>
        <w:tc>
          <w:tcPr>
            <w:tcW w:w="0" w:type="auto"/>
          </w:tcPr>
          <w:p w14:paraId="79872C5E" w14:textId="77777777" w:rsidR="00433146" w:rsidRPr="005C0D11" w:rsidRDefault="00893E35" w:rsidP="00674EDD">
            <w:pPr>
              <w:pStyle w:val="Compact"/>
              <w:jc w:val="center"/>
              <w:rPr>
                <w:rFonts w:asciiTheme="majorBidi" w:hAnsiTheme="majorBidi" w:cstheme="majorBidi"/>
                <w:sz w:val="22"/>
                <w:szCs w:val="22"/>
              </w:rPr>
            </w:pPr>
            <w:r w:rsidRPr="005C0D11">
              <w:rPr>
                <w:rFonts w:asciiTheme="majorBidi" w:hAnsiTheme="majorBidi" w:cstheme="majorBidi"/>
                <w:sz w:val="22"/>
                <w:szCs w:val="22"/>
              </w:rPr>
              <w:t>No</w:t>
            </w:r>
          </w:p>
        </w:tc>
        <w:tc>
          <w:tcPr>
            <w:tcW w:w="0" w:type="auto"/>
          </w:tcPr>
          <w:p w14:paraId="51BE011E" w14:textId="77777777" w:rsidR="00433146" w:rsidRPr="005C0D11" w:rsidRDefault="00893E35" w:rsidP="00674EDD">
            <w:pPr>
              <w:pStyle w:val="Compact"/>
              <w:jc w:val="center"/>
              <w:rPr>
                <w:rFonts w:asciiTheme="majorBidi" w:hAnsiTheme="majorBidi" w:cstheme="majorBidi"/>
                <w:sz w:val="22"/>
                <w:szCs w:val="22"/>
              </w:rPr>
            </w:pPr>
            <w:r w:rsidRPr="005C0D11">
              <w:rPr>
                <w:rFonts w:asciiTheme="majorBidi" w:hAnsiTheme="majorBidi" w:cstheme="majorBidi"/>
                <w:sz w:val="22"/>
                <w:szCs w:val="22"/>
              </w:rPr>
              <w:t>Yes</w:t>
            </w:r>
          </w:p>
        </w:tc>
        <w:tc>
          <w:tcPr>
            <w:tcW w:w="0" w:type="auto"/>
          </w:tcPr>
          <w:p w14:paraId="013DB631" w14:textId="77777777" w:rsidR="00433146" w:rsidRPr="005C0D11" w:rsidRDefault="00893E35" w:rsidP="00674EDD">
            <w:pPr>
              <w:pStyle w:val="Compact"/>
              <w:rPr>
                <w:rFonts w:asciiTheme="majorBidi" w:hAnsiTheme="majorBidi" w:cstheme="majorBidi"/>
                <w:sz w:val="22"/>
                <w:szCs w:val="22"/>
              </w:rPr>
            </w:pPr>
            <w:r w:rsidRPr="005C0D11">
              <w:rPr>
                <w:rFonts w:asciiTheme="majorBidi" w:hAnsiTheme="majorBidi" w:cstheme="majorBidi"/>
                <w:sz w:val="22"/>
                <w:szCs w:val="22"/>
              </w:rPr>
              <w:t>Council meeting records</w:t>
            </w:r>
          </w:p>
        </w:tc>
      </w:tr>
      <w:tr w:rsidR="00433146" w:rsidRPr="005C0D11" w14:paraId="50CCC7BA" w14:textId="77777777">
        <w:tc>
          <w:tcPr>
            <w:tcW w:w="0" w:type="auto"/>
          </w:tcPr>
          <w:p w14:paraId="3D1E429D" w14:textId="77777777" w:rsidR="00433146" w:rsidRPr="005C0D11" w:rsidRDefault="00893E35" w:rsidP="00674EDD">
            <w:pPr>
              <w:pStyle w:val="Compact"/>
              <w:rPr>
                <w:rFonts w:asciiTheme="majorBidi" w:hAnsiTheme="majorBidi" w:cstheme="majorBidi"/>
                <w:sz w:val="22"/>
                <w:szCs w:val="22"/>
              </w:rPr>
            </w:pPr>
            <w:r w:rsidRPr="005C0D11">
              <w:rPr>
                <w:rFonts w:asciiTheme="majorBidi" w:hAnsiTheme="majorBidi" w:cstheme="majorBidi"/>
                <w:sz w:val="22"/>
                <w:szCs w:val="22"/>
              </w:rPr>
              <w:t>Number of National Geospatial Council meetings held</w:t>
            </w:r>
          </w:p>
        </w:tc>
        <w:tc>
          <w:tcPr>
            <w:tcW w:w="0" w:type="auto"/>
          </w:tcPr>
          <w:p w14:paraId="4CEE5CF9" w14:textId="77777777" w:rsidR="00433146" w:rsidRPr="005C0D11" w:rsidRDefault="00893E35" w:rsidP="00674EDD">
            <w:pPr>
              <w:pStyle w:val="Compact"/>
              <w:jc w:val="center"/>
              <w:rPr>
                <w:rFonts w:asciiTheme="majorBidi" w:hAnsiTheme="majorBidi" w:cstheme="majorBidi"/>
                <w:sz w:val="22"/>
                <w:szCs w:val="22"/>
              </w:rPr>
            </w:pPr>
            <w:r w:rsidRPr="005C0D11">
              <w:rPr>
                <w:rFonts w:asciiTheme="majorBidi" w:hAnsiTheme="majorBidi" w:cstheme="majorBidi"/>
                <w:sz w:val="22"/>
                <w:szCs w:val="22"/>
              </w:rPr>
              <w:t>0</w:t>
            </w:r>
          </w:p>
        </w:tc>
        <w:tc>
          <w:tcPr>
            <w:tcW w:w="0" w:type="auto"/>
          </w:tcPr>
          <w:p w14:paraId="6F71916C" w14:textId="77777777" w:rsidR="00433146" w:rsidRPr="005C0D11" w:rsidRDefault="00893E35" w:rsidP="00674EDD">
            <w:pPr>
              <w:pStyle w:val="Compact"/>
              <w:jc w:val="center"/>
              <w:rPr>
                <w:rFonts w:asciiTheme="majorBidi" w:hAnsiTheme="majorBidi" w:cstheme="majorBidi"/>
                <w:sz w:val="22"/>
                <w:szCs w:val="22"/>
              </w:rPr>
            </w:pPr>
            <w:r w:rsidRPr="005C0D11">
              <w:rPr>
                <w:rFonts w:asciiTheme="majorBidi" w:hAnsiTheme="majorBidi" w:cstheme="majorBidi"/>
                <w:sz w:val="22"/>
                <w:szCs w:val="22"/>
              </w:rPr>
              <w:t>20 (quarterly)</w:t>
            </w:r>
          </w:p>
        </w:tc>
        <w:tc>
          <w:tcPr>
            <w:tcW w:w="0" w:type="auto"/>
          </w:tcPr>
          <w:p w14:paraId="72E4DBAF" w14:textId="77777777" w:rsidR="00433146" w:rsidRPr="005C0D11" w:rsidRDefault="00893E35" w:rsidP="00674EDD">
            <w:pPr>
              <w:pStyle w:val="Compact"/>
              <w:rPr>
                <w:rFonts w:asciiTheme="majorBidi" w:hAnsiTheme="majorBidi" w:cstheme="majorBidi"/>
                <w:sz w:val="22"/>
                <w:szCs w:val="22"/>
              </w:rPr>
            </w:pPr>
            <w:r w:rsidRPr="005C0D11">
              <w:rPr>
                <w:rFonts w:asciiTheme="majorBidi" w:hAnsiTheme="majorBidi" w:cstheme="majorBidi"/>
                <w:sz w:val="22"/>
                <w:szCs w:val="22"/>
              </w:rPr>
              <w:t>Meeting minutes</w:t>
            </w:r>
          </w:p>
        </w:tc>
      </w:tr>
      <w:tr w:rsidR="00433146" w:rsidRPr="005C0D11" w14:paraId="1DAF2811" w14:textId="77777777">
        <w:tc>
          <w:tcPr>
            <w:tcW w:w="0" w:type="auto"/>
          </w:tcPr>
          <w:p w14:paraId="5B170DD9" w14:textId="77777777" w:rsidR="00433146" w:rsidRPr="005C0D11" w:rsidRDefault="00893E35" w:rsidP="00674EDD">
            <w:pPr>
              <w:pStyle w:val="Compact"/>
              <w:rPr>
                <w:rFonts w:asciiTheme="majorBidi" w:hAnsiTheme="majorBidi" w:cstheme="majorBidi"/>
                <w:sz w:val="22"/>
                <w:szCs w:val="22"/>
              </w:rPr>
            </w:pPr>
            <w:r w:rsidRPr="005C0D11">
              <w:rPr>
                <w:rFonts w:asciiTheme="majorBidi" w:hAnsiTheme="majorBidi" w:cstheme="majorBidi"/>
                <w:sz w:val="22"/>
                <w:szCs w:val="22"/>
              </w:rPr>
              <w:t>National IGIF Coordination Unit established and staffed</w:t>
            </w:r>
          </w:p>
        </w:tc>
        <w:tc>
          <w:tcPr>
            <w:tcW w:w="0" w:type="auto"/>
          </w:tcPr>
          <w:p w14:paraId="1E7B3186" w14:textId="77777777" w:rsidR="00433146" w:rsidRPr="005C0D11" w:rsidRDefault="00893E35" w:rsidP="00674EDD">
            <w:pPr>
              <w:pStyle w:val="Compact"/>
              <w:jc w:val="center"/>
              <w:rPr>
                <w:rFonts w:asciiTheme="majorBidi" w:hAnsiTheme="majorBidi" w:cstheme="majorBidi"/>
                <w:sz w:val="22"/>
                <w:szCs w:val="22"/>
              </w:rPr>
            </w:pPr>
            <w:r w:rsidRPr="005C0D11">
              <w:rPr>
                <w:rFonts w:asciiTheme="majorBidi" w:hAnsiTheme="majorBidi" w:cstheme="majorBidi"/>
                <w:sz w:val="22"/>
                <w:szCs w:val="22"/>
              </w:rPr>
              <w:t>No</w:t>
            </w:r>
          </w:p>
        </w:tc>
        <w:tc>
          <w:tcPr>
            <w:tcW w:w="0" w:type="auto"/>
          </w:tcPr>
          <w:p w14:paraId="7727A689" w14:textId="77777777" w:rsidR="00433146" w:rsidRPr="005C0D11" w:rsidRDefault="00893E35" w:rsidP="00674EDD">
            <w:pPr>
              <w:pStyle w:val="Compact"/>
              <w:jc w:val="center"/>
              <w:rPr>
                <w:rFonts w:asciiTheme="majorBidi" w:hAnsiTheme="majorBidi" w:cstheme="majorBidi"/>
                <w:sz w:val="22"/>
                <w:szCs w:val="22"/>
              </w:rPr>
            </w:pPr>
            <w:r w:rsidRPr="005C0D11">
              <w:rPr>
                <w:rFonts w:asciiTheme="majorBidi" w:hAnsiTheme="majorBidi" w:cstheme="majorBidi"/>
                <w:sz w:val="22"/>
                <w:szCs w:val="22"/>
              </w:rPr>
              <w:t>Yes</w:t>
            </w:r>
          </w:p>
        </w:tc>
        <w:tc>
          <w:tcPr>
            <w:tcW w:w="0" w:type="auto"/>
          </w:tcPr>
          <w:p w14:paraId="472CD333" w14:textId="77777777" w:rsidR="00433146" w:rsidRPr="005C0D11" w:rsidRDefault="00893E35" w:rsidP="00674EDD">
            <w:pPr>
              <w:pStyle w:val="Compact"/>
              <w:rPr>
                <w:rFonts w:asciiTheme="majorBidi" w:hAnsiTheme="majorBidi" w:cstheme="majorBidi"/>
                <w:sz w:val="22"/>
                <w:szCs w:val="22"/>
              </w:rPr>
            </w:pPr>
            <w:r w:rsidRPr="005C0D11">
              <w:rPr>
                <w:rFonts w:asciiTheme="majorBidi" w:hAnsiTheme="majorBidi" w:cstheme="majorBidi"/>
                <w:sz w:val="22"/>
                <w:szCs w:val="22"/>
              </w:rPr>
              <w:t>Organizational records</w:t>
            </w:r>
          </w:p>
        </w:tc>
      </w:tr>
      <w:tr w:rsidR="00433146" w:rsidRPr="005C0D11" w14:paraId="6A37FDBC" w14:textId="77777777">
        <w:tc>
          <w:tcPr>
            <w:tcW w:w="0" w:type="auto"/>
          </w:tcPr>
          <w:p w14:paraId="63A0D42A" w14:textId="77777777" w:rsidR="00433146" w:rsidRPr="005C0D11" w:rsidRDefault="00893E35" w:rsidP="00674EDD">
            <w:pPr>
              <w:pStyle w:val="Compact"/>
              <w:rPr>
                <w:rFonts w:asciiTheme="majorBidi" w:hAnsiTheme="majorBidi" w:cstheme="majorBidi"/>
                <w:sz w:val="22"/>
                <w:szCs w:val="22"/>
              </w:rPr>
            </w:pPr>
            <w:r w:rsidRPr="005C0D11">
              <w:rPr>
                <w:rFonts w:asciiTheme="majorBidi" w:hAnsiTheme="majorBidi" w:cstheme="majorBidi"/>
                <w:sz w:val="22"/>
                <w:szCs w:val="22"/>
              </w:rPr>
              <w:t>Number of Technical Working Groups operational</w:t>
            </w:r>
          </w:p>
        </w:tc>
        <w:tc>
          <w:tcPr>
            <w:tcW w:w="0" w:type="auto"/>
          </w:tcPr>
          <w:p w14:paraId="2BF82DBE" w14:textId="77777777" w:rsidR="00433146" w:rsidRPr="005C0D11" w:rsidRDefault="00893E35" w:rsidP="00674EDD">
            <w:pPr>
              <w:pStyle w:val="Compact"/>
              <w:jc w:val="center"/>
              <w:rPr>
                <w:rFonts w:asciiTheme="majorBidi" w:hAnsiTheme="majorBidi" w:cstheme="majorBidi"/>
                <w:sz w:val="22"/>
                <w:szCs w:val="22"/>
              </w:rPr>
            </w:pPr>
            <w:r w:rsidRPr="005C0D11">
              <w:rPr>
                <w:rFonts w:asciiTheme="majorBidi" w:hAnsiTheme="majorBidi" w:cstheme="majorBidi"/>
                <w:sz w:val="22"/>
                <w:szCs w:val="22"/>
              </w:rPr>
              <w:t>0</w:t>
            </w:r>
          </w:p>
        </w:tc>
        <w:tc>
          <w:tcPr>
            <w:tcW w:w="0" w:type="auto"/>
          </w:tcPr>
          <w:p w14:paraId="6AFFADBC" w14:textId="77777777" w:rsidR="00433146" w:rsidRPr="005C0D11" w:rsidRDefault="00893E35" w:rsidP="00674EDD">
            <w:pPr>
              <w:pStyle w:val="Compact"/>
              <w:jc w:val="center"/>
              <w:rPr>
                <w:rFonts w:asciiTheme="majorBidi" w:hAnsiTheme="majorBidi" w:cstheme="majorBidi"/>
                <w:sz w:val="22"/>
                <w:szCs w:val="22"/>
              </w:rPr>
            </w:pPr>
            <w:r w:rsidRPr="005C0D11">
              <w:rPr>
                <w:rFonts w:asciiTheme="majorBidi" w:hAnsiTheme="majorBidi" w:cstheme="majorBidi"/>
                <w:sz w:val="22"/>
                <w:szCs w:val="22"/>
              </w:rPr>
              <w:t>6</w:t>
            </w:r>
          </w:p>
        </w:tc>
        <w:tc>
          <w:tcPr>
            <w:tcW w:w="0" w:type="auto"/>
          </w:tcPr>
          <w:p w14:paraId="6DB8EBB9" w14:textId="77777777" w:rsidR="00433146" w:rsidRPr="005C0D11" w:rsidRDefault="00893E35" w:rsidP="00674EDD">
            <w:pPr>
              <w:pStyle w:val="Compact"/>
              <w:rPr>
                <w:rFonts w:asciiTheme="majorBidi" w:hAnsiTheme="majorBidi" w:cstheme="majorBidi"/>
                <w:sz w:val="22"/>
                <w:szCs w:val="22"/>
              </w:rPr>
            </w:pPr>
            <w:r w:rsidRPr="005C0D11">
              <w:rPr>
                <w:rFonts w:asciiTheme="majorBidi" w:hAnsiTheme="majorBidi" w:cstheme="majorBidi"/>
                <w:sz w:val="22"/>
                <w:szCs w:val="22"/>
              </w:rPr>
              <w:t>Working Group records</w:t>
            </w:r>
          </w:p>
        </w:tc>
      </w:tr>
      <w:tr w:rsidR="00433146" w:rsidRPr="005C0D11" w14:paraId="7FBAB308" w14:textId="77777777">
        <w:tc>
          <w:tcPr>
            <w:tcW w:w="0" w:type="auto"/>
          </w:tcPr>
          <w:p w14:paraId="010DF3EF" w14:textId="77777777" w:rsidR="00433146" w:rsidRPr="005C0D11" w:rsidRDefault="00893E35" w:rsidP="00674EDD">
            <w:pPr>
              <w:pStyle w:val="Compact"/>
              <w:rPr>
                <w:rFonts w:asciiTheme="majorBidi" w:hAnsiTheme="majorBidi" w:cstheme="majorBidi"/>
                <w:sz w:val="22"/>
                <w:szCs w:val="22"/>
              </w:rPr>
            </w:pPr>
            <w:r w:rsidRPr="005C0D11">
              <w:rPr>
                <w:rFonts w:asciiTheme="majorBidi" w:hAnsiTheme="majorBidi" w:cstheme="majorBidi"/>
                <w:sz w:val="22"/>
                <w:szCs w:val="22"/>
              </w:rPr>
              <w:t>National Geospatial Strategy approved and published</w:t>
            </w:r>
          </w:p>
        </w:tc>
        <w:tc>
          <w:tcPr>
            <w:tcW w:w="0" w:type="auto"/>
          </w:tcPr>
          <w:p w14:paraId="0F53DB1D" w14:textId="77777777" w:rsidR="00433146" w:rsidRPr="005C0D11" w:rsidRDefault="00893E35" w:rsidP="00674EDD">
            <w:pPr>
              <w:pStyle w:val="Compact"/>
              <w:jc w:val="center"/>
              <w:rPr>
                <w:rFonts w:asciiTheme="majorBidi" w:hAnsiTheme="majorBidi" w:cstheme="majorBidi"/>
                <w:sz w:val="22"/>
                <w:szCs w:val="22"/>
              </w:rPr>
            </w:pPr>
            <w:r w:rsidRPr="005C0D11">
              <w:rPr>
                <w:rFonts w:asciiTheme="majorBidi" w:hAnsiTheme="majorBidi" w:cstheme="majorBidi"/>
                <w:sz w:val="22"/>
                <w:szCs w:val="22"/>
              </w:rPr>
              <w:t>No</w:t>
            </w:r>
          </w:p>
        </w:tc>
        <w:tc>
          <w:tcPr>
            <w:tcW w:w="0" w:type="auto"/>
          </w:tcPr>
          <w:p w14:paraId="1F099F5C" w14:textId="77777777" w:rsidR="00433146" w:rsidRPr="005C0D11" w:rsidRDefault="00893E35" w:rsidP="00674EDD">
            <w:pPr>
              <w:pStyle w:val="Compact"/>
              <w:jc w:val="center"/>
              <w:rPr>
                <w:rFonts w:asciiTheme="majorBidi" w:hAnsiTheme="majorBidi" w:cstheme="majorBidi"/>
                <w:sz w:val="22"/>
                <w:szCs w:val="22"/>
              </w:rPr>
            </w:pPr>
            <w:r w:rsidRPr="005C0D11">
              <w:rPr>
                <w:rFonts w:asciiTheme="majorBidi" w:hAnsiTheme="majorBidi" w:cstheme="majorBidi"/>
                <w:sz w:val="22"/>
                <w:szCs w:val="22"/>
              </w:rPr>
              <w:t>Yes</w:t>
            </w:r>
          </w:p>
        </w:tc>
        <w:tc>
          <w:tcPr>
            <w:tcW w:w="0" w:type="auto"/>
          </w:tcPr>
          <w:p w14:paraId="4F3357C3" w14:textId="77777777" w:rsidR="00433146" w:rsidRPr="005C0D11" w:rsidRDefault="00893E35" w:rsidP="00674EDD">
            <w:pPr>
              <w:pStyle w:val="Compact"/>
              <w:rPr>
                <w:rFonts w:asciiTheme="majorBidi" w:hAnsiTheme="majorBidi" w:cstheme="majorBidi"/>
                <w:sz w:val="22"/>
                <w:szCs w:val="22"/>
              </w:rPr>
            </w:pPr>
            <w:r w:rsidRPr="005C0D11">
              <w:rPr>
                <w:rFonts w:asciiTheme="majorBidi" w:hAnsiTheme="majorBidi" w:cstheme="majorBidi"/>
                <w:sz w:val="22"/>
                <w:szCs w:val="22"/>
              </w:rPr>
              <w:t>Official documents</w:t>
            </w:r>
          </w:p>
        </w:tc>
      </w:tr>
      <w:tr w:rsidR="00433146" w:rsidRPr="005C0D11" w14:paraId="2ADEA296" w14:textId="77777777">
        <w:tc>
          <w:tcPr>
            <w:tcW w:w="0" w:type="auto"/>
          </w:tcPr>
          <w:p w14:paraId="387344AD" w14:textId="77777777" w:rsidR="00433146" w:rsidRPr="005C0D11" w:rsidRDefault="00893E35" w:rsidP="00674EDD">
            <w:pPr>
              <w:pStyle w:val="Compact"/>
              <w:rPr>
                <w:rFonts w:asciiTheme="majorBidi" w:hAnsiTheme="majorBidi" w:cstheme="majorBidi"/>
                <w:sz w:val="22"/>
                <w:szCs w:val="22"/>
              </w:rPr>
            </w:pPr>
            <w:r w:rsidRPr="005C0D11">
              <w:rPr>
                <w:rFonts w:asciiTheme="majorBidi" w:hAnsiTheme="majorBidi" w:cstheme="majorBidi"/>
                <w:sz w:val="22"/>
                <w:szCs w:val="22"/>
              </w:rPr>
              <w:t>Percentage of agencies with defined geospatial roles</w:t>
            </w:r>
          </w:p>
        </w:tc>
        <w:tc>
          <w:tcPr>
            <w:tcW w:w="0" w:type="auto"/>
          </w:tcPr>
          <w:p w14:paraId="391E639C" w14:textId="77777777" w:rsidR="00433146" w:rsidRPr="005C0D11" w:rsidRDefault="00893E35" w:rsidP="00674EDD">
            <w:pPr>
              <w:pStyle w:val="Compact"/>
              <w:jc w:val="center"/>
              <w:rPr>
                <w:rFonts w:asciiTheme="majorBidi" w:hAnsiTheme="majorBidi" w:cstheme="majorBidi"/>
                <w:sz w:val="22"/>
                <w:szCs w:val="22"/>
              </w:rPr>
            </w:pPr>
            <w:r w:rsidRPr="005C0D11">
              <w:rPr>
                <w:rFonts w:asciiTheme="majorBidi" w:hAnsiTheme="majorBidi" w:cstheme="majorBidi"/>
                <w:sz w:val="22"/>
                <w:szCs w:val="22"/>
              </w:rPr>
              <w:t>0%</w:t>
            </w:r>
          </w:p>
        </w:tc>
        <w:tc>
          <w:tcPr>
            <w:tcW w:w="0" w:type="auto"/>
          </w:tcPr>
          <w:p w14:paraId="5DE02B71" w14:textId="77777777" w:rsidR="00433146" w:rsidRPr="005C0D11" w:rsidRDefault="00893E35" w:rsidP="00674EDD">
            <w:pPr>
              <w:pStyle w:val="Compact"/>
              <w:jc w:val="center"/>
              <w:rPr>
                <w:rFonts w:asciiTheme="majorBidi" w:hAnsiTheme="majorBidi" w:cstheme="majorBidi"/>
                <w:sz w:val="22"/>
                <w:szCs w:val="22"/>
              </w:rPr>
            </w:pPr>
            <w:r w:rsidRPr="005C0D11">
              <w:rPr>
                <w:rFonts w:asciiTheme="majorBidi" w:hAnsiTheme="majorBidi" w:cstheme="majorBidi"/>
                <w:sz w:val="22"/>
                <w:szCs w:val="22"/>
              </w:rPr>
              <w:t>100%</w:t>
            </w:r>
          </w:p>
        </w:tc>
        <w:tc>
          <w:tcPr>
            <w:tcW w:w="0" w:type="auto"/>
          </w:tcPr>
          <w:p w14:paraId="7BEF6ABC" w14:textId="77777777" w:rsidR="00433146" w:rsidRPr="005C0D11" w:rsidRDefault="00893E35" w:rsidP="00674EDD">
            <w:pPr>
              <w:pStyle w:val="Compact"/>
              <w:rPr>
                <w:rFonts w:asciiTheme="majorBidi" w:hAnsiTheme="majorBidi" w:cstheme="majorBidi"/>
                <w:sz w:val="22"/>
                <w:szCs w:val="22"/>
              </w:rPr>
            </w:pPr>
            <w:r w:rsidRPr="005C0D11">
              <w:rPr>
                <w:rFonts w:asciiTheme="majorBidi" w:hAnsiTheme="majorBidi" w:cstheme="majorBidi"/>
                <w:sz w:val="22"/>
                <w:szCs w:val="22"/>
              </w:rPr>
              <w:t>Institutional framework</w:t>
            </w:r>
          </w:p>
        </w:tc>
      </w:tr>
      <w:tr w:rsidR="00433146" w:rsidRPr="005C0D11" w14:paraId="3925F362" w14:textId="77777777">
        <w:tc>
          <w:tcPr>
            <w:tcW w:w="0" w:type="auto"/>
          </w:tcPr>
          <w:p w14:paraId="3A102ABC" w14:textId="77777777" w:rsidR="00433146" w:rsidRPr="005C0D11" w:rsidRDefault="00893E35" w:rsidP="00674EDD">
            <w:pPr>
              <w:pStyle w:val="Compact"/>
              <w:rPr>
                <w:rFonts w:asciiTheme="majorBidi" w:hAnsiTheme="majorBidi" w:cstheme="majorBidi"/>
                <w:sz w:val="22"/>
                <w:szCs w:val="22"/>
              </w:rPr>
            </w:pPr>
            <w:r w:rsidRPr="005C0D11">
              <w:rPr>
                <w:rFonts w:asciiTheme="majorBidi" w:hAnsiTheme="majorBidi" w:cstheme="majorBidi"/>
                <w:sz w:val="22"/>
                <w:szCs w:val="22"/>
              </w:rPr>
              <w:t>Number of inter-agency coordination meetings held</w:t>
            </w:r>
          </w:p>
        </w:tc>
        <w:tc>
          <w:tcPr>
            <w:tcW w:w="0" w:type="auto"/>
          </w:tcPr>
          <w:p w14:paraId="19444AC3" w14:textId="77777777" w:rsidR="00433146" w:rsidRPr="005C0D11" w:rsidRDefault="00893E35" w:rsidP="00674EDD">
            <w:pPr>
              <w:pStyle w:val="Compact"/>
              <w:jc w:val="center"/>
              <w:rPr>
                <w:rFonts w:asciiTheme="majorBidi" w:hAnsiTheme="majorBidi" w:cstheme="majorBidi"/>
                <w:sz w:val="22"/>
                <w:szCs w:val="22"/>
              </w:rPr>
            </w:pPr>
            <w:r w:rsidRPr="005C0D11">
              <w:rPr>
                <w:rFonts w:asciiTheme="majorBidi" w:hAnsiTheme="majorBidi" w:cstheme="majorBidi"/>
                <w:sz w:val="22"/>
                <w:szCs w:val="22"/>
              </w:rPr>
              <w:t>0</w:t>
            </w:r>
          </w:p>
        </w:tc>
        <w:tc>
          <w:tcPr>
            <w:tcW w:w="0" w:type="auto"/>
          </w:tcPr>
          <w:p w14:paraId="6BF4D3DC" w14:textId="77777777" w:rsidR="00433146" w:rsidRPr="005C0D11" w:rsidRDefault="00893E35" w:rsidP="00674EDD">
            <w:pPr>
              <w:pStyle w:val="Compact"/>
              <w:jc w:val="center"/>
              <w:rPr>
                <w:rFonts w:asciiTheme="majorBidi" w:hAnsiTheme="majorBidi" w:cstheme="majorBidi"/>
                <w:sz w:val="22"/>
                <w:szCs w:val="22"/>
              </w:rPr>
            </w:pPr>
            <w:r w:rsidRPr="005C0D11">
              <w:rPr>
                <w:rFonts w:asciiTheme="majorBidi" w:hAnsiTheme="majorBidi" w:cstheme="majorBidi"/>
                <w:sz w:val="22"/>
                <w:szCs w:val="22"/>
              </w:rPr>
              <w:t>60</w:t>
            </w:r>
          </w:p>
        </w:tc>
        <w:tc>
          <w:tcPr>
            <w:tcW w:w="0" w:type="auto"/>
          </w:tcPr>
          <w:p w14:paraId="2A708187" w14:textId="77777777" w:rsidR="00433146" w:rsidRPr="005C0D11" w:rsidRDefault="00893E35" w:rsidP="00674EDD">
            <w:pPr>
              <w:pStyle w:val="Compact"/>
              <w:rPr>
                <w:rFonts w:asciiTheme="majorBidi" w:hAnsiTheme="majorBidi" w:cstheme="majorBidi"/>
                <w:sz w:val="22"/>
                <w:szCs w:val="22"/>
              </w:rPr>
            </w:pPr>
            <w:r w:rsidRPr="005C0D11">
              <w:rPr>
                <w:rFonts w:asciiTheme="majorBidi" w:hAnsiTheme="majorBidi" w:cstheme="majorBidi"/>
                <w:sz w:val="22"/>
                <w:szCs w:val="22"/>
              </w:rPr>
              <w:t>Meeting records</w:t>
            </w:r>
          </w:p>
        </w:tc>
      </w:tr>
      <w:tr w:rsidR="00433146" w:rsidRPr="005C0D11" w14:paraId="02FE7F41" w14:textId="77777777">
        <w:tc>
          <w:tcPr>
            <w:tcW w:w="0" w:type="auto"/>
          </w:tcPr>
          <w:p w14:paraId="7FF6BA2F" w14:textId="77777777" w:rsidR="00433146" w:rsidRPr="005C0D11" w:rsidRDefault="00893E35" w:rsidP="00674EDD">
            <w:pPr>
              <w:pStyle w:val="Compact"/>
              <w:rPr>
                <w:rFonts w:asciiTheme="majorBidi" w:hAnsiTheme="majorBidi" w:cstheme="majorBidi"/>
                <w:sz w:val="22"/>
                <w:szCs w:val="22"/>
              </w:rPr>
            </w:pPr>
            <w:r w:rsidRPr="005C0D11">
              <w:rPr>
                <w:rFonts w:asciiTheme="majorBidi" w:hAnsiTheme="majorBidi" w:cstheme="majorBidi"/>
                <w:sz w:val="22"/>
                <w:szCs w:val="22"/>
              </w:rPr>
              <w:t>Percentage of Action Plan activities on track</w:t>
            </w:r>
          </w:p>
        </w:tc>
        <w:tc>
          <w:tcPr>
            <w:tcW w:w="0" w:type="auto"/>
          </w:tcPr>
          <w:p w14:paraId="37519722" w14:textId="77777777" w:rsidR="00433146" w:rsidRPr="005C0D11" w:rsidRDefault="00893E35" w:rsidP="00674EDD">
            <w:pPr>
              <w:pStyle w:val="Compact"/>
              <w:jc w:val="center"/>
              <w:rPr>
                <w:rFonts w:asciiTheme="majorBidi" w:hAnsiTheme="majorBidi" w:cstheme="majorBidi"/>
                <w:sz w:val="22"/>
                <w:szCs w:val="22"/>
              </w:rPr>
            </w:pPr>
            <w:r w:rsidRPr="005C0D11">
              <w:rPr>
                <w:rFonts w:asciiTheme="majorBidi" w:hAnsiTheme="majorBidi" w:cstheme="majorBidi"/>
                <w:sz w:val="22"/>
                <w:szCs w:val="22"/>
              </w:rPr>
              <w:t>N/A</w:t>
            </w:r>
          </w:p>
        </w:tc>
        <w:tc>
          <w:tcPr>
            <w:tcW w:w="0" w:type="auto"/>
          </w:tcPr>
          <w:p w14:paraId="501FC925" w14:textId="77777777" w:rsidR="00433146" w:rsidRPr="005C0D11" w:rsidRDefault="00893E35" w:rsidP="00674EDD">
            <w:pPr>
              <w:pStyle w:val="Compact"/>
              <w:jc w:val="center"/>
              <w:rPr>
                <w:rFonts w:asciiTheme="majorBidi" w:hAnsiTheme="majorBidi" w:cstheme="majorBidi"/>
                <w:sz w:val="22"/>
                <w:szCs w:val="22"/>
              </w:rPr>
            </w:pPr>
            <w:r w:rsidRPr="005C0D11">
              <w:rPr>
                <w:rFonts w:asciiTheme="majorBidi" w:hAnsiTheme="majorBidi" w:cstheme="majorBidi"/>
                <w:sz w:val="22"/>
                <w:szCs w:val="22"/>
              </w:rPr>
              <w:t>80%</w:t>
            </w:r>
          </w:p>
        </w:tc>
        <w:tc>
          <w:tcPr>
            <w:tcW w:w="0" w:type="auto"/>
          </w:tcPr>
          <w:p w14:paraId="6E746974" w14:textId="77777777" w:rsidR="00433146" w:rsidRPr="005C0D11" w:rsidRDefault="00893E35" w:rsidP="00674EDD">
            <w:pPr>
              <w:pStyle w:val="Compact"/>
              <w:rPr>
                <w:rFonts w:asciiTheme="majorBidi" w:hAnsiTheme="majorBidi" w:cstheme="majorBidi"/>
                <w:sz w:val="22"/>
                <w:szCs w:val="22"/>
              </w:rPr>
            </w:pPr>
            <w:r w:rsidRPr="005C0D11">
              <w:rPr>
                <w:rFonts w:asciiTheme="majorBidi" w:hAnsiTheme="majorBidi" w:cstheme="majorBidi"/>
                <w:sz w:val="22"/>
                <w:szCs w:val="22"/>
              </w:rPr>
              <w:t>Monitoring reports</w:t>
            </w:r>
          </w:p>
        </w:tc>
      </w:tr>
    </w:tbl>
    <w:p w14:paraId="78649AAE" w14:textId="77777777" w:rsidR="00433146" w:rsidRPr="00307006" w:rsidRDefault="00893E35" w:rsidP="00307006">
      <w:pPr>
        <w:pStyle w:val="Heading3"/>
        <w:jc w:val="both"/>
        <w:rPr>
          <w:rFonts w:asciiTheme="majorBidi" w:hAnsiTheme="majorBidi"/>
        </w:rPr>
      </w:pPr>
      <w:bookmarkStart w:id="63" w:name="risk-assessment-and-mitigation"/>
      <w:r w:rsidRPr="00307006">
        <w:rPr>
          <w:rFonts w:asciiTheme="majorBidi" w:hAnsiTheme="majorBidi"/>
        </w:rPr>
        <w:t>4.8 Risk Assessment and Mitigation</w:t>
      </w:r>
      <w:bookmarkEnd w:id="63"/>
    </w:p>
    <w:tbl>
      <w:tblPr>
        <w:tblStyle w:val="Table"/>
        <w:tblW w:w="5000" w:type="pct"/>
        <w:tblLook w:val="07E0" w:firstRow="1" w:lastRow="1" w:firstColumn="1" w:lastColumn="1" w:noHBand="1" w:noVBand="1"/>
      </w:tblPr>
      <w:tblGrid>
        <w:gridCol w:w="2532"/>
        <w:gridCol w:w="1182"/>
        <w:gridCol w:w="962"/>
        <w:gridCol w:w="4900"/>
      </w:tblGrid>
      <w:tr w:rsidR="00433146" w:rsidRPr="00307006" w14:paraId="08D37085" w14:textId="77777777">
        <w:tc>
          <w:tcPr>
            <w:tcW w:w="0" w:type="auto"/>
            <w:tcBorders>
              <w:bottom w:val="single" w:sz="0" w:space="0" w:color="auto"/>
            </w:tcBorders>
            <w:vAlign w:val="bottom"/>
          </w:tcPr>
          <w:p w14:paraId="468EFCA6"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Risk</w:t>
            </w:r>
          </w:p>
        </w:tc>
        <w:tc>
          <w:tcPr>
            <w:tcW w:w="0" w:type="auto"/>
            <w:tcBorders>
              <w:bottom w:val="single" w:sz="0" w:space="0" w:color="auto"/>
            </w:tcBorders>
            <w:vAlign w:val="bottom"/>
          </w:tcPr>
          <w:p w14:paraId="767F4B63"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Likelihood</w:t>
            </w:r>
          </w:p>
        </w:tc>
        <w:tc>
          <w:tcPr>
            <w:tcW w:w="0" w:type="auto"/>
            <w:tcBorders>
              <w:bottom w:val="single" w:sz="0" w:space="0" w:color="auto"/>
            </w:tcBorders>
            <w:vAlign w:val="bottom"/>
          </w:tcPr>
          <w:p w14:paraId="0C7C0210"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Impact</w:t>
            </w:r>
          </w:p>
        </w:tc>
        <w:tc>
          <w:tcPr>
            <w:tcW w:w="0" w:type="auto"/>
            <w:tcBorders>
              <w:bottom w:val="single" w:sz="0" w:space="0" w:color="auto"/>
            </w:tcBorders>
            <w:vAlign w:val="bottom"/>
          </w:tcPr>
          <w:p w14:paraId="0C67E546"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Mitigation Strategy</w:t>
            </w:r>
          </w:p>
        </w:tc>
      </w:tr>
      <w:tr w:rsidR="00433146" w:rsidRPr="00307006" w14:paraId="5E88EF8A" w14:textId="77777777">
        <w:tc>
          <w:tcPr>
            <w:tcW w:w="0" w:type="auto"/>
          </w:tcPr>
          <w:p w14:paraId="329059BC" w14:textId="77777777" w:rsidR="00433146" w:rsidRPr="005C0D11" w:rsidRDefault="00893E35" w:rsidP="005C0D11">
            <w:pPr>
              <w:pStyle w:val="Compact"/>
              <w:rPr>
                <w:rFonts w:asciiTheme="majorBidi" w:hAnsiTheme="majorBidi" w:cstheme="majorBidi"/>
                <w:sz w:val="22"/>
                <w:szCs w:val="22"/>
              </w:rPr>
            </w:pPr>
            <w:r w:rsidRPr="005C0D11">
              <w:rPr>
                <w:rFonts w:asciiTheme="majorBidi" w:hAnsiTheme="majorBidi" w:cstheme="majorBidi"/>
                <w:sz w:val="22"/>
                <w:szCs w:val="22"/>
              </w:rPr>
              <w:t>Lack of high-level political support for governance structures</w:t>
            </w:r>
          </w:p>
        </w:tc>
        <w:tc>
          <w:tcPr>
            <w:tcW w:w="0" w:type="auto"/>
          </w:tcPr>
          <w:p w14:paraId="66CF5CB5"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Low</w:t>
            </w:r>
          </w:p>
        </w:tc>
        <w:tc>
          <w:tcPr>
            <w:tcW w:w="0" w:type="auto"/>
          </w:tcPr>
          <w:p w14:paraId="3C247CAC"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High</w:t>
            </w:r>
          </w:p>
        </w:tc>
        <w:tc>
          <w:tcPr>
            <w:tcW w:w="0" w:type="auto"/>
          </w:tcPr>
          <w:p w14:paraId="5ECFA20F"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Secure early Cabinet endorsement; demonstrate quick wins; engage champions; align with national priorities</w:t>
            </w:r>
          </w:p>
        </w:tc>
      </w:tr>
      <w:tr w:rsidR="00433146" w:rsidRPr="00307006" w14:paraId="77227730" w14:textId="77777777">
        <w:tc>
          <w:tcPr>
            <w:tcW w:w="0" w:type="auto"/>
          </w:tcPr>
          <w:p w14:paraId="465A7605" w14:textId="77777777" w:rsidR="00433146" w:rsidRPr="005C0D11" w:rsidRDefault="00893E35" w:rsidP="005C0D11">
            <w:pPr>
              <w:pStyle w:val="Compact"/>
              <w:rPr>
                <w:rFonts w:asciiTheme="majorBidi" w:hAnsiTheme="majorBidi" w:cstheme="majorBidi"/>
                <w:sz w:val="22"/>
                <w:szCs w:val="22"/>
              </w:rPr>
            </w:pPr>
            <w:r w:rsidRPr="005C0D11">
              <w:rPr>
                <w:rFonts w:asciiTheme="majorBidi" w:hAnsiTheme="majorBidi" w:cstheme="majorBidi"/>
                <w:sz w:val="22"/>
                <w:szCs w:val="22"/>
              </w:rPr>
              <w:t>Agencies resist coordination and prefer autonomy</w:t>
            </w:r>
          </w:p>
        </w:tc>
        <w:tc>
          <w:tcPr>
            <w:tcW w:w="0" w:type="auto"/>
          </w:tcPr>
          <w:p w14:paraId="176E8572"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Medium</w:t>
            </w:r>
          </w:p>
        </w:tc>
        <w:tc>
          <w:tcPr>
            <w:tcW w:w="0" w:type="auto"/>
          </w:tcPr>
          <w:p w14:paraId="060221E9"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High</w:t>
            </w:r>
          </w:p>
        </w:tc>
        <w:tc>
          <w:tcPr>
            <w:tcW w:w="0" w:type="auto"/>
          </w:tcPr>
          <w:p w14:paraId="1ADBA3AA"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Emphasize benefits of coordination; ensure inclusive governance; respect agency mandates; demonstrate value through pilot initiatives</w:t>
            </w:r>
          </w:p>
        </w:tc>
      </w:tr>
      <w:tr w:rsidR="00433146" w:rsidRPr="00307006" w14:paraId="591B2741" w14:textId="77777777">
        <w:tc>
          <w:tcPr>
            <w:tcW w:w="0" w:type="auto"/>
          </w:tcPr>
          <w:p w14:paraId="004362C1" w14:textId="77777777" w:rsidR="00433146" w:rsidRPr="005C0D11" w:rsidRDefault="00893E35" w:rsidP="005C0D11">
            <w:pPr>
              <w:pStyle w:val="Compact"/>
              <w:rPr>
                <w:rFonts w:asciiTheme="majorBidi" w:hAnsiTheme="majorBidi" w:cstheme="majorBidi"/>
                <w:sz w:val="22"/>
                <w:szCs w:val="22"/>
              </w:rPr>
            </w:pPr>
            <w:r w:rsidRPr="005C0D11">
              <w:rPr>
                <w:rFonts w:asciiTheme="majorBidi" w:hAnsiTheme="majorBidi" w:cstheme="majorBidi"/>
                <w:sz w:val="22"/>
                <w:szCs w:val="22"/>
              </w:rPr>
              <w:t xml:space="preserve">Coordination Unit lacks </w:t>
            </w:r>
            <w:r w:rsidRPr="005C0D11">
              <w:rPr>
                <w:rFonts w:asciiTheme="majorBidi" w:hAnsiTheme="majorBidi" w:cstheme="majorBidi"/>
                <w:sz w:val="22"/>
                <w:szCs w:val="22"/>
              </w:rPr>
              <w:lastRenderedPageBreak/>
              <w:t>authority to coordinate</w:t>
            </w:r>
          </w:p>
        </w:tc>
        <w:tc>
          <w:tcPr>
            <w:tcW w:w="0" w:type="auto"/>
          </w:tcPr>
          <w:p w14:paraId="34303266"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lastRenderedPageBreak/>
              <w:t>Medium</w:t>
            </w:r>
          </w:p>
        </w:tc>
        <w:tc>
          <w:tcPr>
            <w:tcW w:w="0" w:type="auto"/>
          </w:tcPr>
          <w:p w14:paraId="380A33F2"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High</w:t>
            </w:r>
          </w:p>
        </w:tc>
        <w:tc>
          <w:tcPr>
            <w:tcW w:w="0" w:type="auto"/>
          </w:tcPr>
          <w:p w14:paraId="7A779850"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 xml:space="preserve">Ensure strong mandate from Cabinet; position within </w:t>
            </w:r>
            <w:r w:rsidRPr="005C0D11">
              <w:rPr>
                <w:rFonts w:asciiTheme="majorBidi" w:hAnsiTheme="majorBidi" w:cstheme="majorBidi"/>
                <w:sz w:val="22"/>
                <w:szCs w:val="22"/>
              </w:rPr>
              <w:lastRenderedPageBreak/>
              <w:t>MLWE with ministerial backing; build relationships and trust with agencies</w:t>
            </w:r>
          </w:p>
        </w:tc>
      </w:tr>
      <w:tr w:rsidR="00433146" w:rsidRPr="00307006" w14:paraId="6FA1CDBF" w14:textId="77777777">
        <w:tc>
          <w:tcPr>
            <w:tcW w:w="0" w:type="auto"/>
          </w:tcPr>
          <w:p w14:paraId="01BDBB90" w14:textId="77777777" w:rsidR="00433146" w:rsidRPr="005C0D11" w:rsidRDefault="00893E35" w:rsidP="005C0D11">
            <w:pPr>
              <w:pStyle w:val="Compact"/>
              <w:rPr>
                <w:rFonts w:asciiTheme="majorBidi" w:hAnsiTheme="majorBidi" w:cstheme="majorBidi"/>
                <w:sz w:val="22"/>
                <w:szCs w:val="22"/>
              </w:rPr>
            </w:pPr>
            <w:r w:rsidRPr="005C0D11">
              <w:rPr>
                <w:rFonts w:asciiTheme="majorBidi" w:hAnsiTheme="majorBidi" w:cstheme="majorBidi"/>
                <w:sz w:val="22"/>
                <w:szCs w:val="22"/>
              </w:rPr>
              <w:lastRenderedPageBreak/>
              <w:t>Insufficient budget for Coordination Unit operations</w:t>
            </w:r>
          </w:p>
        </w:tc>
        <w:tc>
          <w:tcPr>
            <w:tcW w:w="0" w:type="auto"/>
          </w:tcPr>
          <w:p w14:paraId="66D139B5"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Medium</w:t>
            </w:r>
          </w:p>
        </w:tc>
        <w:tc>
          <w:tcPr>
            <w:tcW w:w="0" w:type="auto"/>
          </w:tcPr>
          <w:p w14:paraId="039FD004"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High</w:t>
            </w:r>
          </w:p>
        </w:tc>
        <w:tc>
          <w:tcPr>
            <w:tcW w:w="0" w:type="auto"/>
          </w:tcPr>
          <w:p w14:paraId="24FBEC37"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Secure dedicated budget line; seek development partner support; demonstrate value for investment; start lean and scale up</w:t>
            </w:r>
          </w:p>
        </w:tc>
      </w:tr>
      <w:tr w:rsidR="00433146" w:rsidRPr="00307006" w14:paraId="73686B32" w14:textId="77777777">
        <w:tc>
          <w:tcPr>
            <w:tcW w:w="0" w:type="auto"/>
          </w:tcPr>
          <w:p w14:paraId="2D5F1B70" w14:textId="77777777" w:rsidR="00433146" w:rsidRPr="005C0D11" w:rsidRDefault="00893E35" w:rsidP="005C0D11">
            <w:pPr>
              <w:pStyle w:val="Compact"/>
              <w:rPr>
                <w:rFonts w:asciiTheme="majorBidi" w:hAnsiTheme="majorBidi" w:cstheme="majorBidi"/>
                <w:sz w:val="22"/>
                <w:szCs w:val="22"/>
              </w:rPr>
            </w:pPr>
            <w:r w:rsidRPr="005C0D11">
              <w:rPr>
                <w:rFonts w:asciiTheme="majorBidi" w:hAnsiTheme="majorBidi" w:cstheme="majorBidi"/>
                <w:sz w:val="22"/>
                <w:szCs w:val="22"/>
              </w:rPr>
              <w:t>Coordination mechanisms become bureaucratic and slow</w:t>
            </w:r>
          </w:p>
        </w:tc>
        <w:tc>
          <w:tcPr>
            <w:tcW w:w="0" w:type="auto"/>
          </w:tcPr>
          <w:p w14:paraId="34AC65B0"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Medium</w:t>
            </w:r>
          </w:p>
        </w:tc>
        <w:tc>
          <w:tcPr>
            <w:tcW w:w="0" w:type="auto"/>
          </w:tcPr>
          <w:p w14:paraId="54C5EE26"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Medium</w:t>
            </w:r>
          </w:p>
        </w:tc>
        <w:tc>
          <w:tcPr>
            <w:tcW w:w="0" w:type="auto"/>
          </w:tcPr>
          <w:p w14:paraId="484E0025"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Design streamlined, efficient processes; use technology for coordination; regularly review and improve mechanisms; focus on value-added coordination</w:t>
            </w:r>
          </w:p>
        </w:tc>
      </w:tr>
      <w:tr w:rsidR="00433146" w:rsidRPr="00307006" w14:paraId="592D8E79" w14:textId="77777777">
        <w:tc>
          <w:tcPr>
            <w:tcW w:w="0" w:type="auto"/>
          </w:tcPr>
          <w:p w14:paraId="07E5629D" w14:textId="77777777" w:rsidR="00433146" w:rsidRPr="005C0D11" w:rsidRDefault="00893E35" w:rsidP="005C0D11">
            <w:pPr>
              <w:pStyle w:val="Compact"/>
              <w:rPr>
                <w:rFonts w:asciiTheme="majorBidi" w:hAnsiTheme="majorBidi" w:cstheme="majorBidi"/>
                <w:sz w:val="22"/>
                <w:szCs w:val="22"/>
              </w:rPr>
            </w:pPr>
            <w:r w:rsidRPr="005C0D11">
              <w:rPr>
                <w:rFonts w:asciiTheme="majorBidi" w:hAnsiTheme="majorBidi" w:cstheme="majorBidi"/>
                <w:sz w:val="22"/>
                <w:szCs w:val="22"/>
              </w:rPr>
              <w:t>Technical Working Groups inactive or ineffective</w:t>
            </w:r>
          </w:p>
        </w:tc>
        <w:tc>
          <w:tcPr>
            <w:tcW w:w="0" w:type="auto"/>
          </w:tcPr>
          <w:p w14:paraId="0604E7D9"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Medium</w:t>
            </w:r>
          </w:p>
        </w:tc>
        <w:tc>
          <w:tcPr>
            <w:tcW w:w="0" w:type="auto"/>
          </w:tcPr>
          <w:p w14:paraId="053F15E6"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Medium</w:t>
            </w:r>
          </w:p>
        </w:tc>
        <w:tc>
          <w:tcPr>
            <w:tcW w:w="0" w:type="auto"/>
          </w:tcPr>
          <w:p w14:paraId="6037D685"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Ensure clear mandates and work plans; provide secretariat support; recognize contributions; demonstrate impact of Working Group outputs</w:t>
            </w:r>
          </w:p>
        </w:tc>
      </w:tr>
      <w:tr w:rsidR="00433146" w:rsidRPr="00307006" w14:paraId="168D8AA7" w14:textId="77777777">
        <w:tc>
          <w:tcPr>
            <w:tcW w:w="0" w:type="auto"/>
          </w:tcPr>
          <w:p w14:paraId="43BF8FD9" w14:textId="77777777" w:rsidR="00433146" w:rsidRPr="005C0D11" w:rsidRDefault="00893E35" w:rsidP="005C0D11">
            <w:pPr>
              <w:pStyle w:val="Compact"/>
              <w:rPr>
                <w:rFonts w:asciiTheme="majorBidi" w:hAnsiTheme="majorBidi" w:cstheme="majorBidi"/>
                <w:sz w:val="22"/>
                <w:szCs w:val="22"/>
              </w:rPr>
            </w:pPr>
            <w:r w:rsidRPr="005C0D11">
              <w:rPr>
                <w:rFonts w:asciiTheme="majorBidi" w:hAnsiTheme="majorBidi" w:cstheme="majorBidi"/>
                <w:sz w:val="22"/>
                <w:szCs w:val="22"/>
              </w:rPr>
              <w:t>Regional and local levels not engaged</w:t>
            </w:r>
          </w:p>
        </w:tc>
        <w:tc>
          <w:tcPr>
            <w:tcW w:w="0" w:type="auto"/>
          </w:tcPr>
          <w:p w14:paraId="26FE5425"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Medium</w:t>
            </w:r>
          </w:p>
        </w:tc>
        <w:tc>
          <w:tcPr>
            <w:tcW w:w="0" w:type="auto"/>
          </w:tcPr>
          <w:p w14:paraId="05EEE0E4"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Medium</w:t>
            </w:r>
          </w:p>
        </w:tc>
        <w:tc>
          <w:tcPr>
            <w:tcW w:w="0" w:type="auto"/>
          </w:tcPr>
          <w:p w14:paraId="38364F50" w14:textId="77777777" w:rsidR="00433146" w:rsidRPr="005C0D11" w:rsidRDefault="00893E35" w:rsidP="00307006">
            <w:pPr>
              <w:pStyle w:val="Compact"/>
              <w:jc w:val="both"/>
              <w:rPr>
                <w:rFonts w:asciiTheme="majorBidi" w:hAnsiTheme="majorBidi" w:cstheme="majorBidi"/>
                <w:sz w:val="22"/>
                <w:szCs w:val="22"/>
              </w:rPr>
            </w:pPr>
            <w:r w:rsidRPr="005C0D11">
              <w:rPr>
                <w:rFonts w:asciiTheme="majorBidi" w:hAnsiTheme="majorBidi" w:cstheme="majorBidi"/>
                <w:sz w:val="22"/>
                <w:szCs w:val="22"/>
              </w:rPr>
              <w:t>Establish regional focal points; provide capacity building; ensure two-way communication; demonstrate benefits of participation</w:t>
            </w:r>
          </w:p>
        </w:tc>
      </w:tr>
    </w:tbl>
    <w:p w14:paraId="4F0CF34C" w14:textId="77777777" w:rsidR="00433146" w:rsidRPr="00307006" w:rsidRDefault="00893E35" w:rsidP="00307006">
      <w:pPr>
        <w:pStyle w:val="Heading3"/>
        <w:jc w:val="both"/>
        <w:rPr>
          <w:rFonts w:asciiTheme="majorBidi" w:hAnsiTheme="majorBidi"/>
        </w:rPr>
      </w:pPr>
      <w:bookmarkStart w:id="64" w:name="budget-summary"/>
      <w:r w:rsidRPr="00307006">
        <w:rPr>
          <w:rFonts w:asciiTheme="majorBidi" w:hAnsiTheme="majorBidi"/>
        </w:rPr>
        <w:t>4.9 Budget Summary</w:t>
      </w:r>
      <w:bookmarkEnd w:id="64"/>
    </w:p>
    <w:tbl>
      <w:tblPr>
        <w:tblStyle w:val="Table"/>
        <w:tblW w:w="5000" w:type="pct"/>
        <w:tblLook w:val="07E0" w:firstRow="1" w:lastRow="1" w:firstColumn="1" w:lastColumn="1" w:noHBand="1" w:noVBand="1"/>
      </w:tblPr>
      <w:tblGrid>
        <w:gridCol w:w="3708"/>
        <w:gridCol w:w="931"/>
        <w:gridCol w:w="931"/>
        <w:gridCol w:w="931"/>
        <w:gridCol w:w="931"/>
        <w:gridCol w:w="931"/>
        <w:gridCol w:w="1213"/>
      </w:tblGrid>
      <w:tr w:rsidR="00433146" w:rsidRPr="00307006" w14:paraId="717FA697" w14:textId="77777777">
        <w:tc>
          <w:tcPr>
            <w:tcW w:w="0" w:type="auto"/>
            <w:tcBorders>
              <w:bottom w:val="single" w:sz="0" w:space="0" w:color="auto"/>
            </w:tcBorders>
            <w:vAlign w:val="bottom"/>
          </w:tcPr>
          <w:p w14:paraId="3EDE8127" w14:textId="77777777" w:rsidR="00433146" w:rsidRPr="001D33CA" w:rsidRDefault="00893E35" w:rsidP="001D33CA">
            <w:pPr>
              <w:pStyle w:val="Compact"/>
              <w:rPr>
                <w:rFonts w:asciiTheme="majorBidi" w:hAnsiTheme="majorBidi" w:cstheme="majorBidi"/>
                <w:sz w:val="22"/>
                <w:szCs w:val="22"/>
              </w:rPr>
            </w:pPr>
            <w:r w:rsidRPr="001D33CA">
              <w:rPr>
                <w:rFonts w:asciiTheme="majorBidi" w:hAnsiTheme="majorBidi" w:cstheme="majorBidi"/>
                <w:sz w:val="22"/>
                <w:szCs w:val="22"/>
              </w:rPr>
              <w:t>Budget Item</w:t>
            </w:r>
          </w:p>
        </w:tc>
        <w:tc>
          <w:tcPr>
            <w:tcW w:w="0" w:type="auto"/>
            <w:tcBorders>
              <w:bottom w:val="single" w:sz="0" w:space="0" w:color="auto"/>
            </w:tcBorders>
            <w:vAlign w:val="bottom"/>
          </w:tcPr>
          <w:p w14:paraId="790D8723" w14:textId="77777777" w:rsidR="00433146" w:rsidRPr="001D33CA" w:rsidRDefault="00893E35" w:rsidP="00307006">
            <w:pPr>
              <w:pStyle w:val="Compact"/>
              <w:jc w:val="both"/>
              <w:rPr>
                <w:rFonts w:asciiTheme="majorBidi" w:hAnsiTheme="majorBidi" w:cstheme="majorBidi"/>
                <w:sz w:val="22"/>
                <w:szCs w:val="22"/>
              </w:rPr>
            </w:pPr>
            <w:r w:rsidRPr="001D33CA">
              <w:rPr>
                <w:rFonts w:asciiTheme="majorBidi" w:hAnsiTheme="majorBidi" w:cstheme="majorBidi"/>
                <w:sz w:val="22"/>
                <w:szCs w:val="22"/>
              </w:rPr>
              <w:t>Year 1</w:t>
            </w:r>
          </w:p>
        </w:tc>
        <w:tc>
          <w:tcPr>
            <w:tcW w:w="0" w:type="auto"/>
            <w:tcBorders>
              <w:bottom w:val="single" w:sz="0" w:space="0" w:color="auto"/>
            </w:tcBorders>
            <w:vAlign w:val="bottom"/>
          </w:tcPr>
          <w:p w14:paraId="17063EFB" w14:textId="77777777" w:rsidR="00433146" w:rsidRPr="001D33CA" w:rsidRDefault="00893E35" w:rsidP="00307006">
            <w:pPr>
              <w:pStyle w:val="Compact"/>
              <w:jc w:val="both"/>
              <w:rPr>
                <w:rFonts w:asciiTheme="majorBidi" w:hAnsiTheme="majorBidi" w:cstheme="majorBidi"/>
                <w:sz w:val="22"/>
                <w:szCs w:val="22"/>
              </w:rPr>
            </w:pPr>
            <w:r w:rsidRPr="001D33CA">
              <w:rPr>
                <w:rFonts w:asciiTheme="majorBidi" w:hAnsiTheme="majorBidi" w:cstheme="majorBidi"/>
                <w:sz w:val="22"/>
                <w:szCs w:val="22"/>
              </w:rPr>
              <w:t>Year 2</w:t>
            </w:r>
          </w:p>
        </w:tc>
        <w:tc>
          <w:tcPr>
            <w:tcW w:w="0" w:type="auto"/>
            <w:tcBorders>
              <w:bottom w:val="single" w:sz="0" w:space="0" w:color="auto"/>
            </w:tcBorders>
            <w:vAlign w:val="bottom"/>
          </w:tcPr>
          <w:p w14:paraId="65AAE0FF" w14:textId="77777777" w:rsidR="00433146" w:rsidRPr="001D33CA" w:rsidRDefault="00893E35" w:rsidP="00307006">
            <w:pPr>
              <w:pStyle w:val="Compact"/>
              <w:jc w:val="both"/>
              <w:rPr>
                <w:rFonts w:asciiTheme="majorBidi" w:hAnsiTheme="majorBidi" w:cstheme="majorBidi"/>
                <w:sz w:val="22"/>
                <w:szCs w:val="22"/>
              </w:rPr>
            </w:pPr>
            <w:r w:rsidRPr="001D33CA">
              <w:rPr>
                <w:rFonts w:asciiTheme="majorBidi" w:hAnsiTheme="majorBidi" w:cstheme="majorBidi"/>
                <w:sz w:val="22"/>
                <w:szCs w:val="22"/>
              </w:rPr>
              <w:t>Year 3</w:t>
            </w:r>
          </w:p>
        </w:tc>
        <w:tc>
          <w:tcPr>
            <w:tcW w:w="0" w:type="auto"/>
            <w:tcBorders>
              <w:bottom w:val="single" w:sz="0" w:space="0" w:color="auto"/>
            </w:tcBorders>
            <w:vAlign w:val="bottom"/>
          </w:tcPr>
          <w:p w14:paraId="67869138" w14:textId="77777777" w:rsidR="00433146" w:rsidRPr="001D33CA" w:rsidRDefault="00893E35" w:rsidP="00307006">
            <w:pPr>
              <w:pStyle w:val="Compact"/>
              <w:jc w:val="both"/>
              <w:rPr>
                <w:rFonts w:asciiTheme="majorBidi" w:hAnsiTheme="majorBidi" w:cstheme="majorBidi"/>
                <w:sz w:val="22"/>
                <w:szCs w:val="22"/>
              </w:rPr>
            </w:pPr>
            <w:r w:rsidRPr="001D33CA">
              <w:rPr>
                <w:rFonts w:asciiTheme="majorBidi" w:hAnsiTheme="majorBidi" w:cstheme="majorBidi"/>
                <w:sz w:val="22"/>
                <w:szCs w:val="22"/>
              </w:rPr>
              <w:t>Year 4</w:t>
            </w:r>
          </w:p>
        </w:tc>
        <w:tc>
          <w:tcPr>
            <w:tcW w:w="0" w:type="auto"/>
            <w:tcBorders>
              <w:bottom w:val="single" w:sz="0" w:space="0" w:color="auto"/>
            </w:tcBorders>
            <w:vAlign w:val="bottom"/>
          </w:tcPr>
          <w:p w14:paraId="307DF17A" w14:textId="77777777" w:rsidR="00433146" w:rsidRPr="001D33CA" w:rsidRDefault="00893E35" w:rsidP="00307006">
            <w:pPr>
              <w:pStyle w:val="Compact"/>
              <w:jc w:val="both"/>
              <w:rPr>
                <w:rFonts w:asciiTheme="majorBidi" w:hAnsiTheme="majorBidi" w:cstheme="majorBidi"/>
                <w:sz w:val="22"/>
                <w:szCs w:val="22"/>
              </w:rPr>
            </w:pPr>
            <w:r w:rsidRPr="001D33CA">
              <w:rPr>
                <w:rFonts w:asciiTheme="majorBidi" w:hAnsiTheme="majorBidi" w:cstheme="majorBidi"/>
                <w:sz w:val="22"/>
                <w:szCs w:val="22"/>
              </w:rPr>
              <w:t>Year 5</w:t>
            </w:r>
          </w:p>
        </w:tc>
        <w:tc>
          <w:tcPr>
            <w:tcW w:w="0" w:type="auto"/>
            <w:tcBorders>
              <w:bottom w:val="single" w:sz="0" w:space="0" w:color="auto"/>
            </w:tcBorders>
            <w:vAlign w:val="bottom"/>
          </w:tcPr>
          <w:p w14:paraId="6AA5B0E1" w14:textId="77777777" w:rsidR="00433146" w:rsidRPr="001D33CA" w:rsidRDefault="00893E35" w:rsidP="00307006">
            <w:pPr>
              <w:pStyle w:val="Compact"/>
              <w:jc w:val="both"/>
              <w:rPr>
                <w:rFonts w:asciiTheme="majorBidi" w:hAnsiTheme="majorBidi" w:cstheme="majorBidi"/>
                <w:sz w:val="22"/>
                <w:szCs w:val="22"/>
              </w:rPr>
            </w:pPr>
            <w:r w:rsidRPr="001D33CA">
              <w:rPr>
                <w:rFonts w:asciiTheme="majorBidi" w:hAnsiTheme="majorBidi" w:cstheme="majorBidi"/>
                <w:sz w:val="22"/>
                <w:szCs w:val="22"/>
              </w:rPr>
              <w:t>Total (USD)</w:t>
            </w:r>
          </w:p>
        </w:tc>
      </w:tr>
      <w:tr w:rsidR="00433146" w:rsidRPr="00307006" w14:paraId="6D8C2150" w14:textId="77777777">
        <w:tc>
          <w:tcPr>
            <w:tcW w:w="0" w:type="auto"/>
          </w:tcPr>
          <w:p w14:paraId="4926DC8D" w14:textId="77777777" w:rsidR="00433146" w:rsidRPr="001D33CA" w:rsidRDefault="00893E35" w:rsidP="001D33CA">
            <w:pPr>
              <w:pStyle w:val="Compact"/>
              <w:rPr>
                <w:rFonts w:asciiTheme="majorBidi" w:hAnsiTheme="majorBidi" w:cstheme="majorBidi"/>
                <w:sz w:val="22"/>
                <w:szCs w:val="22"/>
              </w:rPr>
            </w:pPr>
            <w:r w:rsidRPr="001D33CA">
              <w:rPr>
                <w:rFonts w:asciiTheme="majorBidi" w:hAnsiTheme="majorBidi" w:cstheme="majorBidi"/>
                <w:sz w:val="22"/>
                <w:szCs w:val="22"/>
              </w:rPr>
              <w:t>National Geospatial Council establishment and operations</w:t>
            </w:r>
          </w:p>
        </w:tc>
        <w:tc>
          <w:tcPr>
            <w:tcW w:w="0" w:type="auto"/>
          </w:tcPr>
          <w:p w14:paraId="72E7E410"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50,000</w:t>
            </w:r>
          </w:p>
        </w:tc>
        <w:tc>
          <w:tcPr>
            <w:tcW w:w="0" w:type="auto"/>
          </w:tcPr>
          <w:p w14:paraId="452527A8"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30,000</w:t>
            </w:r>
          </w:p>
        </w:tc>
        <w:tc>
          <w:tcPr>
            <w:tcW w:w="0" w:type="auto"/>
          </w:tcPr>
          <w:p w14:paraId="3D6F3CF6"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30,000</w:t>
            </w:r>
          </w:p>
        </w:tc>
        <w:tc>
          <w:tcPr>
            <w:tcW w:w="0" w:type="auto"/>
          </w:tcPr>
          <w:p w14:paraId="6F82768A"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30,000</w:t>
            </w:r>
          </w:p>
        </w:tc>
        <w:tc>
          <w:tcPr>
            <w:tcW w:w="0" w:type="auto"/>
          </w:tcPr>
          <w:p w14:paraId="7B0A8FC7"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30,000</w:t>
            </w:r>
          </w:p>
        </w:tc>
        <w:tc>
          <w:tcPr>
            <w:tcW w:w="0" w:type="auto"/>
          </w:tcPr>
          <w:p w14:paraId="5F3ACB0A"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170,000</w:t>
            </w:r>
          </w:p>
        </w:tc>
      </w:tr>
      <w:tr w:rsidR="00433146" w:rsidRPr="00307006" w14:paraId="6BAF2CAA" w14:textId="77777777">
        <w:tc>
          <w:tcPr>
            <w:tcW w:w="0" w:type="auto"/>
          </w:tcPr>
          <w:p w14:paraId="33E6DC5F" w14:textId="77777777" w:rsidR="00433146" w:rsidRPr="001D33CA" w:rsidRDefault="00893E35" w:rsidP="001D33CA">
            <w:pPr>
              <w:pStyle w:val="Compact"/>
              <w:rPr>
                <w:rFonts w:asciiTheme="majorBidi" w:hAnsiTheme="majorBidi" w:cstheme="majorBidi"/>
                <w:sz w:val="22"/>
                <w:szCs w:val="22"/>
              </w:rPr>
            </w:pPr>
            <w:r w:rsidRPr="001D33CA">
              <w:rPr>
                <w:rFonts w:asciiTheme="majorBidi" w:hAnsiTheme="majorBidi" w:cstheme="majorBidi"/>
                <w:sz w:val="22"/>
                <w:szCs w:val="22"/>
              </w:rPr>
              <w:t>National IGIF Coordination Unit establishment and operations</w:t>
            </w:r>
          </w:p>
        </w:tc>
        <w:tc>
          <w:tcPr>
            <w:tcW w:w="0" w:type="auto"/>
          </w:tcPr>
          <w:p w14:paraId="3AA0E7FA"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200,000</w:t>
            </w:r>
          </w:p>
        </w:tc>
        <w:tc>
          <w:tcPr>
            <w:tcW w:w="0" w:type="auto"/>
          </w:tcPr>
          <w:p w14:paraId="49F035E4"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150,000</w:t>
            </w:r>
          </w:p>
        </w:tc>
        <w:tc>
          <w:tcPr>
            <w:tcW w:w="0" w:type="auto"/>
          </w:tcPr>
          <w:p w14:paraId="1F503E07"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150,000</w:t>
            </w:r>
          </w:p>
        </w:tc>
        <w:tc>
          <w:tcPr>
            <w:tcW w:w="0" w:type="auto"/>
          </w:tcPr>
          <w:p w14:paraId="64684FFB"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150,000</w:t>
            </w:r>
          </w:p>
        </w:tc>
        <w:tc>
          <w:tcPr>
            <w:tcW w:w="0" w:type="auto"/>
          </w:tcPr>
          <w:p w14:paraId="10D14E4B"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150,000</w:t>
            </w:r>
          </w:p>
        </w:tc>
        <w:tc>
          <w:tcPr>
            <w:tcW w:w="0" w:type="auto"/>
          </w:tcPr>
          <w:p w14:paraId="48B53B42"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800,000</w:t>
            </w:r>
          </w:p>
        </w:tc>
      </w:tr>
      <w:tr w:rsidR="00433146" w:rsidRPr="00307006" w14:paraId="472DFE73" w14:textId="77777777">
        <w:tc>
          <w:tcPr>
            <w:tcW w:w="0" w:type="auto"/>
          </w:tcPr>
          <w:p w14:paraId="3A515FDB" w14:textId="77777777" w:rsidR="00433146" w:rsidRPr="001D33CA" w:rsidRDefault="00893E35" w:rsidP="001D33CA">
            <w:pPr>
              <w:pStyle w:val="Compact"/>
              <w:rPr>
                <w:rFonts w:asciiTheme="majorBidi" w:hAnsiTheme="majorBidi" w:cstheme="majorBidi"/>
                <w:sz w:val="22"/>
                <w:szCs w:val="22"/>
              </w:rPr>
            </w:pPr>
            <w:r w:rsidRPr="001D33CA">
              <w:rPr>
                <w:rFonts w:asciiTheme="majorBidi" w:hAnsiTheme="majorBidi" w:cstheme="majorBidi"/>
                <w:sz w:val="22"/>
                <w:szCs w:val="22"/>
              </w:rPr>
              <w:t>Technical Working Groups</w:t>
            </w:r>
          </w:p>
        </w:tc>
        <w:tc>
          <w:tcPr>
            <w:tcW w:w="0" w:type="auto"/>
          </w:tcPr>
          <w:p w14:paraId="5ED73630"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80,000</w:t>
            </w:r>
          </w:p>
        </w:tc>
        <w:tc>
          <w:tcPr>
            <w:tcW w:w="0" w:type="auto"/>
          </w:tcPr>
          <w:p w14:paraId="0146C348"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50,000</w:t>
            </w:r>
          </w:p>
        </w:tc>
        <w:tc>
          <w:tcPr>
            <w:tcW w:w="0" w:type="auto"/>
          </w:tcPr>
          <w:p w14:paraId="12BE4D98"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50,000</w:t>
            </w:r>
          </w:p>
        </w:tc>
        <w:tc>
          <w:tcPr>
            <w:tcW w:w="0" w:type="auto"/>
          </w:tcPr>
          <w:p w14:paraId="29B368AF"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50,000</w:t>
            </w:r>
          </w:p>
        </w:tc>
        <w:tc>
          <w:tcPr>
            <w:tcW w:w="0" w:type="auto"/>
          </w:tcPr>
          <w:p w14:paraId="62C3C3D9"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50,000</w:t>
            </w:r>
          </w:p>
        </w:tc>
        <w:tc>
          <w:tcPr>
            <w:tcW w:w="0" w:type="auto"/>
          </w:tcPr>
          <w:p w14:paraId="0B3D3BDB"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280,000</w:t>
            </w:r>
          </w:p>
        </w:tc>
      </w:tr>
      <w:tr w:rsidR="00433146" w:rsidRPr="00307006" w14:paraId="2708FC22" w14:textId="77777777">
        <w:tc>
          <w:tcPr>
            <w:tcW w:w="0" w:type="auto"/>
          </w:tcPr>
          <w:p w14:paraId="4A875CF7" w14:textId="77777777" w:rsidR="00433146" w:rsidRPr="001D33CA" w:rsidRDefault="00893E35" w:rsidP="001D33CA">
            <w:pPr>
              <w:pStyle w:val="Compact"/>
              <w:rPr>
                <w:rFonts w:asciiTheme="majorBidi" w:hAnsiTheme="majorBidi" w:cstheme="majorBidi"/>
                <w:sz w:val="22"/>
                <w:szCs w:val="22"/>
              </w:rPr>
            </w:pPr>
            <w:r w:rsidRPr="001D33CA">
              <w:rPr>
                <w:rFonts w:asciiTheme="majorBidi" w:hAnsiTheme="majorBidi" w:cstheme="majorBidi"/>
                <w:sz w:val="22"/>
                <w:szCs w:val="22"/>
              </w:rPr>
              <w:t>National Geospatial Strategy development</w:t>
            </w:r>
          </w:p>
        </w:tc>
        <w:tc>
          <w:tcPr>
            <w:tcW w:w="0" w:type="auto"/>
          </w:tcPr>
          <w:p w14:paraId="46064BBE"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100,000</w:t>
            </w:r>
          </w:p>
        </w:tc>
        <w:tc>
          <w:tcPr>
            <w:tcW w:w="0" w:type="auto"/>
          </w:tcPr>
          <w:p w14:paraId="7A9493F5"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0</w:t>
            </w:r>
          </w:p>
        </w:tc>
        <w:tc>
          <w:tcPr>
            <w:tcW w:w="0" w:type="auto"/>
          </w:tcPr>
          <w:p w14:paraId="30FD1956"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0</w:t>
            </w:r>
          </w:p>
        </w:tc>
        <w:tc>
          <w:tcPr>
            <w:tcW w:w="0" w:type="auto"/>
          </w:tcPr>
          <w:p w14:paraId="78C1D17B"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0</w:t>
            </w:r>
          </w:p>
        </w:tc>
        <w:tc>
          <w:tcPr>
            <w:tcW w:w="0" w:type="auto"/>
          </w:tcPr>
          <w:p w14:paraId="3E8E4256"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0</w:t>
            </w:r>
          </w:p>
        </w:tc>
        <w:tc>
          <w:tcPr>
            <w:tcW w:w="0" w:type="auto"/>
          </w:tcPr>
          <w:p w14:paraId="7293B162"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100,000</w:t>
            </w:r>
          </w:p>
        </w:tc>
      </w:tr>
      <w:tr w:rsidR="00433146" w:rsidRPr="00307006" w14:paraId="2078D7A6" w14:textId="77777777">
        <w:tc>
          <w:tcPr>
            <w:tcW w:w="0" w:type="auto"/>
          </w:tcPr>
          <w:p w14:paraId="1EBD5DD3" w14:textId="77777777" w:rsidR="00433146" w:rsidRPr="001D33CA" w:rsidRDefault="00893E35" w:rsidP="001D33CA">
            <w:pPr>
              <w:pStyle w:val="Compact"/>
              <w:rPr>
                <w:rFonts w:asciiTheme="majorBidi" w:hAnsiTheme="majorBidi" w:cstheme="majorBidi"/>
                <w:sz w:val="22"/>
                <w:szCs w:val="22"/>
              </w:rPr>
            </w:pPr>
            <w:r w:rsidRPr="001D33CA">
              <w:rPr>
                <w:rFonts w:asciiTheme="majorBidi" w:hAnsiTheme="majorBidi" w:cstheme="majorBidi"/>
                <w:sz w:val="22"/>
                <w:szCs w:val="22"/>
              </w:rPr>
              <w:t>Institutional roles and responsibilities</w:t>
            </w:r>
          </w:p>
        </w:tc>
        <w:tc>
          <w:tcPr>
            <w:tcW w:w="0" w:type="auto"/>
          </w:tcPr>
          <w:p w14:paraId="61C52757"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70,000</w:t>
            </w:r>
          </w:p>
        </w:tc>
        <w:tc>
          <w:tcPr>
            <w:tcW w:w="0" w:type="auto"/>
          </w:tcPr>
          <w:p w14:paraId="63831D94"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0</w:t>
            </w:r>
          </w:p>
        </w:tc>
        <w:tc>
          <w:tcPr>
            <w:tcW w:w="0" w:type="auto"/>
          </w:tcPr>
          <w:p w14:paraId="3812A2F6"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0</w:t>
            </w:r>
          </w:p>
        </w:tc>
        <w:tc>
          <w:tcPr>
            <w:tcW w:w="0" w:type="auto"/>
          </w:tcPr>
          <w:p w14:paraId="3E029C4C"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0</w:t>
            </w:r>
          </w:p>
        </w:tc>
        <w:tc>
          <w:tcPr>
            <w:tcW w:w="0" w:type="auto"/>
          </w:tcPr>
          <w:p w14:paraId="0532DCCA"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0</w:t>
            </w:r>
          </w:p>
        </w:tc>
        <w:tc>
          <w:tcPr>
            <w:tcW w:w="0" w:type="auto"/>
          </w:tcPr>
          <w:p w14:paraId="0B4CE84F"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70,000</w:t>
            </w:r>
          </w:p>
        </w:tc>
      </w:tr>
      <w:tr w:rsidR="00433146" w:rsidRPr="00307006" w14:paraId="427F71F7" w14:textId="77777777">
        <w:tc>
          <w:tcPr>
            <w:tcW w:w="0" w:type="auto"/>
          </w:tcPr>
          <w:p w14:paraId="56F5B094" w14:textId="77777777" w:rsidR="00433146" w:rsidRPr="001D33CA" w:rsidRDefault="00893E35" w:rsidP="001D33CA">
            <w:pPr>
              <w:pStyle w:val="Compact"/>
              <w:rPr>
                <w:rFonts w:asciiTheme="majorBidi" w:hAnsiTheme="majorBidi" w:cstheme="majorBidi"/>
                <w:sz w:val="22"/>
                <w:szCs w:val="22"/>
              </w:rPr>
            </w:pPr>
            <w:r w:rsidRPr="001D33CA">
              <w:rPr>
                <w:rFonts w:asciiTheme="majorBidi" w:hAnsiTheme="majorBidi" w:cstheme="majorBidi"/>
                <w:sz w:val="22"/>
                <w:szCs w:val="22"/>
              </w:rPr>
              <w:t>Coordination mechanisms</w:t>
            </w:r>
          </w:p>
        </w:tc>
        <w:tc>
          <w:tcPr>
            <w:tcW w:w="0" w:type="auto"/>
          </w:tcPr>
          <w:p w14:paraId="2A83FD3A"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0</w:t>
            </w:r>
          </w:p>
        </w:tc>
        <w:tc>
          <w:tcPr>
            <w:tcW w:w="0" w:type="auto"/>
          </w:tcPr>
          <w:p w14:paraId="24965D48"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60,000</w:t>
            </w:r>
          </w:p>
        </w:tc>
        <w:tc>
          <w:tcPr>
            <w:tcW w:w="0" w:type="auto"/>
          </w:tcPr>
          <w:p w14:paraId="37856A60"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20,000</w:t>
            </w:r>
          </w:p>
        </w:tc>
        <w:tc>
          <w:tcPr>
            <w:tcW w:w="0" w:type="auto"/>
          </w:tcPr>
          <w:p w14:paraId="144EA8D7"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20,000</w:t>
            </w:r>
          </w:p>
        </w:tc>
        <w:tc>
          <w:tcPr>
            <w:tcW w:w="0" w:type="auto"/>
          </w:tcPr>
          <w:p w14:paraId="28AFE9EB"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20,000</w:t>
            </w:r>
          </w:p>
        </w:tc>
        <w:tc>
          <w:tcPr>
            <w:tcW w:w="0" w:type="auto"/>
          </w:tcPr>
          <w:p w14:paraId="7FAD9D7B"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120,000</w:t>
            </w:r>
          </w:p>
        </w:tc>
      </w:tr>
      <w:tr w:rsidR="00433146" w:rsidRPr="00307006" w14:paraId="6502144D" w14:textId="77777777">
        <w:tc>
          <w:tcPr>
            <w:tcW w:w="0" w:type="auto"/>
          </w:tcPr>
          <w:p w14:paraId="2E43FB5B" w14:textId="77777777" w:rsidR="00433146" w:rsidRPr="001D33CA" w:rsidRDefault="00893E35" w:rsidP="001D33CA">
            <w:pPr>
              <w:pStyle w:val="Compact"/>
              <w:rPr>
                <w:rFonts w:asciiTheme="majorBidi" w:hAnsiTheme="majorBidi" w:cstheme="majorBidi"/>
                <w:sz w:val="22"/>
                <w:szCs w:val="22"/>
              </w:rPr>
            </w:pPr>
            <w:r w:rsidRPr="001D33CA">
              <w:rPr>
                <w:rFonts w:asciiTheme="majorBidi" w:hAnsiTheme="majorBidi" w:cstheme="majorBidi"/>
                <w:sz w:val="22"/>
                <w:szCs w:val="22"/>
              </w:rPr>
              <w:t>Monitoring and accountability framework</w:t>
            </w:r>
          </w:p>
        </w:tc>
        <w:tc>
          <w:tcPr>
            <w:tcW w:w="0" w:type="auto"/>
          </w:tcPr>
          <w:p w14:paraId="010E97BF"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0</w:t>
            </w:r>
          </w:p>
        </w:tc>
        <w:tc>
          <w:tcPr>
            <w:tcW w:w="0" w:type="auto"/>
          </w:tcPr>
          <w:p w14:paraId="27E02B04"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50,000</w:t>
            </w:r>
          </w:p>
        </w:tc>
        <w:tc>
          <w:tcPr>
            <w:tcW w:w="0" w:type="auto"/>
          </w:tcPr>
          <w:p w14:paraId="5DDF0DDF"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20,000</w:t>
            </w:r>
          </w:p>
        </w:tc>
        <w:tc>
          <w:tcPr>
            <w:tcW w:w="0" w:type="auto"/>
          </w:tcPr>
          <w:p w14:paraId="51240C0D"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20,000</w:t>
            </w:r>
          </w:p>
        </w:tc>
        <w:tc>
          <w:tcPr>
            <w:tcW w:w="0" w:type="auto"/>
          </w:tcPr>
          <w:p w14:paraId="6EEF1D65"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20,000</w:t>
            </w:r>
          </w:p>
        </w:tc>
        <w:tc>
          <w:tcPr>
            <w:tcW w:w="0" w:type="auto"/>
          </w:tcPr>
          <w:p w14:paraId="6647A140"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110,000</w:t>
            </w:r>
          </w:p>
        </w:tc>
      </w:tr>
      <w:tr w:rsidR="00433146" w:rsidRPr="00307006" w14:paraId="2D35B5C9" w14:textId="77777777">
        <w:tc>
          <w:tcPr>
            <w:tcW w:w="0" w:type="auto"/>
          </w:tcPr>
          <w:p w14:paraId="1BD1B813" w14:textId="77777777" w:rsidR="00433146" w:rsidRPr="001D33CA" w:rsidRDefault="00893E35" w:rsidP="001D33CA">
            <w:pPr>
              <w:pStyle w:val="Compact"/>
              <w:rPr>
                <w:rFonts w:asciiTheme="majorBidi" w:hAnsiTheme="majorBidi" w:cstheme="majorBidi"/>
                <w:sz w:val="22"/>
                <w:szCs w:val="22"/>
              </w:rPr>
            </w:pPr>
            <w:r w:rsidRPr="001D33CA">
              <w:rPr>
                <w:rFonts w:asciiTheme="majorBidi" w:hAnsiTheme="majorBidi" w:cstheme="majorBidi"/>
                <w:sz w:val="22"/>
                <w:szCs w:val="22"/>
              </w:rPr>
              <w:t>Regional and local coordination</w:t>
            </w:r>
          </w:p>
        </w:tc>
        <w:tc>
          <w:tcPr>
            <w:tcW w:w="0" w:type="auto"/>
          </w:tcPr>
          <w:p w14:paraId="578F6C2B"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0</w:t>
            </w:r>
          </w:p>
        </w:tc>
        <w:tc>
          <w:tcPr>
            <w:tcW w:w="0" w:type="auto"/>
          </w:tcPr>
          <w:p w14:paraId="3435A176"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40,000</w:t>
            </w:r>
          </w:p>
        </w:tc>
        <w:tc>
          <w:tcPr>
            <w:tcW w:w="0" w:type="auto"/>
          </w:tcPr>
          <w:p w14:paraId="087FFEAB"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40,000</w:t>
            </w:r>
          </w:p>
        </w:tc>
        <w:tc>
          <w:tcPr>
            <w:tcW w:w="0" w:type="auto"/>
          </w:tcPr>
          <w:p w14:paraId="31598E95"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40,000</w:t>
            </w:r>
          </w:p>
        </w:tc>
        <w:tc>
          <w:tcPr>
            <w:tcW w:w="0" w:type="auto"/>
          </w:tcPr>
          <w:p w14:paraId="53BFC744"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30,000</w:t>
            </w:r>
          </w:p>
        </w:tc>
        <w:tc>
          <w:tcPr>
            <w:tcW w:w="0" w:type="auto"/>
          </w:tcPr>
          <w:p w14:paraId="7F4C4D12"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sz w:val="22"/>
                <w:szCs w:val="22"/>
              </w:rPr>
              <w:t>150,000</w:t>
            </w:r>
          </w:p>
        </w:tc>
      </w:tr>
      <w:tr w:rsidR="00433146" w:rsidRPr="00307006" w14:paraId="3A80FB7E" w14:textId="77777777">
        <w:tc>
          <w:tcPr>
            <w:tcW w:w="0" w:type="auto"/>
          </w:tcPr>
          <w:p w14:paraId="008B9872" w14:textId="77777777" w:rsidR="00433146" w:rsidRPr="001D33CA" w:rsidRDefault="00893E35" w:rsidP="001D33CA">
            <w:pPr>
              <w:pStyle w:val="Compact"/>
              <w:rPr>
                <w:rFonts w:asciiTheme="majorBidi" w:hAnsiTheme="majorBidi" w:cstheme="majorBidi"/>
                <w:sz w:val="22"/>
                <w:szCs w:val="22"/>
              </w:rPr>
            </w:pPr>
            <w:r w:rsidRPr="001D33CA">
              <w:rPr>
                <w:rFonts w:asciiTheme="majorBidi" w:hAnsiTheme="majorBidi" w:cstheme="majorBidi"/>
                <w:b/>
                <w:sz w:val="22"/>
                <w:szCs w:val="22"/>
              </w:rPr>
              <w:t>Subtotal</w:t>
            </w:r>
          </w:p>
        </w:tc>
        <w:tc>
          <w:tcPr>
            <w:tcW w:w="0" w:type="auto"/>
          </w:tcPr>
          <w:p w14:paraId="0663F847"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b/>
                <w:sz w:val="22"/>
                <w:szCs w:val="22"/>
              </w:rPr>
              <w:t>500,000</w:t>
            </w:r>
          </w:p>
        </w:tc>
        <w:tc>
          <w:tcPr>
            <w:tcW w:w="0" w:type="auto"/>
          </w:tcPr>
          <w:p w14:paraId="44386B60"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b/>
                <w:sz w:val="22"/>
                <w:szCs w:val="22"/>
              </w:rPr>
              <w:t>380,000</w:t>
            </w:r>
          </w:p>
        </w:tc>
        <w:tc>
          <w:tcPr>
            <w:tcW w:w="0" w:type="auto"/>
          </w:tcPr>
          <w:p w14:paraId="437C0DF6"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b/>
                <w:sz w:val="22"/>
                <w:szCs w:val="22"/>
              </w:rPr>
              <w:t>310,000</w:t>
            </w:r>
          </w:p>
        </w:tc>
        <w:tc>
          <w:tcPr>
            <w:tcW w:w="0" w:type="auto"/>
          </w:tcPr>
          <w:p w14:paraId="093066EB"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b/>
                <w:sz w:val="22"/>
                <w:szCs w:val="22"/>
              </w:rPr>
              <w:t>310,000</w:t>
            </w:r>
          </w:p>
        </w:tc>
        <w:tc>
          <w:tcPr>
            <w:tcW w:w="0" w:type="auto"/>
          </w:tcPr>
          <w:p w14:paraId="20E902F7"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b/>
                <w:sz w:val="22"/>
                <w:szCs w:val="22"/>
              </w:rPr>
              <w:t>300,000</w:t>
            </w:r>
          </w:p>
        </w:tc>
        <w:tc>
          <w:tcPr>
            <w:tcW w:w="0" w:type="auto"/>
          </w:tcPr>
          <w:p w14:paraId="26237D0C" w14:textId="77777777" w:rsidR="00433146" w:rsidRPr="001D33CA" w:rsidRDefault="00893E35" w:rsidP="001D33CA">
            <w:pPr>
              <w:pStyle w:val="Compact"/>
              <w:jc w:val="right"/>
              <w:rPr>
                <w:rFonts w:asciiTheme="majorBidi" w:hAnsiTheme="majorBidi" w:cstheme="majorBidi"/>
                <w:sz w:val="22"/>
                <w:szCs w:val="22"/>
              </w:rPr>
            </w:pPr>
            <w:r w:rsidRPr="001D33CA">
              <w:rPr>
                <w:rFonts w:asciiTheme="majorBidi" w:hAnsiTheme="majorBidi" w:cstheme="majorBidi"/>
                <w:b/>
                <w:sz w:val="22"/>
                <w:szCs w:val="22"/>
              </w:rPr>
              <w:t>1,800,000</w:t>
            </w:r>
          </w:p>
        </w:tc>
      </w:tr>
    </w:tbl>
    <w:p w14:paraId="013CEB37" w14:textId="77777777" w:rsidR="00433146" w:rsidRPr="00307006" w:rsidRDefault="00893E35" w:rsidP="00307006">
      <w:pPr>
        <w:pStyle w:val="Heading3"/>
        <w:jc w:val="both"/>
        <w:rPr>
          <w:rFonts w:asciiTheme="majorBidi" w:hAnsiTheme="majorBidi"/>
        </w:rPr>
      </w:pPr>
      <w:bookmarkStart w:id="65" w:name="funding-strategy"/>
      <w:r w:rsidRPr="00307006">
        <w:rPr>
          <w:rFonts w:asciiTheme="majorBidi" w:hAnsiTheme="majorBidi"/>
        </w:rPr>
        <w:t>4.10 Funding Strategy</w:t>
      </w:r>
      <w:bookmarkEnd w:id="65"/>
    </w:p>
    <w:p w14:paraId="191859AD" w14:textId="77777777" w:rsidR="00433146" w:rsidRPr="00043D76" w:rsidRDefault="00893E35" w:rsidP="00307006">
      <w:pPr>
        <w:pStyle w:val="FirstParagraph"/>
        <w:jc w:val="both"/>
        <w:rPr>
          <w:rFonts w:asciiTheme="majorBidi" w:hAnsiTheme="majorBidi" w:cstheme="majorBidi"/>
          <w:sz w:val="22"/>
          <w:szCs w:val="22"/>
        </w:rPr>
      </w:pPr>
      <w:r w:rsidRPr="00043D76">
        <w:rPr>
          <w:rFonts w:asciiTheme="majorBidi" w:hAnsiTheme="majorBidi" w:cstheme="majorBidi"/>
          <w:b/>
          <w:sz w:val="22"/>
          <w:szCs w:val="22"/>
        </w:rPr>
        <w:t>Anticipated Funding Sources:</w:t>
      </w:r>
      <w:r w:rsidRPr="00043D76">
        <w:rPr>
          <w:rFonts w:asciiTheme="majorBidi" w:hAnsiTheme="majorBidi" w:cstheme="majorBidi"/>
          <w:sz w:val="22"/>
          <w:szCs w:val="22"/>
        </w:rPr>
        <w:t xml:space="preserve"> - Government of Eritrea budget allocation: 40% (USD 720,000) - UNDP governance support: 30% (USD 540,000) - World Bank institutional strengthening: 20% (USD 360,000) - Technical assistance (UN-GGIM, RCMRD): 10% (USD 180,000)</w:t>
      </w:r>
    </w:p>
    <w:p w14:paraId="5634FA45" w14:textId="77777777" w:rsidR="00433146" w:rsidRPr="00307006" w:rsidRDefault="00893E35" w:rsidP="00307006">
      <w:pPr>
        <w:pStyle w:val="BodyText"/>
        <w:jc w:val="both"/>
        <w:rPr>
          <w:rFonts w:asciiTheme="majorBidi" w:hAnsiTheme="majorBidi" w:cstheme="majorBidi"/>
        </w:rPr>
      </w:pPr>
      <w:r w:rsidRPr="00043D76">
        <w:rPr>
          <w:rFonts w:asciiTheme="majorBidi" w:hAnsiTheme="majorBidi" w:cstheme="majorBidi"/>
          <w:b/>
          <w:sz w:val="22"/>
          <w:szCs w:val="22"/>
        </w:rPr>
        <w:t>Funding Status:</w:t>
      </w:r>
      <w:r w:rsidRPr="00043D76">
        <w:rPr>
          <w:rFonts w:asciiTheme="majorBidi" w:hAnsiTheme="majorBidi" w:cstheme="majorBidi"/>
          <w:sz w:val="22"/>
          <w:szCs w:val="22"/>
        </w:rPr>
        <w:t xml:space="preserve"> - Government commitment: Pending approval in 2026/2027 budget cycle - UNDP support: Under discussion, strong interest confirmed - World Bank: To be included in future project design - Technical assistance: Confirmed from UN-GGIM and RCMRD</w:t>
      </w:r>
      <w:r w:rsidR="00265CC7">
        <w:rPr>
          <w:rFonts w:asciiTheme="majorBidi" w:hAnsiTheme="majorBidi" w:cstheme="majorBidi"/>
          <w:sz w:val="22"/>
          <w:szCs w:val="22"/>
        </w:rPr>
        <w:t xml:space="preserve"> as well as AFRIGIST</w:t>
      </w:r>
    </w:p>
    <w:p w14:paraId="497205CA" w14:textId="77777777" w:rsidR="00433146" w:rsidRPr="00307006" w:rsidRDefault="009B4425" w:rsidP="00307006">
      <w:pPr>
        <w:jc w:val="both"/>
        <w:rPr>
          <w:rFonts w:asciiTheme="majorBidi" w:hAnsiTheme="majorBidi" w:cstheme="majorBidi"/>
        </w:rPr>
      </w:pPr>
      <w:r>
        <w:rPr>
          <w:rFonts w:asciiTheme="majorBidi" w:hAnsiTheme="majorBidi" w:cstheme="majorBidi"/>
        </w:rPr>
        <w:pict w14:anchorId="6949EC40">
          <v:rect id="_x0000_i1030" style="width:0;height:1.5pt" o:hralign="center" o:hrstd="t" o:hr="t"/>
        </w:pict>
      </w:r>
    </w:p>
    <w:p w14:paraId="3654FAF0" w14:textId="77777777" w:rsidR="00433146" w:rsidRPr="00307006" w:rsidRDefault="00893E35" w:rsidP="00307006">
      <w:pPr>
        <w:pStyle w:val="Heading2"/>
        <w:jc w:val="both"/>
        <w:rPr>
          <w:rFonts w:asciiTheme="majorBidi" w:hAnsiTheme="majorBidi"/>
        </w:rPr>
      </w:pPr>
      <w:bookmarkStart w:id="66" w:name="Xa79eb410b135eae822ad8570ce8f0c1af2c2066"/>
      <w:r w:rsidRPr="00307006">
        <w:rPr>
          <w:rFonts w:asciiTheme="majorBidi" w:hAnsiTheme="majorBidi"/>
        </w:rPr>
        <w:lastRenderedPageBreak/>
        <w:t>5. STRATEGIC PATHWAY 2: POLICY AND LEGAL FRAMEWORKS</w:t>
      </w:r>
      <w:bookmarkEnd w:id="66"/>
    </w:p>
    <w:p w14:paraId="752B99E2" w14:textId="77777777" w:rsidR="00433146" w:rsidRPr="00307006" w:rsidRDefault="00893E35" w:rsidP="00307006">
      <w:pPr>
        <w:pStyle w:val="FirstParagraph"/>
        <w:jc w:val="both"/>
        <w:rPr>
          <w:rFonts w:asciiTheme="majorBidi" w:hAnsiTheme="majorBidi" w:cstheme="majorBidi"/>
        </w:rPr>
      </w:pPr>
      <w:r w:rsidRPr="00307006">
        <w:rPr>
          <w:rFonts w:asciiTheme="majorBidi" w:hAnsiTheme="majorBidi" w:cstheme="majorBidi"/>
          <w:b/>
        </w:rPr>
        <w:t>Develop and implement comprehensive policy and legal frameworks that enable data sharing, protect privacy and intellectual property, ensure data quality, and provide clear regulatory guidance for geospatial information management.</w:t>
      </w:r>
    </w:p>
    <w:p w14:paraId="24BB64FF" w14:textId="77777777" w:rsidR="00433146" w:rsidRPr="00307006" w:rsidRDefault="00893E35" w:rsidP="00307006">
      <w:pPr>
        <w:pStyle w:val="Heading3"/>
        <w:jc w:val="both"/>
        <w:rPr>
          <w:rFonts w:asciiTheme="majorBidi" w:hAnsiTheme="majorBidi"/>
        </w:rPr>
      </w:pPr>
      <w:bookmarkStart w:id="67" w:name="strategic-objective-1"/>
      <w:r w:rsidRPr="00307006">
        <w:rPr>
          <w:rFonts w:asciiTheme="majorBidi" w:hAnsiTheme="majorBidi"/>
        </w:rPr>
        <w:t>5.1 Strategic Objective</w:t>
      </w:r>
      <w:bookmarkEnd w:id="67"/>
    </w:p>
    <w:p w14:paraId="441E41B6" w14:textId="77777777" w:rsidR="00433146" w:rsidRPr="005858A0" w:rsidRDefault="00893E35" w:rsidP="00307006">
      <w:pPr>
        <w:pStyle w:val="FirstParagraph"/>
        <w:jc w:val="both"/>
        <w:rPr>
          <w:rFonts w:asciiTheme="majorBidi" w:hAnsiTheme="majorBidi" w:cstheme="majorBidi"/>
          <w:sz w:val="22"/>
          <w:szCs w:val="22"/>
        </w:rPr>
      </w:pPr>
      <w:r w:rsidRPr="005858A0">
        <w:rPr>
          <w:rFonts w:asciiTheme="majorBidi" w:hAnsiTheme="majorBidi" w:cstheme="majorBidi"/>
          <w:sz w:val="22"/>
          <w:szCs w:val="22"/>
        </w:rPr>
        <w:t>To establish a comprehensive policy and legal framework for geospatial information management in Eritrea, including a National Geospatial Data Policy, data sharing and access policies, data privacy and protection legislation, intellectual property frameworks, data quality standards, and clear regulatory guidance</w:t>
      </w:r>
      <w:r w:rsidR="006601F9">
        <w:rPr>
          <w:rFonts w:asciiTheme="majorBidi" w:hAnsiTheme="majorBidi" w:cstheme="majorBidi"/>
          <w:sz w:val="22"/>
          <w:szCs w:val="22"/>
        </w:rPr>
        <w:t xml:space="preserve"> </w:t>
      </w:r>
      <w:r w:rsidRPr="005858A0">
        <w:rPr>
          <w:rFonts w:asciiTheme="majorBidi" w:hAnsiTheme="majorBidi" w:cstheme="majorBidi"/>
          <w:sz w:val="22"/>
          <w:szCs w:val="22"/>
        </w:rPr>
        <w:t>creating an enabling environment for integrated geospatial information management while protecting individual rights and public interests.</w:t>
      </w:r>
    </w:p>
    <w:p w14:paraId="57CBAA00" w14:textId="77777777" w:rsidR="00433146" w:rsidRPr="00307006" w:rsidRDefault="00893E35" w:rsidP="00307006">
      <w:pPr>
        <w:pStyle w:val="Heading3"/>
        <w:jc w:val="both"/>
        <w:rPr>
          <w:rFonts w:asciiTheme="majorBidi" w:hAnsiTheme="majorBidi"/>
        </w:rPr>
      </w:pPr>
      <w:bookmarkStart w:id="68" w:name="lead-agency-and-stakeholders-1"/>
      <w:r w:rsidRPr="00307006">
        <w:rPr>
          <w:rFonts w:asciiTheme="majorBidi" w:hAnsiTheme="majorBidi"/>
        </w:rPr>
        <w:t>5.2 Lead Agency and Stakeholders</w:t>
      </w:r>
      <w:bookmarkEnd w:id="68"/>
    </w:p>
    <w:p w14:paraId="3B459565" w14:textId="77777777" w:rsidR="00433146" w:rsidRPr="005858A0" w:rsidRDefault="00893E35" w:rsidP="00307006">
      <w:pPr>
        <w:pStyle w:val="FirstParagraph"/>
        <w:jc w:val="both"/>
        <w:rPr>
          <w:rFonts w:asciiTheme="majorBidi" w:hAnsiTheme="majorBidi" w:cstheme="majorBidi"/>
          <w:sz w:val="22"/>
          <w:szCs w:val="22"/>
        </w:rPr>
      </w:pPr>
      <w:r w:rsidRPr="005858A0">
        <w:rPr>
          <w:rFonts w:asciiTheme="majorBidi" w:hAnsiTheme="majorBidi" w:cstheme="majorBidi"/>
          <w:b/>
          <w:sz w:val="22"/>
          <w:szCs w:val="22"/>
        </w:rPr>
        <w:t>Lead Ministry:</w:t>
      </w:r>
      <w:r w:rsidRPr="005858A0">
        <w:rPr>
          <w:rFonts w:asciiTheme="majorBidi" w:hAnsiTheme="majorBidi" w:cstheme="majorBidi"/>
          <w:sz w:val="22"/>
          <w:szCs w:val="22"/>
        </w:rPr>
        <w:t xml:space="preserve"> Ministry of Land, Water and Environment (MLWE)</w:t>
      </w:r>
    </w:p>
    <w:p w14:paraId="778123E5" w14:textId="77777777" w:rsidR="00433146" w:rsidRPr="005858A0" w:rsidRDefault="00893E35" w:rsidP="00307006">
      <w:pPr>
        <w:pStyle w:val="BodyText"/>
        <w:jc w:val="both"/>
        <w:rPr>
          <w:rFonts w:asciiTheme="majorBidi" w:hAnsiTheme="majorBidi" w:cstheme="majorBidi"/>
          <w:sz w:val="22"/>
          <w:szCs w:val="22"/>
        </w:rPr>
      </w:pPr>
      <w:r w:rsidRPr="005858A0">
        <w:rPr>
          <w:rFonts w:asciiTheme="majorBidi" w:hAnsiTheme="majorBidi" w:cstheme="majorBidi"/>
          <w:b/>
          <w:sz w:val="22"/>
          <w:szCs w:val="22"/>
        </w:rPr>
        <w:t>Implementation Agency:</w:t>
      </w:r>
      <w:r w:rsidRPr="005858A0">
        <w:rPr>
          <w:rFonts w:asciiTheme="majorBidi" w:hAnsiTheme="majorBidi" w:cstheme="majorBidi"/>
          <w:sz w:val="22"/>
          <w:szCs w:val="22"/>
        </w:rPr>
        <w:t xml:space="preserve"> National IGIF Coordination Unit in collaboration with Ministry of Justice</w:t>
      </w:r>
    </w:p>
    <w:p w14:paraId="304B1116" w14:textId="77777777" w:rsidR="00433146" w:rsidRPr="005858A0" w:rsidRDefault="00893E35" w:rsidP="00307006">
      <w:pPr>
        <w:pStyle w:val="BodyText"/>
        <w:jc w:val="both"/>
        <w:rPr>
          <w:rFonts w:asciiTheme="majorBidi" w:hAnsiTheme="majorBidi" w:cstheme="majorBidi"/>
          <w:sz w:val="22"/>
          <w:szCs w:val="22"/>
        </w:rPr>
      </w:pPr>
      <w:r w:rsidRPr="005858A0">
        <w:rPr>
          <w:rFonts w:asciiTheme="majorBidi" w:hAnsiTheme="majorBidi" w:cstheme="majorBidi"/>
          <w:b/>
          <w:sz w:val="22"/>
          <w:szCs w:val="22"/>
        </w:rPr>
        <w:t>Key Stakeholders:</w:t>
      </w:r>
      <w:r w:rsidRPr="005858A0">
        <w:rPr>
          <w:rFonts w:asciiTheme="majorBidi" w:hAnsiTheme="majorBidi" w:cstheme="majorBidi"/>
          <w:sz w:val="22"/>
          <w:szCs w:val="22"/>
        </w:rPr>
        <w:t xml:space="preserve"> - Ministry of Justice (legal drafting and review) - Office of the President (policy approval) - All government ministries and departments - National Statistics Office - Private sector geospatial service providers - Academic institutions - Civil society organizations - Development partners (UNDP, World Bank) - Regional organizations (RCMRD, </w:t>
      </w:r>
      <w:r w:rsidR="006601F9">
        <w:rPr>
          <w:rFonts w:asciiTheme="majorBidi" w:hAnsiTheme="majorBidi" w:cstheme="majorBidi"/>
          <w:sz w:val="22"/>
          <w:szCs w:val="22"/>
        </w:rPr>
        <w:t xml:space="preserve">AFRIGIST, </w:t>
      </w:r>
      <w:r w:rsidRPr="005858A0">
        <w:rPr>
          <w:rFonts w:asciiTheme="majorBidi" w:hAnsiTheme="majorBidi" w:cstheme="majorBidi"/>
          <w:sz w:val="22"/>
          <w:szCs w:val="22"/>
        </w:rPr>
        <w:t>UNECA)</w:t>
      </w:r>
    </w:p>
    <w:p w14:paraId="4ADB4D70" w14:textId="77777777" w:rsidR="00433146" w:rsidRPr="00307006" w:rsidRDefault="00893E35" w:rsidP="00307006">
      <w:pPr>
        <w:pStyle w:val="Heading3"/>
        <w:jc w:val="both"/>
        <w:rPr>
          <w:rFonts w:asciiTheme="majorBidi" w:hAnsiTheme="majorBidi"/>
        </w:rPr>
      </w:pPr>
      <w:bookmarkStart w:id="69" w:name="current-situation-and-rationale-1"/>
      <w:r w:rsidRPr="00307006">
        <w:rPr>
          <w:rFonts w:asciiTheme="majorBidi" w:hAnsiTheme="majorBidi"/>
        </w:rPr>
        <w:t>5.3 Current Situation and Rationale</w:t>
      </w:r>
      <w:bookmarkEnd w:id="69"/>
    </w:p>
    <w:p w14:paraId="5A36905C" w14:textId="77777777" w:rsidR="00433146" w:rsidRPr="005858A0" w:rsidRDefault="00893E35" w:rsidP="00307006">
      <w:pPr>
        <w:pStyle w:val="FirstParagraph"/>
        <w:jc w:val="both"/>
        <w:rPr>
          <w:rFonts w:asciiTheme="majorBidi" w:hAnsiTheme="majorBidi" w:cstheme="majorBidi"/>
          <w:sz w:val="22"/>
          <w:szCs w:val="22"/>
        </w:rPr>
      </w:pPr>
      <w:r w:rsidRPr="005858A0">
        <w:rPr>
          <w:rFonts w:asciiTheme="majorBidi" w:hAnsiTheme="majorBidi" w:cstheme="majorBidi"/>
          <w:sz w:val="22"/>
          <w:szCs w:val="22"/>
        </w:rPr>
        <w:t>Eritrea currently lacks comprehensive policy and legal frameworks specifically addressing geospatial information management. While Proclamation No. 58/94 provides a strong legal foundation for land and water resource management, it does not address modern geospatial information management issues including:</w:t>
      </w:r>
    </w:p>
    <w:p w14:paraId="7A4D0EFB" w14:textId="77777777" w:rsidR="00433146" w:rsidRPr="005858A0" w:rsidRDefault="00893E35" w:rsidP="00307006">
      <w:pPr>
        <w:pStyle w:val="BodyText"/>
        <w:jc w:val="both"/>
        <w:rPr>
          <w:rFonts w:asciiTheme="majorBidi" w:hAnsiTheme="majorBidi" w:cstheme="majorBidi"/>
          <w:sz w:val="22"/>
          <w:szCs w:val="22"/>
        </w:rPr>
      </w:pPr>
      <w:r w:rsidRPr="005858A0">
        <w:rPr>
          <w:rFonts w:asciiTheme="majorBidi" w:hAnsiTheme="majorBidi" w:cstheme="majorBidi"/>
          <w:sz w:val="22"/>
          <w:szCs w:val="22"/>
        </w:rPr>
        <w:t>Policy Gaps: - No national policy on geospatial data access, sharing, and pricing - No policy on open data and public access to government geospatial information - No policy on public-private partnerships for geospatial data and services - No policy on international data sharing and cross-border cooperation - No policy on geospatial data standards and quality requirements</w:t>
      </w:r>
    </w:p>
    <w:p w14:paraId="7944B328" w14:textId="77777777" w:rsidR="00433146" w:rsidRPr="005858A0" w:rsidRDefault="00893E35" w:rsidP="00307006">
      <w:pPr>
        <w:pStyle w:val="BodyText"/>
        <w:jc w:val="both"/>
        <w:rPr>
          <w:rFonts w:asciiTheme="majorBidi" w:hAnsiTheme="majorBidi" w:cstheme="majorBidi"/>
          <w:sz w:val="22"/>
          <w:szCs w:val="22"/>
        </w:rPr>
      </w:pPr>
      <w:r w:rsidRPr="005858A0">
        <w:rPr>
          <w:rFonts w:asciiTheme="majorBidi" w:hAnsiTheme="majorBidi" w:cstheme="majorBidi"/>
          <w:sz w:val="22"/>
          <w:szCs w:val="22"/>
        </w:rPr>
        <w:t>Legal Gaps: - No legislation specifically addressing geospatial data and services - No data privacy and protection legislation creating uncertainty about personal data in geospatial systems - No intellectual property framework for geospatial data and products - Environmental and water laws not yet finalized, creating regulatory gaps - No legal framework for digital signatures and electronic transactions in land administration</w:t>
      </w:r>
    </w:p>
    <w:p w14:paraId="5B9A0F06" w14:textId="77777777" w:rsidR="00433146" w:rsidRPr="005858A0" w:rsidRDefault="00893E35" w:rsidP="00307006">
      <w:pPr>
        <w:pStyle w:val="BodyText"/>
        <w:jc w:val="both"/>
        <w:rPr>
          <w:rFonts w:asciiTheme="majorBidi" w:hAnsiTheme="majorBidi" w:cstheme="majorBidi"/>
          <w:sz w:val="22"/>
          <w:szCs w:val="22"/>
        </w:rPr>
      </w:pPr>
      <w:r w:rsidRPr="005858A0">
        <w:rPr>
          <w:rFonts w:asciiTheme="majorBidi" w:hAnsiTheme="majorBidi" w:cstheme="majorBidi"/>
          <w:sz w:val="22"/>
          <w:szCs w:val="22"/>
        </w:rPr>
        <w:t>Regulatory Gaps: - No regulations on data quality standards and specifications - No regulations on professional licensing for surveyors and geospatial professionals - No regulations on private sector provision of geospatial services - No regulations on data security and cybersecurity for geospatial systems</w:t>
      </w:r>
    </w:p>
    <w:p w14:paraId="403F3F02" w14:textId="77777777" w:rsidR="00433146" w:rsidRPr="005858A0" w:rsidRDefault="00893E35" w:rsidP="00307006">
      <w:pPr>
        <w:pStyle w:val="BodyText"/>
        <w:jc w:val="both"/>
        <w:rPr>
          <w:rFonts w:asciiTheme="majorBidi" w:hAnsiTheme="majorBidi" w:cstheme="majorBidi"/>
          <w:sz w:val="22"/>
          <w:szCs w:val="22"/>
        </w:rPr>
      </w:pPr>
      <w:r w:rsidRPr="005858A0">
        <w:rPr>
          <w:rFonts w:asciiTheme="majorBidi" w:hAnsiTheme="majorBidi" w:cstheme="majorBidi"/>
          <w:sz w:val="22"/>
          <w:szCs w:val="22"/>
        </w:rPr>
        <w:t>These gaps create significant challenges: - Uncertainty about legal authority to collect, use, and share geospatial data - Reluctance to share data due to unclear legal protections and liabilities - Inconsistent practices across agencies in the absence of clear policy guidance - Limited private sector engagement due to unclear regulatory environment - Potential privacy violations without clear data protection frameworks - Difficulty enforcing quality standards without legal backing</w:t>
      </w:r>
    </w:p>
    <w:p w14:paraId="556103CC" w14:textId="77777777" w:rsidR="00433146" w:rsidRPr="005858A0" w:rsidRDefault="00893E35" w:rsidP="00307006">
      <w:pPr>
        <w:pStyle w:val="BodyText"/>
        <w:jc w:val="both"/>
        <w:rPr>
          <w:rFonts w:asciiTheme="majorBidi" w:hAnsiTheme="majorBidi" w:cstheme="majorBidi"/>
          <w:sz w:val="22"/>
          <w:szCs w:val="22"/>
        </w:rPr>
      </w:pPr>
      <w:r w:rsidRPr="005858A0">
        <w:rPr>
          <w:rFonts w:asciiTheme="majorBidi" w:hAnsiTheme="majorBidi" w:cstheme="majorBidi"/>
          <w:sz w:val="22"/>
          <w:szCs w:val="22"/>
        </w:rPr>
        <w:lastRenderedPageBreak/>
        <w:t>International best practice emphasizes that clear, comprehensive policy and legal frameworks are essential for effective geospatial information management. The UN-IGIF framework identifies policy and legal as a critical strategic pathway, noting that appropriate frameworks create enabling conditions for data sharing, innovation, and investment while protecting individual rights and public interests.</w:t>
      </w:r>
    </w:p>
    <w:p w14:paraId="05DB7B4F" w14:textId="77777777" w:rsidR="00433146" w:rsidRPr="00307006" w:rsidRDefault="00893E35" w:rsidP="00307006">
      <w:pPr>
        <w:pStyle w:val="Heading3"/>
        <w:jc w:val="both"/>
        <w:rPr>
          <w:rFonts w:asciiTheme="majorBidi" w:hAnsiTheme="majorBidi"/>
        </w:rPr>
      </w:pPr>
      <w:bookmarkStart w:id="70" w:name="proposed-approach-1"/>
      <w:r w:rsidRPr="00307006">
        <w:rPr>
          <w:rFonts w:asciiTheme="majorBidi" w:hAnsiTheme="majorBidi"/>
        </w:rPr>
        <w:t>5.4 Proposed Approach</w:t>
      </w:r>
      <w:bookmarkEnd w:id="70"/>
    </w:p>
    <w:p w14:paraId="50164324" w14:textId="77777777" w:rsidR="00433146" w:rsidRPr="00D1398F" w:rsidRDefault="00893E35" w:rsidP="00307006">
      <w:pPr>
        <w:pStyle w:val="FirstParagraph"/>
        <w:jc w:val="both"/>
        <w:rPr>
          <w:rFonts w:asciiTheme="majorBidi" w:hAnsiTheme="majorBidi" w:cstheme="majorBidi"/>
          <w:sz w:val="22"/>
          <w:szCs w:val="22"/>
        </w:rPr>
      </w:pPr>
      <w:r w:rsidRPr="00D1398F">
        <w:rPr>
          <w:rFonts w:asciiTheme="majorBidi" w:hAnsiTheme="majorBidi" w:cstheme="majorBidi"/>
          <w:sz w:val="22"/>
          <w:szCs w:val="22"/>
        </w:rPr>
        <w:t>Eritrea will develop a comprehensive policy and legal framework through a phased approach:</w:t>
      </w:r>
    </w:p>
    <w:p w14:paraId="011A93D3" w14:textId="77777777" w:rsidR="00433146" w:rsidRPr="00D1398F" w:rsidRDefault="00893E35" w:rsidP="00307006">
      <w:pPr>
        <w:pStyle w:val="BodyText"/>
        <w:jc w:val="both"/>
        <w:rPr>
          <w:rFonts w:asciiTheme="majorBidi" w:hAnsiTheme="majorBidi" w:cstheme="majorBidi"/>
          <w:sz w:val="22"/>
          <w:szCs w:val="22"/>
        </w:rPr>
      </w:pPr>
      <w:r w:rsidRPr="00D1398F">
        <w:rPr>
          <w:rFonts w:asciiTheme="majorBidi" w:hAnsiTheme="majorBidi" w:cstheme="majorBidi"/>
          <w:sz w:val="22"/>
          <w:szCs w:val="22"/>
        </w:rPr>
        <w:t>Phase 1 (Years 1-2): Foundation Policies and Legal Assessment - Develop National Geospatial Data Policy - Conduct comprehensive legal and regulatory gap analysis - Draft priority legislation (data privacy, intellectual property)</w:t>
      </w:r>
    </w:p>
    <w:p w14:paraId="73A5ADA9" w14:textId="77777777" w:rsidR="00433146" w:rsidRPr="00D1398F" w:rsidRDefault="00893E35" w:rsidP="00307006">
      <w:pPr>
        <w:pStyle w:val="BodyText"/>
        <w:jc w:val="both"/>
        <w:rPr>
          <w:rFonts w:asciiTheme="majorBidi" w:hAnsiTheme="majorBidi" w:cstheme="majorBidi"/>
          <w:sz w:val="22"/>
          <w:szCs w:val="22"/>
        </w:rPr>
      </w:pPr>
      <w:r w:rsidRPr="00D1398F">
        <w:rPr>
          <w:rFonts w:asciiTheme="majorBidi" w:hAnsiTheme="majorBidi" w:cstheme="majorBidi"/>
          <w:sz w:val="22"/>
          <w:szCs w:val="22"/>
        </w:rPr>
        <w:t>Phase 2 (Years 2-3): Legislation Development and Approval - Finalize and approve priority legislation - Develop implementing regulations - Finalize environmental and water laws with geospatial provisions</w:t>
      </w:r>
    </w:p>
    <w:p w14:paraId="36042C73" w14:textId="77777777" w:rsidR="00433146" w:rsidRPr="00D1398F" w:rsidRDefault="00893E35" w:rsidP="00307006">
      <w:pPr>
        <w:pStyle w:val="BodyText"/>
        <w:jc w:val="both"/>
        <w:rPr>
          <w:rFonts w:asciiTheme="majorBidi" w:hAnsiTheme="majorBidi" w:cstheme="majorBidi"/>
          <w:sz w:val="22"/>
          <w:szCs w:val="22"/>
        </w:rPr>
      </w:pPr>
      <w:r w:rsidRPr="00D1398F">
        <w:rPr>
          <w:rFonts w:asciiTheme="majorBidi" w:hAnsiTheme="majorBidi" w:cstheme="majorBidi"/>
          <w:sz w:val="22"/>
          <w:szCs w:val="22"/>
        </w:rPr>
        <w:t>Phase 3 (Years 3-5): Implementation and Refinement - Implement policies and legislation - Develop detailed guidelines and procedures - Monitor implementation and refine based on experience</w:t>
      </w:r>
    </w:p>
    <w:p w14:paraId="592A0720" w14:textId="77777777" w:rsidR="00433146" w:rsidRPr="00307006" w:rsidRDefault="00893E35" w:rsidP="00307006">
      <w:pPr>
        <w:pStyle w:val="Heading3"/>
        <w:jc w:val="both"/>
        <w:rPr>
          <w:rFonts w:asciiTheme="majorBidi" w:hAnsiTheme="majorBidi"/>
        </w:rPr>
      </w:pPr>
      <w:bookmarkStart w:id="71" w:name="key-activities-and-timeline-1"/>
      <w:r w:rsidRPr="00307006">
        <w:rPr>
          <w:rFonts w:asciiTheme="majorBidi" w:hAnsiTheme="majorBidi"/>
        </w:rPr>
        <w:t>5.5 Key Activities and Timeline</w:t>
      </w:r>
      <w:bookmarkEnd w:id="71"/>
    </w:p>
    <w:p w14:paraId="3C603E2D" w14:textId="77777777" w:rsidR="00433146" w:rsidRPr="00307006" w:rsidRDefault="00893E35" w:rsidP="00307006">
      <w:pPr>
        <w:pStyle w:val="Heading4"/>
        <w:jc w:val="both"/>
        <w:rPr>
          <w:rFonts w:asciiTheme="majorBidi" w:hAnsiTheme="majorBidi"/>
        </w:rPr>
      </w:pPr>
      <w:bookmarkStart w:id="72" w:name="X86fe864e73a614b50faff3b2384f702b95c2015"/>
      <w:r w:rsidRPr="00307006">
        <w:rPr>
          <w:rFonts w:asciiTheme="majorBidi" w:hAnsiTheme="majorBidi"/>
        </w:rPr>
        <w:t>Activity 2.1: Develop National Geospatial Data Policy (Year 1, Q2 - Year 2, Q2)</w:t>
      </w:r>
      <w:bookmarkEnd w:id="72"/>
    </w:p>
    <w:p w14:paraId="533E1F3C" w14:textId="77777777" w:rsidR="00433146" w:rsidRPr="00D1398F" w:rsidRDefault="00893E35" w:rsidP="00307006">
      <w:pPr>
        <w:pStyle w:val="FirstParagraph"/>
        <w:jc w:val="both"/>
        <w:rPr>
          <w:rFonts w:asciiTheme="majorBidi" w:hAnsiTheme="majorBidi" w:cstheme="majorBidi"/>
          <w:bCs/>
          <w:sz w:val="22"/>
          <w:szCs w:val="22"/>
        </w:rPr>
      </w:pPr>
      <w:r w:rsidRPr="00D1398F">
        <w:rPr>
          <w:rFonts w:asciiTheme="majorBidi" w:hAnsiTheme="majorBidi" w:cstheme="majorBidi"/>
          <w:bCs/>
          <w:sz w:val="22"/>
          <w:szCs w:val="22"/>
        </w:rPr>
        <w:t>Sub-activities: - Conduct policy needs assessment through stakeholder consultations - Review international best practices and regional policy frameworks - Draft National Geospatial Data Policy covering: - Principles for geospatial data management (accessibility, quality, interoperability, sustainability) - Data classification and access levels (open data, restricted data, confidential data) - Data sharing principles and mechanisms between government agencies - Public access to government geospatial data - Pricing and licensing policies for geospatial data and services - Data quality standards and custodianship responsibilities - Roles and responsibilities for policy implementation - Conduct stakeholder consultations on draft policy - Revise policy based on stakeholder feedback - Present policy to National Geospatial Council for approval - Secure Cabinet endorsement of National Geospatial Data Policy - Publish and disseminate approved policy</w:t>
      </w:r>
    </w:p>
    <w:p w14:paraId="1141274D" w14:textId="77777777" w:rsidR="00433146" w:rsidRPr="00D1398F" w:rsidRDefault="00893E35" w:rsidP="00307006">
      <w:pPr>
        <w:pStyle w:val="BodyText"/>
        <w:jc w:val="both"/>
        <w:rPr>
          <w:rFonts w:asciiTheme="majorBidi" w:hAnsiTheme="majorBidi" w:cstheme="majorBidi"/>
          <w:bCs/>
          <w:sz w:val="22"/>
          <w:szCs w:val="22"/>
        </w:rPr>
      </w:pPr>
      <w:r w:rsidRPr="00D1398F">
        <w:rPr>
          <w:rFonts w:asciiTheme="majorBidi" w:hAnsiTheme="majorBidi" w:cstheme="majorBidi"/>
          <w:bCs/>
          <w:sz w:val="22"/>
          <w:szCs w:val="22"/>
        </w:rPr>
        <w:t>Deliverables: - Policy needs assessment report - International best practice review - Draft National Geospatial Data Policy - Stakeholder consultation reports - Council-approved policy - Cabinet-endorsed policy - Published and disseminated policy</w:t>
      </w:r>
    </w:p>
    <w:p w14:paraId="0B8D7B09" w14:textId="77777777" w:rsidR="00433146" w:rsidRPr="00D1398F" w:rsidRDefault="00893E35" w:rsidP="00307006">
      <w:pPr>
        <w:pStyle w:val="BodyText"/>
        <w:jc w:val="both"/>
        <w:rPr>
          <w:rFonts w:asciiTheme="majorBidi" w:hAnsiTheme="majorBidi" w:cstheme="majorBidi"/>
          <w:bCs/>
          <w:sz w:val="22"/>
          <w:szCs w:val="22"/>
        </w:rPr>
      </w:pPr>
      <w:r w:rsidRPr="00D1398F">
        <w:rPr>
          <w:rFonts w:asciiTheme="majorBidi" w:hAnsiTheme="majorBidi" w:cstheme="majorBidi"/>
          <w:bCs/>
          <w:sz w:val="22"/>
          <w:szCs w:val="22"/>
        </w:rPr>
        <w:t>Responsible Agency: National IGIF Coordination Unit with legal and technical assistance</w:t>
      </w:r>
    </w:p>
    <w:p w14:paraId="4DB5B560" w14:textId="77777777" w:rsidR="00433146" w:rsidRPr="00D1398F" w:rsidRDefault="00893E35" w:rsidP="00307006">
      <w:pPr>
        <w:pStyle w:val="BodyText"/>
        <w:jc w:val="both"/>
        <w:rPr>
          <w:rFonts w:asciiTheme="majorBidi" w:hAnsiTheme="majorBidi" w:cstheme="majorBidi"/>
          <w:bCs/>
          <w:sz w:val="22"/>
          <w:szCs w:val="22"/>
        </w:rPr>
      </w:pPr>
      <w:r w:rsidRPr="00D1398F">
        <w:rPr>
          <w:rFonts w:asciiTheme="majorBidi" w:hAnsiTheme="majorBidi" w:cstheme="majorBidi"/>
          <w:bCs/>
          <w:sz w:val="22"/>
          <w:szCs w:val="22"/>
        </w:rPr>
        <w:t>Budget: USD 120,000</w:t>
      </w:r>
    </w:p>
    <w:p w14:paraId="4EFC0B0D" w14:textId="77777777" w:rsidR="00433146" w:rsidRPr="00307006" w:rsidRDefault="00893E35" w:rsidP="00307006">
      <w:pPr>
        <w:pStyle w:val="Heading4"/>
        <w:jc w:val="both"/>
        <w:rPr>
          <w:rFonts w:asciiTheme="majorBidi" w:hAnsiTheme="majorBidi"/>
        </w:rPr>
      </w:pPr>
      <w:bookmarkStart w:id="73" w:name="X85f9c9c8d87e1f276fa03a3bf2907cf80c4dd14"/>
      <w:r w:rsidRPr="00307006">
        <w:rPr>
          <w:rFonts w:asciiTheme="majorBidi" w:hAnsiTheme="majorBidi"/>
        </w:rPr>
        <w:t>Activity 2.2: Conduct Legal and Regulatory Gap Analysis (Year 1, Q3 - Year 2, Q1)</w:t>
      </w:r>
      <w:bookmarkEnd w:id="73"/>
    </w:p>
    <w:p w14:paraId="3640D022" w14:textId="77777777" w:rsidR="00433146" w:rsidRPr="00D1398F" w:rsidRDefault="00893E35" w:rsidP="00307006">
      <w:pPr>
        <w:pStyle w:val="FirstParagraph"/>
        <w:jc w:val="both"/>
        <w:rPr>
          <w:rFonts w:asciiTheme="majorBidi" w:hAnsiTheme="majorBidi" w:cstheme="majorBidi"/>
          <w:bCs/>
          <w:sz w:val="22"/>
          <w:szCs w:val="22"/>
        </w:rPr>
      </w:pPr>
      <w:r w:rsidRPr="00D1398F">
        <w:rPr>
          <w:rFonts w:asciiTheme="majorBidi" w:hAnsiTheme="majorBidi" w:cstheme="majorBidi"/>
          <w:bCs/>
          <w:sz w:val="22"/>
          <w:szCs w:val="22"/>
        </w:rPr>
        <w:t>Sub-activities: - Review existing legislation relevant to geospatial information (land laws, environmental laws, statistics laws, ICT laws, etc.) - Identify gaps and inconsistencies in current legal framework - Review international legal frameworks and best practices - Assess regional harmonization requirements (African Union, IGAD) - Identify priority areas for new legislation and regulatory development - Develop roadmap for legal and regulatory development - Present gap analysis and roadmap to National Geospatial Council</w:t>
      </w:r>
    </w:p>
    <w:p w14:paraId="6F7D7D18" w14:textId="77777777" w:rsidR="00433146" w:rsidRPr="00D1398F" w:rsidRDefault="00893E35" w:rsidP="00307006">
      <w:pPr>
        <w:pStyle w:val="BodyText"/>
        <w:jc w:val="both"/>
        <w:rPr>
          <w:rFonts w:asciiTheme="majorBidi" w:hAnsiTheme="majorBidi" w:cstheme="majorBidi"/>
          <w:bCs/>
          <w:sz w:val="22"/>
          <w:szCs w:val="22"/>
        </w:rPr>
      </w:pPr>
      <w:r w:rsidRPr="00D1398F">
        <w:rPr>
          <w:rFonts w:asciiTheme="majorBidi" w:hAnsiTheme="majorBidi" w:cstheme="majorBidi"/>
          <w:bCs/>
          <w:sz w:val="22"/>
          <w:szCs w:val="22"/>
        </w:rPr>
        <w:t>Deliverables: - Existing legislation review report - Legal gap analysis report - International best practice review - Regional harmonization assessment - Priority legislation and regulation roadmap - Council-endorsed roadmap</w:t>
      </w:r>
    </w:p>
    <w:p w14:paraId="3C34EC44" w14:textId="77777777" w:rsidR="00433146" w:rsidRPr="00D1398F" w:rsidRDefault="00893E35" w:rsidP="00307006">
      <w:pPr>
        <w:pStyle w:val="BodyText"/>
        <w:jc w:val="both"/>
        <w:rPr>
          <w:rFonts w:asciiTheme="majorBidi" w:hAnsiTheme="majorBidi" w:cstheme="majorBidi"/>
          <w:bCs/>
          <w:sz w:val="22"/>
          <w:szCs w:val="22"/>
        </w:rPr>
      </w:pPr>
      <w:r w:rsidRPr="00D1398F">
        <w:rPr>
          <w:rFonts w:asciiTheme="majorBidi" w:hAnsiTheme="majorBidi" w:cstheme="majorBidi"/>
          <w:bCs/>
          <w:sz w:val="22"/>
          <w:szCs w:val="22"/>
        </w:rPr>
        <w:lastRenderedPageBreak/>
        <w:t>Responsible Agency: National IGIF Coordination Unit with Ministry of Justice and legal consultants</w:t>
      </w:r>
    </w:p>
    <w:p w14:paraId="5558D1EE" w14:textId="77777777" w:rsidR="00433146" w:rsidRPr="00D1398F" w:rsidRDefault="00893E35" w:rsidP="00307006">
      <w:pPr>
        <w:pStyle w:val="BodyText"/>
        <w:jc w:val="both"/>
        <w:rPr>
          <w:rFonts w:asciiTheme="majorBidi" w:hAnsiTheme="majorBidi" w:cstheme="majorBidi"/>
          <w:bCs/>
          <w:sz w:val="22"/>
          <w:szCs w:val="22"/>
        </w:rPr>
      </w:pPr>
      <w:r w:rsidRPr="00D1398F">
        <w:rPr>
          <w:rFonts w:asciiTheme="majorBidi" w:hAnsiTheme="majorBidi" w:cstheme="majorBidi"/>
          <w:bCs/>
          <w:sz w:val="22"/>
          <w:szCs w:val="22"/>
        </w:rPr>
        <w:t>Budget: USD 80,000</w:t>
      </w:r>
    </w:p>
    <w:p w14:paraId="4B7A8083" w14:textId="77777777" w:rsidR="00433146" w:rsidRPr="00307006" w:rsidRDefault="00893E35" w:rsidP="00307006">
      <w:pPr>
        <w:pStyle w:val="Heading4"/>
        <w:jc w:val="both"/>
        <w:rPr>
          <w:rFonts w:asciiTheme="majorBidi" w:hAnsiTheme="majorBidi"/>
        </w:rPr>
      </w:pPr>
      <w:bookmarkStart w:id="74" w:name="X760d88fe6d39f9bee14ca791e5ec432a8297d6d"/>
      <w:r w:rsidRPr="00307006">
        <w:rPr>
          <w:rFonts w:asciiTheme="majorBidi" w:hAnsiTheme="majorBidi"/>
        </w:rPr>
        <w:t>Activity 2.3: Develop Data Privacy and Protection Legislation (Year 2, Q1 - Year 3, Q2)</w:t>
      </w:r>
      <w:bookmarkEnd w:id="74"/>
    </w:p>
    <w:p w14:paraId="35A0EE64" w14:textId="77777777" w:rsidR="00433146" w:rsidRPr="00436C6A" w:rsidRDefault="00893E35" w:rsidP="00307006">
      <w:pPr>
        <w:pStyle w:val="FirstParagraph"/>
        <w:jc w:val="both"/>
        <w:rPr>
          <w:rFonts w:asciiTheme="majorBidi" w:hAnsiTheme="majorBidi" w:cstheme="majorBidi"/>
          <w:bCs/>
          <w:sz w:val="22"/>
          <w:szCs w:val="22"/>
        </w:rPr>
      </w:pPr>
      <w:r w:rsidRPr="00436C6A">
        <w:rPr>
          <w:rFonts w:asciiTheme="majorBidi" w:hAnsiTheme="majorBidi" w:cstheme="majorBidi"/>
          <w:bCs/>
          <w:sz w:val="22"/>
          <w:szCs w:val="22"/>
        </w:rPr>
        <w:t>Sub-activities: - Review international data privacy frameworks (GDPR, African Union Convention on Cyber Security and Personal Data Protection) - Draft Data Privacy and Protection Law addressing: - Principles for personal data processing (lawfulness, fairness, transparency, purpose limitation, data minimization) - Rights of data subjects (access, correction, deletion) - Obligations of data controllers and processors - Special provisions for geospatial data containing personal information - Data security requirements - Enforcement mechanisms and penalties - Conduct stakeholder consultations on draft law - Revise draft based on consultations - Submit draft law to Ministry of Justice for legal review - Incorporate legal review comments - Submit law to Cabinet for approval - Present law to National Assembly for enactment - Develop implementing regulations</w:t>
      </w:r>
    </w:p>
    <w:p w14:paraId="79E65322" w14:textId="77777777" w:rsidR="00433146" w:rsidRPr="00436C6A" w:rsidRDefault="00893E35" w:rsidP="00307006">
      <w:pPr>
        <w:pStyle w:val="BodyText"/>
        <w:jc w:val="both"/>
        <w:rPr>
          <w:rFonts w:asciiTheme="majorBidi" w:hAnsiTheme="majorBidi" w:cstheme="majorBidi"/>
          <w:bCs/>
          <w:sz w:val="22"/>
          <w:szCs w:val="22"/>
        </w:rPr>
      </w:pPr>
      <w:r w:rsidRPr="00436C6A">
        <w:rPr>
          <w:rFonts w:asciiTheme="majorBidi" w:hAnsiTheme="majorBidi" w:cstheme="majorBidi"/>
          <w:bCs/>
          <w:sz w:val="22"/>
          <w:szCs w:val="22"/>
        </w:rPr>
        <w:t>Deliverables: - International framework review - Draft Data Privacy and Protection Law - Stakeholder consultation reports - Legal review comments and revisions - Cabinet-approved law - Enacted legislation - Implementing regulations</w:t>
      </w:r>
    </w:p>
    <w:p w14:paraId="14103345" w14:textId="77777777" w:rsidR="00433146" w:rsidRPr="00436C6A" w:rsidRDefault="00893E35" w:rsidP="00307006">
      <w:pPr>
        <w:pStyle w:val="BodyText"/>
        <w:jc w:val="both"/>
        <w:rPr>
          <w:rFonts w:asciiTheme="majorBidi" w:hAnsiTheme="majorBidi" w:cstheme="majorBidi"/>
          <w:bCs/>
          <w:sz w:val="22"/>
          <w:szCs w:val="22"/>
        </w:rPr>
      </w:pPr>
      <w:r w:rsidRPr="00436C6A">
        <w:rPr>
          <w:rFonts w:asciiTheme="majorBidi" w:hAnsiTheme="majorBidi" w:cstheme="majorBidi"/>
          <w:bCs/>
          <w:sz w:val="22"/>
          <w:szCs w:val="22"/>
        </w:rPr>
        <w:t>Responsible Agency: Ministry of Justice with National IGIF Coordination Unit and legal consultants</w:t>
      </w:r>
    </w:p>
    <w:p w14:paraId="4C8B918B" w14:textId="77777777" w:rsidR="00433146" w:rsidRPr="00436C6A" w:rsidRDefault="00893E35" w:rsidP="00307006">
      <w:pPr>
        <w:pStyle w:val="BodyText"/>
        <w:jc w:val="both"/>
        <w:rPr>
          <w:rFonts w:asciiTheme="majorBidi" w:hAnsiTheme="majorBidi" w:cstheme="majorBidi"/>
          <w:bCs/>
          <w:sz w:val="22"/>
          <w:szCs w:val="22"/>
        </w:rPr>
      </w:pPr>
      <w:r w:rsidRPr="00436C6A">
        <w:rPr>
          <w:rFonts w:asciiTheme="majorBidi" w:hAnsiTheme="majorBidi" w:cstheme="majorBidi"/>
          <w:bCs/>
          <w:sz w:val="22"/>
          <w:szCs w:val="22"/>
        </w:rPr>
        <w:t>Budget: USD 150,000</w:t>
      </w:r>
    </w:p>
    <w:p w14:paraId="215B532C" w14:textId="77777777" w:rsidR="00433146" w:rsidRPr="00307006" w:rsidRDefault="00893E35" w:rsidP="00307006">
      <w:pPr>
        <w:pStyle w:val="Heading4"/>
        <w:jc w:val="both"/>
        <w:rPr>
          <w:rFonts w:asciiTheme="majorBidi" w:hAnsiTheme="majorBidi"/>
        </w:rPr>
      </w:pPr>
      <w:bookmarkStart w:id="75" w:name="X768e922991883ed48a99167ac2be31baaaf151e"/>
      <w:r w:rsidRPr="00307006">
        <w:rPr>
          <w:rFonts w:asciiTheme="majorBidi" w:hAnsiTheme="majorBidi"/>
        </w:rPr>
        <w:t>Activity 2.4: Develop Intellectual Property Framework for Geospatial Data (Year 2, Q2 - Year 3, Q3)</w:t>
      </w:r>
      <w:bookmarkEnd w:id="75"/>
    </w:p>
    <w:p w14:paraId="47927203" w14:textId="77777777" w:rsidR="00433146" w:rsidRPr="00436C6A" w:rsidRDefault="00893E35" w:rsidP="00307006">
      <w:pPr>
        <w:pStyle w:val="FirstParagraph"/>
        <w:jc w:val="both"/>
        <w:rPr>
          <w:rFonts w:asciiTheme="majorBidi" w:hAnsiTheme="majorBidi" w:cstheme="majorBidi"/>
          <w:bCs/>
          <w:sz w:val="22"/>
          <w:szCs w:val="22"/>
        </w:rPr>
      </w:pPr>
      <w:r w:rsidRPr="00436C6A">
        <w:rPr>
          <w:rFonts w:asciiTheme="majorBidi" w:hAnsiTheme="majorBidi" w:cstheme="majorBidi"/>
          <w:bCs/>
          <w:sz w:val="22"/>
          <w:szCs w:val="22"/>
        </w:rPr>
        <w:t>Sub-activities: - Review international intellectual property frameworks for geospatial data - Assess current intellectual property legislation and identify gaps - Draft intellectual property provisions for geospatial data addressing: - Copyright in geospatial databases and products - Government ownership of publicly-funded geospatial data - Licensing frameworks for geospatial data use and redistribution - Protection of proprietary geospatial data and value-added products - Fair use provisions for research and education - Attribution requirements - Conduct stakeholder consultations (government, private sector, academia) - Revise framework based on consultations - Integrate provisions into existing intellectual property legislation or develop standalone framework - Secure legal and Cabinet approval - Develop implementation guidelines</w:t>
      </w:r>
    </w:p>
    <w:p w14:paraId="582CAB50" w14:textId="77777777" w:rsidR="00433146" w:rsidRPr="00436C6A" w:rsidRDefault="00893E35" w:rsidP="00307006">
      <w:pPr>
        <w:pStyle w:val="BodyText"/>
        <w:jc w:val="both"/>
        <w:rPr>
          <w:rFonts w:asciiTheme="majorBidi" w:hAnsiTheme="majorBidi" w:cstheme="majorBidi"/>
          <w:bCs/>
          <w:sz w:val="22"/>
          <w:szCs w:val="22"/>
        </w:rPr>
      </w:pPr>
      <w:r w:rsidRPr="00436C6A">
        <w:rPr>
          <w:rFonts w:asciiTheme="majorBidi" w:hAnsiTheme="majorBidi" w:cstheme="majorBidi"/>
          <w:bCs/>
          <w:sz w:val="22"/>
          <w:szCs w:val="22"/>
        </w:rPr>
        <w:t>Deliverables: - International framework review - Gap analysis of current IP legislation - Draft intellectual property framework - Stakeholder consultation reports - Approved intellectual property provisions - Implementation guidelines</w:t>
      </w:r>
    </w:p>
    <w:p w14:paraId="44B50E2E" w14:textId="77777777" w:rsidR="00433146" w:rsidRPr="00436C6A" w:rsidRDefault="00893E35" w:rsidP="00307006">
      <w:pPr>
        <w:pStyle w:val="BodyText"/>
        <w:jc w:val="both"/>
        <w:rPr>
          <w:rFonts w:asciiTheme="majorBidi" w:hAnsiTheme="majorBidi" w:cstheme="majorBidi"/>
          <w:bCs/>
          <w:sz w:val="22"/>
          <w:szCs w:val="22"/>
        </w:rPr>
      </w:pPr>
      <w:r w:rsidRPr="00436C6A">
        <w:rPr>
          <w:rFonts w:asciiTheme="majorBidi" w:hAnsiTheme="majorBidi" w:cstheme="majorBidi"/>
          <w:bCs/>
          <w:sz w:val="22"/>
          <w:szCs w:val="22"/>
        </w:rPr>
        <w:t>Responsible Agency: Ministry of Justice with National IGIF Coordination Unit and IP experts</w:t>
      </w:r>
    </w:p>
    <w:p w14:paraId="70EDC6B0" w14:textId="77777777" w:rsidR="00433146" w:rsidRPr="00436C6A" w:rsidRDefault="00893E35" w:rsidP="00307006">
      <w:pPr>
        <w:pStyle w:val="BodyText"/>
        <w:jc w:val="both"/>
        <w:rPr>
          <w:rFonts w:asciiTheme="majorBidi" w:hAnsiTheme="majorBidi" w:cstheme="majorBidi"/>
          <w:bCs/>
          <w:sz w:val="22"/>
          <w:szCs w:val="22"/>
        </w:rPr>
      </w:pPr>
      <w:r w:rsidRPr="00436C6A">
        <w:rPr>
          <w:rFonts w:asciiTheme="majorBidi" w:hAnsiTheme="majorBidi" w:cstheme="majorBidi"/>
          <w:bCs/>
          <w:sz w:val="22"/>
          <w:szCs w:val="22"/>
        </w:rPr>
        <w:t>Budget: USD 100,000</w:t>
      </w:r>
    </w:p>
    <w:p w14:paraId="6CEC2ED1" w14:textId="77777777" w:rsidR="00433146" w:rsidRPr="00307006" w:rsidRDefault="00893E35" w:rsidP="00307006">
      <w:pPr>
        <w:pStyle w:val="Heading4"/>
        <w:jc w:val="both"/>
        <w:rPr>
          <w:rFonts w:asciiTheme="majorBidi" w:hAnsiTheme="majorBidi"/>
        </w:rPr>
      </w:pPr>
      <w:bookmarkStart w:id="76" w:name="X2ad7f5d9ab35078044a84d2b82a6796d29ca115"/>
      <w:r w:rsidRPr="00307006">
        <w:rPr>
          <w:rFonts w:asciiTheme="majorBidi" w:hAnsiTheme="majorBidi"/>
        </w:rPr>
        <w:t>Activity 2.5: Finalize Environmental and Water Legislation with Geospatial Provisions (Year 2, Q1 - Year 3, Q4)</w:t>
      </w:r>
      <w:bookmarkEnd w:id="76"/>
    </w:p>
    <w:p w14:paraId="3BCD02E2" w14:textId="77777777" w:rsidR="00433146" w:rsidRPr="00436C6A" w:rsidRDefault="00893E35" w:rsidP="00307006">
      <w:pPr>
        <w:pStyle w:val="FirstParagraph"/>
        <w:jc w:val="both"/>
        <w:rPr>
          <w:rFonts w:asciiTheme="majorBidi" w:hAnsiTheme="majorBidi" w:cstheme="majorBidi"/>
          <w:bCs/>
          <w:sz w:val="22"/>
          <w:szCs w:val="22"/>
        </w:rPr>
      </w:pPr>
      <w:r w:rsidRPr="00436C6A">
        <w:rPr>
          <w:rFonts w:asciiTheme="majorBidi" w:hAnsiTheme="majorBidi" w:cstheme="majorBidi"/>
          <w:bCs/>
          <w:sz w:val="22"/>
          <w:szCs w:val="22"/>
        </w:rPr>
        <w:t xml:space="preserve">Sub-activities: - Review draft environmental and water laws currently under development - Incorporate specific provisions for geospatial information management including: - Requirements for environmental and water resource monitoring and data collection - Establishment of environmental and water information systems - Data sharing requirements for environmental and water data - Public access to environmental information - Use of geospatial technology for environmental impact assessment - Coordinate with MLWE departments responsible for environmental and water law development - Ensure </w:t>
      </w:r>
      <w:r w:rsidRPr="00436C6A">
        <w:rPr>
          <w:rFonts w:asciiTheme="majorBidi" w:hAnsiTheme="majorBidi" w:cstheme="majorBidi"/>
          <w:bCs/>
          <w:sz w:val="22"/>
          <w:szCs w:val="22"/>
        </w:rPr>
        <w:lastRenderedPageBreak/>
        <w:t>consistency with National Geospatial Data Policy - Support finalization and approval process for environmental and water laws - Develop implementing regulations with geospatial provisions</w:t>
      </w:r>
    </w:p>
    <w:p w14:paraId="42F474CA" w14:textId="77777777" w:rsidR="00433146" w:rsidRPr="00436C6A" w:rsidRDefault="00893E35" w:rsidP="00307006">
      <w:pPr>
        <w:pStyle w:val="BodyText"/>
        <w:jc w:val="both"/>
        <w:rPr>
          <w:rFonts w:asciiTheme="majorBidi" w:hAnsiTheme="majorBidi" w:cstheme="majorBidi"/>
          <w:bCs/>
          <w:sz w:val="22"/>
          <w:szCs w:val="22"/>
        </w:rPr>
      </w:pPr>
      <w:r w:rsidRPr="00436C6A">
        <w:rPr>
          <w:rFonts w:asciiTheme="majorBidi" w:hAnsiTheme="majorBidi" w:cstheme="majorBidi"/>
          <w:bCs/>
          <w:sz w:val="22"/>
          <w:szCs w:val="22"/>
        </w:rPr>
        <w:t>Deliverables: - Review of draft environmental and water laws - Proposed geospatial provisions - Revised laws with geospatial provisions - Approved and enacted environmental and water laws - Implementing regulations</w:t>
      </w:r>
    </w:p>
    <w:p w14:paraId="3731374F" w14:textId="77777777" w:rsidR="00433146" w:rsidRPr="00436C6A" w:rsidRDefault="00893E35" w:rsidP="00307006">
      <w:pPr>
        <w:pStyle w:val="BodyText"/>
        <w:jc w:val="both"/>
        <w:rPr>
          <w:rFonts w:asciiTheme="majorBidi" w:hAnsiTheme="majorBidi" w:cstheme="majorBidi"/>
          <w:bCs/>
          <w:sz w:val="22"/>
          <w:szCs w:val="22"/>
        </w:rPr>
      </w:pPr>
      <w:r w:rsidRPr="00436C6A">
        <w:rPr>
          <w:rFonts w:asciiTheme="majorBidi" w:hAnsiTheme="majorBidi" w:cstheme="majorBidi"/>
          <w:bCs/>
          <w:sz w:val="22"/>
          <w:szCs w:val="22"/>
        </w:rPr>
        <w:t>Responsible Agency: MLWE (Environment and Water Departments) with National IGIF Coordination Unit</w:t>
      </w:r>
    </w:p>
    <w:p w14:paraId="7623A7F0" w14:textId="77777777" w:rsidR="00433146" w:rsidRPr="00436C6A" w:rsidRDefault="00893E35" w:rsidP="00307006">
      <w:pPr>
        <w:pStyle w:val="BodyText"/>
        <w:jc w:val="both"/>
        <w:rPr>
          <w:rFonts w:asciiTheme="majorBidi" w:hAnsiTheme="majorBidi" w:cstheme="majorBidi"/>
          <w:bCs/>
          <w:sz w:val="22"/>
          <w:szCs w:val="22"/>
        </w:rPr>
      </w:pPr>
      <w:r w:rsidRPr="00436C6A">
        <w:rPr>
          <w:rFonts w:asciiTheme="majorBidi" w:hAnsiTheme="majorBidi" w:cstheme="majorBidi"/>
          <w:bCs/>
          <w:sz w:val="22"/>
          <w:szCs w:val="22"/>
        </w:rPr>
        <w:t>Budget: USD 80,000</w:t>
      </w:r>
    </w:p>
    <w:p w14:paraId="50EEA503" w14:textId="77777777" w:rsidR="00433146" w:rsidRPr="00307006" w:rsidRDefault="00893E35" w:rsidP="00307006">
      <w:pPr>
        <w:pStyle w:val="Heading4"/>
        <w:jc w:val="both"/>
        <w:rPr>
          <w:rFonts w:asciiTheme="majorBidi" w:hAnsiTheme="majorBidi"/>
        </w:rPr>
      </w:pPr>
      <w:bookmarkStart w:id="77" w:name="Xa6b1083cc020abe42d2365389b1a00d1933477a"/>
      <w:r w:rsidRPr="00307006">
        <w:rPr>
          <w:rFonts w:asciiTheme="majorBidi" w:hAnsiTheme="majorBidi"/>
        </w:rPr>
        <w:t>Activity 2.6: Develop Data Sharing Agreements and Protocols (Year 2, Q3 - Year 3, Q4)</w:t>
      </w:r>
      <w:bookmarkEnd w:id="77"/>
    </w:p>
    <w:p w14:paraId="6E3D439F" w14:textId="77777777" w:rsidR="00433146" w:rsidRPr="00B41FF9" w:rsidRDefault="00893E35" w:rsidP="00307006">
      <w:pPr>
        <w:pStyle w:val="FirstParagraph"/>
        <w:jc w:val="both"/>
        <w:rPr>
          <w:rFonts w:asciiTheme="majorBidi" w:hAnsiTheme="majorBidi" w:cstheme="majorBidi"/>
          <w:bCs/>
          <w:sz w:val="22"/>
          <w:szCs w:val="22"/>
        </w:rPr>
      </w:pPr>
      <w:r w:rsidRPr="00B41FF9">
        <w:rPr>
          <w:rFonts w:asciiTheme="majorBidi" w:hAnsiTheme="majorBidi" w:cstheme="majorBidi"/>
          <w:bCs/>
          <w:sz w:val="22"/>
          <w:szCs w:val="22"/>
        </w:rPr>
        <w:t>Sub-activities: - Develop template data sharing agreement for inter-agency data sharing - Develop data sharing protocols specifying procedures, formats, and responsibilities - Develop data licensing templates for different use cases (government use, research, commercial) - Pilot data sharing agreements between key agencies - Refine templates based on pilot experience - Develop guidance materials for implementing data sharing agreements - Facilitate signing of data sharing agreements between agencies - Establish data sharing monitoring and compliance mechanisms</w:t>
      </w:r>
    </w:p>
    <w:p w14:paraId="3F581B4E" w14:textId="77777777" w:rsidR="00433146" w:rsidRPr="00B41FF9" w:rsidRDefault="00893E35" w:rsidP="00307006">
      <w:pPr>
        <w:pStyle w:val="BodyText"/>
        <w:jc w:val="both"/>
        <w:rPr>
          <w:rFonts w:asciiTheme="majorBidi" w:hAnsiTheme="majorBidi" w:cstheme="majorBidi"/>
          <w:bCs/>
          <w:sz w:val="22"/>
          <w:szCs w:val="22"/>
        </w:rPr>
      </w:pPr>
      <w:r w:rsidRPr="00B41FF9">
        <w:rPr>
          <w:rFonts w:asciiTheme="majorBidi" w:hAnsiTheme="majorBidi" w:cstheme="majorBidi"/>
          <w:bCs/>
          <w:sz w:val="22"/>
          <w:szCs w:val="22"/>
        </w:rPr>
        <w:t>Deliverables: - Template data sharing agreement - Data sharing protocols - Data licensing templates - Pilot data sharing agreements - Guidance materials - Signed inter-agency data sharing agreements - Monitoring and compliance mechanisms</w:t>
      </w:r>
    </w:p>
    <w:p w14:paraId="321C5295" w14:textId="77777777" w:rsidR="00433146" w:rsidRPr="00B41FF9" w:rsidRDefault="00893E35" w:rsidP="00307006">
      <w:pPr>
        <w:pStyle w:val="BodyText"/>
        <w:jc w:val="both"/>
        <w:rPr>
          <w:rFonts w:asciiTheme="majorBidi" w:hAnsiTheme="majorBidi" w:cstheme="majorBidi"/>
          <w:bCs/>
          <w:sz w:val="22"/>
          <w:szCs w:val="22"/>
        </w:rPr>
      </w:pPr>
      <w:r w:rsidRPr="00B41FF9">
        <w:rPr>
          <w:rFonts w:asciiTheme="majorBidi" w:hAnsiTheme="majorBidi" w:cstheme="majorBidi"/>
          <w:bCs/>
          <w:sz w:val="22"/>
          <w:szCs w:val="22"/>
        </w:rPr>
        <w:t>Responsible Agency: National IGIF Coordination Unit</w:t>
      </w:r>
    </w:p>
    <w:p w14:paraId="0398F067" w14:textId="77777777" w:rsidR="00433146" w:rsidRPr="00B41FF9" w:rsidRDefault="00893E35" w:rsidP="00307006">
      <w:pPr>
        <w:pStyle w:val="BodyText"/>
        <w:jc w:val="both"/>
        <w:rPr>
          <w:rFonts w:asciiTheme="majorBidi" w:hAnsiTheme="majorBidi" w:cstheme="majorBidi"/>
          <w:bCs/>
          <w:sz w:val="22"/>
          <w:szCs w:val="22"/>
        </w:rPr>
      </w:pPr>
      <w:r w:rsidRPr="00B41FF9">
        <w:rPr>
          <w:rFonts w:asciiTheme="majorBidi" w:hAnsiTheme="majorBidi" w:cstheme="majorBidi"/>
          <w:bCs/>
          <w:sz w:val="22"/>
          <w:szCs w:val="22"/>
        </w:rPr>
        <w:t>Budget: USD 70,000</w:t>
      </w:r>
    </w:p>
    <w:p w14:paraId="1D4B63D4" w14:textId="77777777" w:rsidR="00433146" w:rsidRPr="00307006" w:rsidRDefault="00893E35" w:rsidP="00307006">
      <w:pPr>
        <w:pStyle w:val="Heading4"/>
        <w:jc w:val="both"/>
        <w:rPr>
          <w:rFonts w:asciiTheme="majorBidi" w:hAnsiTheme="majorBidi"/>
        </w:rPr>
      </w:pPr>
      <w:bookmarkStart w:id="78" w:name="Xc07a8a5b300635ee670018cc332cfd3991a36db"/>
      <w:r w:rsidRPr="00307006">
        <w:rPr>
          <w:rFonts w:asciiTheme="majorBidi" w:hAnsiTheme="majorBidi"/>
        </w:rPr>
        <w:t>Activity 2.7: Develop Regulations on Data Quality Standards (Year 3, Q1 - Year 4, Q2)</w:t>
      </w:r>
      <w:bookmarkEnd w:id="78"/>
    </w:p>
    <w:p w14:paraId="70418FA2" w14:textId="77777777" w:rsidR="00433146" w:rsidRPr="00B41FF9" w:rsidRDefault="00893E35" w:rsidP="00307006">
      <w:pPr>
        <w:pStyle w:val="FirstParagraph"/>
        <w:jc w:val="both"/>
        <w:rPr>
          <w:rFonts w:asciiTheme="majorBidi" w:hAnsiTheme="majorBidi" w:cstheme="majorBidi"/>
          <w:bCs/>
          <w:sz w:val="22"/>
          <w:szCs w:val="22"/>
        </w:rPr>
      </w:pPr>
      <w:r w:rsidRPr="00B41FF9">
        <w:rPr>
          <w:rFonts w:asciiTheme="majorBidi" w:hAnsiTheme="majorBidi" w:cstheme="majorBidi"/>
          <w:bCs/>
          <w:sz w:val="22"/>
          <w:szCs w:val="22"/>
        </w:rPr>
        <w:t>Sub-activities: - Review international data quality standards (ISO 19157, etc.) - Develop national data quality regulations specifying: - Data quality elements (accuracy, completeness, consistency, currency) - Quality specifications for different data themes and applications - Quality assurance and quality control procedures - Quality documentation and metadata requirements - Compliance assessment and certification procedures - Conduct stakeholder consultations on draft regulations - Revise regulations based on consultations - Secure approval from National Geospatial Council and relevant authorities - Publish and disseminate regulations - Develop implementation guidelines and tools</w:t>
      </w:r>
    </w:p>
    <w:p w14:paraId="1E302EF8" w14:textId="77777777" w:rsidR="00433146" w:rsidRPr="00B41FF9" w:rsidRDefault="00893E35" w:rsidP="00307006">
      <w:pPr>
        <w:pStyle w:val="BodyText"/>
        <w:jc w:val="both"/>
        <w:rPr>
          <w:rFonts w:asciiTheme="majorBidi" w:hAnsiTheme="majorBidi" w:cstheme="majorBidi"/>
          <w:bCs/>
          <w:sz w:val="22"/>
          <w:szCs w:val="22"/>
        </w:rPr>
      </w:pPr>
      <w:r w:rsidRPr="00B41FF9">
        <w:rPr>
          <w:rFonts w:asciiTheme="majorBidi" w:hAnsiTheme="majorBidi" w:cstheme="majorBidi"/>
          <w:bCs/>
          <w:sz w:val="22"/>
          <w:szCs w:val="22"/>
        </w:rPr>
        <w:t>Deliverables: - International standards review - Draft data quality regulations - Stakeholder consultation reports - Approved regulations - Published regulations - Implementation guidelines and tools</w:t>
      </w:r>
    </w:p>
    <w:p w14:paraId="39868FF9" w14:textId="77777777" w:rsidR="00433146" w:rsidRPr="00B41FF9" w:rsidRDefault="00893E35" w:rsidP="00307006">
      <w:pPr>
        <w:pStyle w:val="BodyText"/>
        <w:jc w:val="both"/>
        <w:rPr>
          <w:rFonts w:asciiTheme="majorBidi" w:hAnsiTheme="majorBidi" w:cstheme="majorBidi"/>
          <w:bCs/>
          <w:sz w:val="22"/>
          <w:szCs w:val="22"/>
        </w:rPr>
      </w:pPr>
      <w:r w:rsidRPr="00B41FF9">
        <w:rPr>
          <w:rFonts w:asciiTheme="majorBidi" w:hAnsiTheme="majorBidi" w:cstheme="majorBidi"/>
          <w:bCs/>
          <w:sz w:val="22"/>
          <w:szCs w:val="22"/>
        </w:rPr>
        <w:t>Responsible Agency: National IGIF Coordination Unit with Standards Technical Working Group</w:t>
      </w:r>
    </w:p>
    <w:p w14:paraId="7A4E1FEA" w14:textId="77777777" w:rsidR="00433146" w:rsidRPr="00B41FF9" w:rsidRDefault="00893E35" w:rsidP="00307006">
      <w:pPr>
        <w:pStyle w:val="BodyText"/>
        <w:jc w:val="both"/>
        <w:rPr>
          <w:rFonts w:asciiTheme="majorBidi" w:hAnsiTheme="majorBidi" w:cstheme="majorBidi"/>
          <w:bCs/>
          <w:sz w:val="22"/>
          <w:szCs w:val="22"/>
        </w:rPr>
      </w:pPr>
      <w:r w:rsidRPr="00B41FF9">
        <w:rPr>
          <w:rFonts w:asciiTheme="majorBidi" w:hAnsiTheme="majorBidi" w:cstheme="majorBidi"/>
          <w:bCs/>
          <w:sz w:val="22"/>
          <w:szCs w:val="22"/>
        </w:rPr>
        <w:t>Budget: USD 90,000</w:t>
      </w:r>
    </w:p>
    <w:p w14:paraId="222B59C2" w14:textId="77777777" w:rsidR="00433146" w:rsidRPr="00307006" w:rsidRDefault="00893E35" w:rsidP="00307006">
      <w:pPr>
        <w:pStyle w:val="Heading4"/>
        <w:jc w:val="both"/>
        <w:rPr>
          <w:rFonts w:asciiTheme="majorBidi" w:hAnsiTheme="majorBidi"/>
        </w:rPr>
      </w:pPr>
      <w:bookmarkStart w:id="79" w:name="Xb049096d3869f58a1c93d0dba17256c2d55dd48"/>
      <w:r w:rsidRPr="00307006">
        <w:rPr>
          <w:rFonts w:asciiTheme="majorBidi" w:hAnsiTheme="majorBidi"/>
        </w:rPr>
        <w:t>Activity 2.8: Develop Professional Licensing Framework for Surveyors (Year 3, Q2 - Year 4, Q4)</w:t>
      </w:r>
      <w:bookmarkEnd w:id="79"/>
    </w:p>
    <w:p w14:paraId="741F23CA" w14:textId="77777777" w:rsidR="00433146" w:rsidRPr="00B41FF9" w:rsidRDefault="00893E35" w:rsidP="00307006">
      <w:pPr>
        <w:pStyle w:val="FirstParagraph"/>
        <w:jc w:val="both"/>
        <w:rPr>
          <w:rFonts w:asciiTheme="majorBidi" w:hAnsiTheme="majorBidi" w:cstheme="majorBidi"/>
          <w:bCs/>
          <w:sz w:val="22"/>
          <w:szCs w:val="22"/>
        </w:rPr>
      </w:pPr>
      <w:r w:rsidRPr="00B41FF9">
        <w:rPr>
          <w:rFonts w:asciiTheme="majorBidi" w:hAnsiTheme="majorBidi" w:cstheme="majorBidi"/>
          <w:bCs/>
          <w:sz w:val="22"/>
          <w:szCs w:val="22"/>
        </w:rPr>
        <w:t xml:space="preserve">Sub-activities: - Review existing surveyor licensing and registration systems - Review international professional licensing frameworks - Develop professional licensing regulations for surveyors and geospatial professionals addressing: - Professional qualifications and competency requirements - Licensing categories (land surveyor, engineering surveyor, GIS professional, etc.) - Licensing examination and assessment procedures - Continuing professional development requirements - Professional conduct and ethics standards - Disciplinary procedures - Establish professional licensing </w:t>
      </w:r>
      <w:r w:rsidRPr="00B41FF9">
        <w:rPr>
          <w:rFonts w:asciiTheme="majorBidi" w:hAnsiTheme="majorBidi" w:cstheme="majorBidi"/>
          <w:bCs/>
          <w:sz w:val="22"/>
          <w:szCs w:val="22"/>
        </w:rPr>
        <w:lastRenderedPageBreak/>
        <w:t>board or integrate into existing professional regulation - Conduct stakeholder consultations with professional associations - Secure regulatory approval - Implement licensing system</w:t>
      </w:r>
    </w:p>
    <w:p w14:paraId="69AD050D" w14:textId="77777777" w:rsidR="00433146" w:rsidRPr="00B41FF9" w:rsidRDefault="00893E35" w:rsidP="00307006">
      <w:pPr>
        <w:pStyle w:val="BodyText"/>
        <w:jc w:val="both"/>
        <w:rPr>
          <w:rFonts w:asciiTheme="majorBidi" w:hAnsiTheme="majorBidi" w:cstheme="majorBidi"/>
          <w:bCs/>
          <w:sz w:val="22"/>
          <w:szCs w:val="22"/>
        </w:rPr>
      </w:pPr>
      <w:r w:rsidRPr="00B41FF9">
        <w:rPr>
          <w:rFonts w:asciiTheme="majorBidi" w:hAnsiTheme="majorBidi" w:cstheme="majorBidi"/>
          <w:bCs/>
          <w:sz w:val="22"/>
          <w:szCs w:val="22"/>
        </w:rPr>
        <w:t>Deliverables: - Review of existing licensing systems - International framework review - Draft professional licensing regulations - Stakeholder consultation reports - Approved regulations - Established licensing board - Operational licensing system</w:t>
      </w:r>
    </w:p>
    <w:p w14:paraId="2DA7A98D" w14:textId="77777777" w:rsidR="00433146" w:rsidRPr="00B41FF9" w:rsidRDefault="00893E35" w:rsidP="00307006">
      <w:pPr>
        <w:pStyle w:val="BodyText"/>
        <w:jc w:val="both"/>
        <w:rPr>
          <w:rFonts w:asciiTheme="majorBidi" w:hAnsiTheme="majorBidi" w:cstheme="majorBidi"/>
          <w:bCs/>
          <w:sz w:val="22"/>
          <w:szCs w:val="22"/>
        </w:rPr>
      </w:pPr>
      <w:r w:rsidRPr="00B41FF9">
        <w:rPr>
          <w:rFonts w:asciiTheme="majorBidi" w:hAnsiTheme="majorBidi" w:cstheme="majorBidi"/>
          <w:bCs/>
          <w:sz w:val="22"/>
          <w:szCs w:val="22"/>
        </w:rPr>
        <w:t>Responsible Agency: MLWE (Department of Land) with National IGIF Coordination Unit</w:t>
      </w:r>
    </w:p>
    <w:p w14:paraId="14205A4C" w14:textId="77777777" w:rsidR="00433146" w:rsidRPr="00B41FF9" w:rsidRDefault="00893E35" w:rsidP="00307006">
      <w:pPr>
        <w:pStyle w:val="BodyText"/>
        <w:jc w:val="both"/>
        <w:rPr>
          <w:rFonts w:asciiTheme="majorBidi" w:hAnsiTheme="majorBidi" w:cstheme="majorBidi"/>
          <w:bCs/>
          <w:sz w:val="22"/>
          <w:szCs w:val="22"/>
        </w:rPr>
      </w:pPr>
      <w:r w:rsidRPr="00B41FF9">
        <w:rPr>
          <w:rFonts w:asciiTheme="majorBidi" w:hAnsiTheme="majorBidi" w:cstheme="majorBidi"/>
          <w:bCs/>
          <w:sz w:val="22"/>
          <w:szCs w:val="22"/>
        </w:rPr>
        <w:t>Budget: USD 100,000</w:t>
      </w:r>
    </w:p>
    <w:p w14:paraId="3834C171" w14:textId="77777777" w:rsidR="00433146" w:rsidRPr="00307006" w:rsidRDefault="00893E35" w:rsidP="00307006">
      <w:pPr>
        <w:pStyle w:val="Heading4"/>
        <w:jc w:val="both"/>
        <w:rPr>
          <w:rFonts w:asciiTheme="majorBidi" w:hAnsiTheme="majorBidi"/>
        </w:rPr>
      </w:pPr>
      <w:bookmarkStart w:id="80" w:name="X5d193ebe67df1865faa6ca3da1a18932c28bbd6"/>
      <w:r w:rsidRPr="00307006">
        <w:rPr>
          <w:rFonts w:asciiTheme="majorBidi" w:hAnsiTheme="majorBidi"/>
        </w:rPr>
        <w:t>Activity 2.9: Develop Regulations for Private Sector Geospatial Services (Year 3, Q3 - Year 5, Q2)</w:t>
      </w:r>
      <w:bookmarkEnd w:id="80"/>
    </w:p>
    <w:p w14:paraId="5AEDEFDB" w14:textId="77777777" w:rsidR="00433146" w:rsidRPr="00F15AC8" w:rsidRDefault="00893E35" w:rsidP="00307006">
      <w:pPr>
        <w:pStyle w:val="FirstParagraph"/>
        <w:jc w:val="both"/>
        <w:rPr>
          <w:rFonts w:asciiTheme="majorBidi" w:hAnsiTheme="majorBidi" w:cstheme="majorBidi"/>
          <w:bCs/>
          <w:sz w:val="22"/>
          <w:szCs w:val="22"/>
        </w:rPr>
      </w:pPr>
      <w:r w:rsidRPr="00F15AC8">
        <w:rPr>
          <w:rFonts w:asciiTheme="majorBidi" w:hAnsiTheme="majorBidi" w:cstheme="majorBidi"/>
          <w:bCs/>
          <w:sz w:val="22"/>
          <w:szCs w:val="22"/>
        </w:rPr>
        <w:t>Sub-activities: - Assess current private sector geospatial service provision - Review international regulatory frameworks for private sector geospatial services - Develop regulations addressing: - Registration and licensing of geospatial service providers - Quality standards for private sector geospatial services - Liability and professional indemnity requirements - Data security and confidentiality requirements for private sector handling of government data - Public-private partnership frameworks - Procurement procedures for geospatial services - Conduct consultations with private sector and government agencies - Revise regulations based on consultations - Secure regulatory approval - Implement registration and licensing system</w:t>
      </w:r>
    </w:p>
    <w:p w14:paraId="75177C4C" w14:textId="77777777" w:rsidR="00433146" w:rsidRPr="00F15AC8" w:rsidRDefault="00893E35" w:rsidP="00307006">
      <w:pPr>
        <w:pStyle w:val="BodyText"/>
        <w:jc w:val="both"/>
        <w:rPr>
          <w:rFonts w:asciiTheme="majorBidi" w:hAnsiTheme="majorBidi" w:cstheme="majorBidi"/>
          <w:bCs/>
          <w:sz w:val="22"/>
          <w:szCs w:val="22"/>
        </w:rPr>
      </w:pPr>
      <w:r w:rsidRPr="00F15AC8">
        <w:rPr>
          <w:rFonts w:asciiTheme="majorBidi" w:hAnsiTheme="majorBidi" w:cstheme="majorBidi"/>
          <w:bCs/>
          <w:sz w:val="22"/>
          <w:szCs w:val="22"/>
        </w:rPr>
        <w:t>Deliverables: - Private sector assessment - International framework review - Draft regulations - Stakeholder consultation reports - Approved regulations - Operational registration and licensing system</w:t>
      </w:r>
    </w:p>
    <w:p w14:paraId="2108645A" w14:textId="77777777" w:rsidR="00433146" w:rsidRPr="00F15AC8" w:rsidRDefault="00893E35" w:rsidP="00307006">
      <w:pPr>
        <w:pStyle w:val="BodyText"/>
        <w:jc w:val="both"/>
        <w:rPr>
          <w:rFonts w:asciiTheme="majorBidi" w:hAnsiTheme="majorBidi" w:cstheme="majorBidi"/>
          <w:bCs/>
          <w:sz w:val="22"/>
          <w:szCs w:val="22"/>
        </w:rPr>
      </w:pPr>
      <w:r w:rsidRPr="00F15AC8">
        <w:rPr>
          <w:rFonts w:asciiTheme="majorBidi" w:hAnsiTheme="majorBidi" w:cstheme="majorBidi"/>
          <w:bCs/>
          <w:sz w:val="22"/>
          <w:szCs w:val="22"/>
        </w:rPr>
        <w:t>Responsible Agency: National IGIF Coordination Unit with private sector representatives</w:t>
      </w:r>
    </w:p>
    <w:p w14:paraId="59FE842B" w14:textId="77777777" w:rsidR="00433146" w:rsidRPr="00F15AC8" w:rsidRDefault="00893E35" w:rsidP="00307006">
      <w:pPr>
        <w:pStyle w:val="BodyText"/>
        <w:jc w:val="both"/>
        <w:rPr>
          <w:rFonts w:asciiTheme="majorBidi" w:hAnsiTheme="majorBidi" w:cstheme="majorBidi"/>
          <w:bCs/>
          <w:sz w:val="22"/>
          <w:szCs w:val="22"/>
        </w:rPr>
      </w:pPr>
      <w:r w:rsidRPr="00F15AC8">
        <w:rPr>
          <w:rFonts w:asciiTheme="majorBidi" w:hAnsiTheme="majorBidi" w:cstheme="majorBidi"/>
          <w:bCs/>
          <w:sz w:val="22"/>
          <w:szCs w:val="22"/>
        </w:rPr>
        <w:t>Budget: USD 80,000</w:t>
      </w:r>
    </w:p>
    <w:p w14:paraId="14215DA9" w14:textId="77777777" w:rsidR="00433146" w:rsidRPr="00307006" w:rsidRDefault="00893E35" w:rsidP="00307006">
      <w:pPr>
        <w:pStyle w:val="Heading4"/>
        <w:jc w:val="both"/>
        <w:rPr>
          <w:rFonts w:asciiTheme="majorBidi" w:hAnsiTheme="majorBidi"/>
        </w:rPr>
      </w:pPr>
      <w:bookmarkStart w:id="81" w:name="Xce01f37e7ff674a76c3d29afb8e80a29e3acd9c"/>
      <w:r w:rsidRPr="00307006">
        <w:rPr>
          <w:rFonts w:asciiTheme="majorBidi" w:hAnsiTheme="majorBidi"/>
        </w:rPr>
        <w:t>Activity 2.10: Develop Implementation Guidelines and Capacity Building (Years 3-5, ongoing)</w:t>
      </w:r>
      <w:bookmarkEnd w:id="81"/>
    </w:p>
    <w:p w14:paraId="5F12CF6B" w14:textId="77777777" w:rsidR="00433146" w:rsidRPr="00F15AC8" w:rsidRDefault="00893E35" w:rsidP="00307006">
      <w:pPr>
        <w:pStyle w:val="FirstParagraph"/>
        <w:jc w:val="both"/>
        <w:rPr>
          <w:rFonts w:asciiTheme="majorBidi" w:hAnsiTheme="majorBidi" w:cstheme="majorBidi"/>
          <w:bCs/>
          <w:sz w:val="22"/>
          <w:szCs w:val="22"/>
        </w:rPr>
      </w:pPr>
      <w:r w:rsidRPr="00F15AC8">
        <w:rPr>
          <w:rFonts w:asciiTheme="majorBidi" w:hAnsiTheme="majorBidi" w:cstheme="majorBidi"/>
          <w:bCs/>
          <w:sz w:val="22"/>
          <w:szCs w:val="22"/>
        </w:rPr>
        <w:t>Sub-activities: - Develop detailed implementation guidelines for all policies and legislation - Develop training materials on policy and legal frameworks - Conduct training workshops for government officials on policy and legal requirements - Provide legal advisory services to agencies on policy and legal compliance - Develop compliance monitoring mechanisms - Conduct regular policy and legal framework reviews and updates - Establish legal help desk for policy and legal questions</w:t>
      </w:r>
    </w:p>
    <w:p w14:paraId="6FAC3075" w14:textId="77777777" w:rsidR="00433146" w:rsidRPr="00F15AC8" w:rsidRDefault="00893E35" w:rsidP="00307006">
      <w:pPr>
        <w:pStyle w:val="BodyText"/>
        <w:jc w:val="both"/>
        <w:rPr>
          <w:rFonts w:asciiTheme="majorBidi" w:hAnsiTheme="majorBidi" w:cstheme="majorBidi"/>
          <w:bCs/>
          <w:sz w:val="22"/>
          <w:szCs w:val="22"/>
        </w:rPr>
      </w:pPr>
      <w:r w:rsidRPr="00F15AC8">
        <w:rPr>
          <w:rFonts w:asciiTheme="majorBidi" w:hAnsiTheme="majorBidi" w:cstheme="majorBidi"/>
          <w:bCs/>
          <w:sz w:val="22"/>
          <w:szCs w:val="22"/>
        </w:rPr>
        <w:t>Deliverables: - Implementation guidelines for all policies and legislation - Training materials - Training workshops conducted - Legal advisory services operational - Compliance monitoring reports - Policy and legal framework review reports - Legal help desk operational</w:t>
      </w:r>
    </w:p>
    <w:p w14:paraId="3BCBEA9F" w14:textId="77777777" w:rsidR="00433146" w:rsidRPr="00F15AC8" w:rsidRDefault="00893E35" w:rsidP="00307006">
      <w:pPr>
        <w:pStyle w:val="BodyText"/>
        <w:jc w:val="both"/>
        <w:rPr>
          <w:rFonts w:asciiTheme="majorBidi" w:hAnsiTheme="majorBidi" w:cstheme="majorBidi"/>
          <w:bCs/>
          <w:sz w:val="22"/>
          <w:szCs w:val="22"/>
        </w:rPr>
      </w:pPr>
      <w:r w:rsidRPr="00F15AC8">
        <w:rPr>
          <w:rFonts w:asciiTheme="majorBidi" w:hAnsiTheme="majorBidi" w:cstheme="majorBidi"/>
          <w:bCs/>
          <w:sz w:val="22"/>
          <w:szCs w:val="22"/>
        </w:rPr>
        <w:t>Responsible Agency: National IGIF Coordination Unit with Ministry of Justice</w:t>
      </w:r>
    </w:p>
    <w:p w14:paraId="18F4A1D1" w14:textId="77777777" w:rsidR="00433146" w:rsidRPr="00F15AC8" w:rsidRDefault="00893E35" w:rsidP="00307006">
      <w:pPr>
        <w:pStyle w:val="BodyText"/>
        <w:jc w:val="both"/>
        <w:rPr>
          <w:rFonts w:asciiTheme="majorBidi" w:hAnsiTheme="majorBidi" w:cstheme="majorBidi"/>
          <w:bCs/>
          <w:sz w:val="22"/>
          <w:szCs w:val="22"/>
        </w:rPr>
      </w:pPr>
      <w:r w:rsidRPr="00F15AC8">
        <w:rPr>
          <w:rFonts w:asciiTheme="majorBidi" w:hAnsiTheme="majorBidi" w:cstheme="majorBidi"/>
          <w:bCs/>
          <w:sz w:val="22"/>
          <w:szCs w:val="22"/>
        </w:rPr>
        <w:t>Budget: USD 180,000 (Years 3-5)</w:t>
      </w:r>
    </w:p>
    <w:p w14:paraId="7BF09069" w14:textId="77777777" w:rsidR="00433146" w:rsidRPr="00307006" w:rsidRDefault="00893E35" w:rsidP="00307006">
      <w:pPr>
        <w:pStyle w:val="Heading3"/>
        <w:jc w:val="both"/>
        <w:rPr>
          <w:rFonts w:asciiTheme="majorBidi" w:hAnsiTheme="majorBidi"/>
        </w:rPr>
      </w:pPr>
      <w:bookmarkStart w:id="82" w:name="expected-outcomes-1"/>
      <w:r w:rsidRPr="00307006">
        <w:rPr>
          <w:rFonts w:asciiTheme="majorBidi" w:hAnsiTheme="majorBidi"/>
        </w:rPr>
        <w:t>5.6 Expected Outcomes</w:t>
      </w:r>
      <w:bookmarkEnd w:id="82"/>
    </w:p>
    <w:p w14:paraId="56E102E8" w14:textId="77777777" w:rsidR="00433146" w:rsidRPr="00F15AC8" w:rsidRDefault="00893E35" w:rsidP="004E254E">
      <w:pPr>
        <w:pStyle w:val="Compact"/>
        <w:numPr>
          <w:ilvl w:val="0"/>
          <w:numId w:val="31"/>
        </w:numPr>
        <w:jc w:val="both"/>
        <w:rPr>
          <w:rFonts w:asciiTheme="majorBidi" w:hAnsiTheme="majorBidi" w:cstheme="majorBidi"/>
          <w:bCs/>
          <w:sz w:val="22"/>
          <w:szCs w:val="22"/>
        </w:rPr>
      </w:pPr>
      <w:r w:rsidRPr="00F15AC8">
        <w:rPr>
          <w:rFonts w:asciiTheme="majorBidi" w:hAnsiTheme="majorBidi" w:cstheme="majorBidi"/>
          <w:bCs/>
          <w:sz w:val="22"/>
          <w:szCs w:val="22"/>
        </w:rPr>
        <w:t>Clear legal authority for geospatial data collection, management, and sharing</w:t>
      </w:r>
    </w:p>
    <w:p w14:paraId="11395461" w14:textId="77777777" w:rsidR="00433146" w:rsidRPr="00F15AC8" w:rsidRDefault="00893E35" w:rsidP="004E254E">
      <w:pPr>
        <w:pStyle w:val="Compact"/>
        <w:numPr>
          <w:ilvl w:val="0"/>
          <w:numId w:val="31"/>
        </w:numPr>
        <w:jc w:val="both"/>
        <w:rPr>
          <w:rFonts w:asciiTheme="majorBidi" w:hAnsiTheme="majorBidi" w:cstheme="majorBidi"/>
          <w:bCs/>
          <w:sz w:val="22"/>
          <w:szCs w:val="22"/>
        </w:rPr>
      </w:pPr>
      <w:r w:rsidRPr="00F15AC8">
        <w:rPr>
          <w:rFonts w:asciiTheme="majorBidi" w:hAnsiTheme="majorBidi" w:cstheme="majorBidi"/>
          <w:bCs/>
          <w:sz w:val="22"/>
          <w:szCs w:val="22"/>
        </w:rPr>
        <w:t>Enabled data sharing through clear policies and legal frameworks reducing uncertainty and liability concerns</w:t>
      </w:r>
    </w:p>
    <w:p w14:paraId="5F66B566" w14:textId="77777777" w:rsidR="00433146" w:rsidRPr="00F15AC8" w:rsidRDefault="00893E35" w:rsidP="004E254E">
      <w:pPr>
        <w:pStyle w:val="Compact"/>
        <w:numPr>
          <w:ilvl w:val="0"/>
          <w:numId w:val="31"/>
        </w:numPr>
        <w:jc w:val="both"/>
        <w:rPr>
          <w:rFonts w:asciiTheme="majorBidi" w:hAnsiTheme="majorBidi" w:cstheme="majorBidi"/>
          <w:bCs/>
          <w:sz w:val="22"/>
          <w:szCs w:val="22"/>
        </w:rPr>
      </w:pPr>
      <w:r w:rsidRPr="00F15AC8">
        <w:rPr>
          <w:rFonts w:asciiTheme="majorBidi" w:hAnsiTheme="majorBidi" w:cstheme="majorBidi"/>
          <w:bCs/>
          <w:sz w:val="22"/>
          <w:szCs w:val="22"/>
        </w:rPr>
        <w:t>Protected individual privacy through comprehensive data protection legislation</w:t>
      </w:r>
    </w:p>
    <w:p w14:paraId="0249F1AF" w14:textId="77777777" w:rsidR="00433146" w:rsidRPr="00F15AC8" w:rsidRDefault="00893E35" w:rsidP="004E254E">
      <w:pPr>
        <w:pStyle w:val="Compact"/>
        <w:numPr>
          <w:ilvl w:val="0"/>
          <w:numId w:val="31"/>
        </w:numPr>
        <w:jc w:val="both"/>
        <w:rPr>
          <w:rFonts w:asciiTheme="majorBidi" w:hAnsiTheme="majorBidi" w:cstheme="majorBidi"/>
          <w:bCs/>
          <w:sz w:val="22"/>
          <w:szCs w:val="22"/>
        </w:rPr>
      </w:pPr>
      <w:r w:rsidRPr="00F15AC8">
        <w:rPr>
          <w:rFonts w:asciiTheme="majorBidi" w:hAnsiTheme="majorBidi" w:cstheme="majorBidi"/>
          <w:bCs/>
          <w:sz w:val="22"/>
          <w:szCs w:val="22"/>
        </w:rPr>
        <w:t>Clear intellectual property rights encouraging investment in geospatial data and services</w:t>
      </w:r>
    </w:p>
    <w:p w14:paraId="69C98211" w14:textId="77777777" w:rsidR="00433146" w:rsidRPr="00F15AC8" w:rsidRDefault="00893E35" w:rsidP="004E254E">
      <w:pPr>
        <w:pStyle w:val="Compact"/>
        <w:numPr>
          <w:ilvl w:val="0"/>
          <w:numId w:val="31"/>
        </w:numPr>
        <w:jc w:val="both"/>
        <w:rPr>
          <w:rFonts w:asciiTheme="majorBidi" w:hAnsiTheme="majorBidi" w:cstheme="majorBidi"/>
          <w:bCs/>
          <w:sz w:val="22"/>
          <w:szCs w:val="22"/>
        </w:rPr>
      </w:pPr>
      <w:r w:rsidRPr="00F15AC8">
        <w:rPr>
          <w:rFonts w:asciiTheme="majorBidi" w:hAnsiTheme="majorBidi" w:cstheme="majorBidi"/>
          <w:bCs/>
          <w:sz w:val="22"/>
          <w:szCs w:val="22"/>
        </w:rPr>
        <w:t>Consistent quality standards enforced through regulations</w:t>
      </w:r>
    </w:p>
    <w:p w14:paraId="728FA88E" w14:textId="77777777" w:rsidR="00433146" w:rsidRPr="00F15AC8" w:rsidRDefault="00893E35" w:rsidP="004E254E">
      <w:pPr>
        <w:pStyle w:val="Compact"/>
        <w:numPr>
          <w:ilvl w:val="0"/>
          <w:numId w:val="31"/>
        </w:numPr>
        <w:jc w:val="both"/>
        <w:rPr>
          <w:rFonts w:asciiTheme="majorBidi" w:hAnsiTheme="majorBidi" w:cstheme="majorBidi"/>
          <w:bCs/>
          <w:sz w:val="22"/>
          <w:szCs w:val="22"/>
        </w:rPr>
      </w:pPr>
      <w:r w:rsidRPr="00F15AC8">
        <w:rPr>
          <w:rFonts w:asciiTheme="majorBidi" w:hAnsiTheme="majorBidi" w:cstheme="majorBidi"/>
          <w:bCs/>
          <w:sz w:val="22"/>
          <w:szCs w:val="22"/>
        </w:rPr>
        <w:lastRenderedPageBreak/>
        <w:t>Professional standards for surveyors and geospatial professionals ensuring competency</w:t>
      </w:r>
    </w:p>
    <w:p w14:paraId="0C425363" w14:textId="77777777" w:rsidR="00433146" w:rsidRPr="00F15AC8" w:rsidRDefault="00893E35" w:rsidP="004E254E">
      <w:pPr>
        <w:pStyle w:val="Compact"/>
        <w:numPr>
          <w:ilvl w:val="0"/>
          <w:numId w:val="31"/>
        </w:numPr>
        <w:jc w:val="both"/>
        <w:rPr>
          <w:rFonts w:asciiTheme="majorBidi" w:hAnsiTheme="majorBidi" w:cstheme="majorBidi"/>
          <w:bCs/>
          <w:sz w:val="22"/>
          <w:szCs w:val="22"/>
        </w:rPr>
      </w:pPr>
      <w:r w:rsidRPr="00F15AC8">
        <w:rPr>
          <w:rFonts w:asciiTheme="majorBidi" w:hAnsiTheme="majorBidi" w:cstheme="majorBidi"/>
          <w:bCs/>
          <w:sz w:val="22"/>
          <w:szCs w:val="22"/>
        </w:rPr>
        <w:t>Enabled private sector participation through clear regulatory frameworks</w:t>
      </w:r>
    </w:p>
    <w:p w14:paraId="6785C3EB" w14:textId="77777777" w:rsidR="00433146" w:rsidRPr="00F15AC8" w:rsidRDefault="00893E35" w:rsidP="004E254E">
      <w:pPr>
        <w:pStyle w:val="Compact"/>
        <w:numPr>
          <w:ilvl w:val="0"/>
          <w:numId w:val="31"/>
        </w:numPr>
        <w:jc w:val="both"/>
        <w:rPr>
          <w:rFonts w:asciiTheme="majorBidi" w:hAnsiTheme="majorBidi" w:cstheme="majorBidi"/>
          <w:bCs/>
          <w:sz w:val="22"/>
          <w:szCs w:val="22"/>
        </w:rPr>
      </w:pPr>
      <w:r w:rsidRPr="00F15AC8">
        <w:rPr>
          <w:rFonts w:asciiTheme="majorBidi" w:hAnsiTheme="majorBidi" w:cstheme="majorBidi"/>
          <w:bCs/>
          <w:sz w:val="22"/>
          <w:szCs w:val="22"/>
        </w:rPr>
        <w:t>Harmonized regional cooperation through alignment with regional legal frameworks</w:t>
      </w:r>
    </w:p>
    <w:p w14:paraId="11BA0F1A" w14:textId="77777777" w:rsidR="00433146" w:rsidRPr="00F15AC8" w:rsidRDefault="00893E35" w:rsidP="004E254E">
      <w:pPr>
        <w:pStyle w:val="Compact"/>
        <w:numPr>
          <w:ilvl w:val="0"/>
          <w:numId w:val="31"/>
        </w:numPr>
        <w:jc w:val="both"/>
        <w:rPr>
          <w:rFonts w:asciiTheme="majorBidi" w:hAnsiTheme="majorBidi" w:cstheme="majorBidi"/>
          <w:bCs/>
          <w:sz w:val="22"/>
          <w:szCs w:val="22"/>
        </w:rPr>
      </w:pPr>
      <w:r w:rsidRPr="00F15AC8">
        <w:rPr>
          <w:rFonts w:asciiTheme="majorBidi" w:hAnsiTheme="majorBidi" w:cstheme="majorBidi"/>
          <w:bCs/>
          <w:sz w:val="22"/>
          <w:szCs w:val="22"/>
        </w:rPr>
        <w:t>Increased public trust through transparent, legally-grounded geospatial information management</w:t>
      </w:r>
    </w:p>
    <w:p w14:paraId="29E20E2C" w14:textId="77777777" w:rsidR="00433146" w:rsidRPr="00307006" w:rsidRDefault="00893E35" w:rsidP="00307006">
      <w:pPr>
        <w:pStyle w:val="Heading3"/>
        <w:jc w:val="both"/>
        <w:rPr>
          <w:rFonts w:asciiTheme="majorBidi" w:hAnsiTheme="majorBidi"/>
        </w:rPr>
      </w:pPr>
      <w:bookmarkStart w:id="83" w:name="key-performance-indicators-1"/>
      <w:r w:rsidRPr="00307006">
        <w:rPr>
          <w:rFonts w:asciiTheme="majorBidi" w:hAnsiTheme="majorBidi"/>
        </w:rPr>
        <w:t>5.7 Key Performance Indicators</w:t>
      </w:r>
      <w:bookmarkEnd w:id="83"/>
    </w:p>
    <w:tbl>
      <w:tblPr>
        <w:tblStyle w:val="Table"/>
        <w:tblW w:w="5000" w:type="pct"/>
        <w:tblLook w:val="07E0" w:firstRow="1" w:lastRow="1" w:firstColumn="1" w:lastColumn="1" w:noHBand="1" w:noVBand="1"/>
      </w:tblPr>
      <w:tblGrid>
        <w:gridCol w:w="4650"/>
        <w:gridCol w:w="1402"/>
        <w:gridCol w:w="1222"/>
        <w:gridCol w:w="2302"/>
      </w:tblGrid>
      <w:tr w:rsidR="00433146" w:rsidRPr="002B048A" w14:paraId="26C625AF" w14:textId="77777777">
        <w:tc>
          <w:tcPr>
            <w:tcW w:w="0" w:type="auto"/>
            <w:tcBorders>
              <w:bottom w:val="single" w:sz="0" w:space="0" w:color="auto"/>
            </w:tcBorders>
            <w:vAlign w:val="bottom"/>
          </w:tcPr>
          <w:p w14:paraId="60466A86" w14:textId="77777777" w:rsidR="00433146" w:rsidRPr="002B048A" w:rsidRDefault="00893E35" w:rsidP="002B048A">
            <w:pPr>
              <w:pStyle w:val="Compact"/>
              <w:rPr>
                <w:rFonts w:asciiTheme="majorBidi" w:hAnsiTheme="majorBidi" w:cstheme="majorBidi"/>
                <w:sz w:val="22"/>
                <w:szCs w:val="22"/>
              </w:rPr>
            </w:pPr>
            <w:r w:rsidRPr="002B048A">
              <w:rPr>
                <w:rFonts w:asciiTheme="majorBidi" w:hAnsiTheme="majorBidi" w:cstheme="majorBidi"/>
                <w:sz w:val="22"/>
                <w:szCs w:val="22"/>
              </w:rPr>
              <w:t>Indicator</w:t>
            </w:r>
          </w:p>
        </w:tc>
        <w:tc>
          <w:tcPr>
            <w:tcW w:w="0" w:type="auto"/>
            <w:tcBorders>
              <w:bottom w:val="single" w:sz="0" w:space="0" w:color="auto"/>
            </w:tcBorders>
            <w:vAlign w:val="bottom"/>
          </w:tcPr>
          <w:p w14:paraId="08718DE5" w14:textId="77777777" w:rsidR="00433146" w:rsidRPr="002B048A" w:rsidRDefault="00893E35" w:rsidP="00307006">
            <w:pPr>
              <w:pStyle w:val="Compact"/>
              <w:jc w:val="both"/>
              <w:rPr>
                <w:rFonts w:asciiTheme="majorBidi" w:hAnsiTheme="majorBidi" w:cstheme="majorBidi"/>
                <w:sz w:val="22"/>
                <w:szCs w:val="22"/>
              </w:rPr>
            </w:pPr>
            <w:r w:rsidRPr="002B048A">
              <w:rPr>
                <w:rFonts w:asciiTheme="majorBidi" w:hAnsiTheme="majorBidi" w:cstheme="majorBidi"/>
                <w:sz w:val="22"/>
                <w:szCs w:val="22"/>
              </w:rPr>
              <w:t>Baseline (2026)</w:t>
            </w:r>
          </w:p>
        </w:tc>
        <w:tc>
          <w:tcPr>
            <w:tcW w:w="0" w:type="auto"/>
            <w:tcBorders>
              <w:bottom w:val="single" w:sz="0" w:space="0" w:color="auto"/>
            </w:tcBorders>
            <w:vAlign w:val="bottom"/>
          </w:tcPr>
          <w:p w14:paraId="075D3D4C" w14:textId="77777777" w:rsidR="00433146" w:rsidRPr="002B048A" w:rsidRDefault="00893E35" w:rsidP="00307006">
            <w:pPr>
              <w:pStyle w:val="Compact"/>
              <w:jc w:val="both"/>
              <w:rPr>
                <w:rFonts w:asciiTheme="majorBidi" w:hAnsiTheme="majorBidi" w:cstheme="majorBidi"/>
                <w:sz w:val="22"/>
                <w:szCs w:val="22"/>
              </w:rPr>
            </w:pPr>
            <w:r w:rsidRPr="002B048A">
              <w:rPr>
                <w:rFonts w:asciiTheme="majorBidi" w:hAnsiTheme="majorBidi" w:cstheme="majorBidi"/>
                <w:sz w:val="22"/>
                <w:szCs w:val="22"/>
              </w:rPr>
              <w:t>Target (2031)</w:t>
            </w:r>
          </w:p>
        </w:tc>
        <w:tc>
          <w:tcPr>
            <w:tcW w:w="0" w:type="auto"/>
            <w:tcBorders>
              <w:bottom w:val="single" w:sz="0" w:space="0" w:color="auto"/>
            </w:tcBorders>
            <w:vAlign w:val="bottom"/>
          </w:tcPr>
          <w:p w14:paraId="1F053B71" w14:textId="77777777" w:rsidR="00433146" w:rsidRPr="002B048A" w:rsidRDefault="00893E35" w:rsidP="00307006">
            <w:pPr>
              <w:pStyle w:val="Compact"/>
              <w:jc w:val="both"/>
              <w:rPr>
                <w:rFonts w:asciiTheme="majorBidi" w:hAnsiTheme="majorBidi" w:cstheme="majorBidi"/>
                <w:sz w:val="22"/>
                <w:szCs w:val="22"/>
              </w:rPr>
            </w:pPr>
            <w:r w:rsidRPr="002B048A">
              <w:rPr>
                <w:rFonts w:asciiTheme="majorBidi" w:hAnsiTheme="majorBidi" w:cstheme="majorBidi"/>
                <w:sz w:val="22"/>
                <w:szCs w:val="22"/>
              </w:rPr>
              <w:t>Measurement Method</w:t>
            </w:r>
          </w:p>
        </w:tc>
      </w:tr>
      <w:tr w:rsidR="00433146" w:rsidRPr="002B048A" w14:paraId="7BCFA0D0" w14:textId="77777777">
        <w:tc>
          <w:tcPr>
            <w:tcW w:w="0" w:type="auto"/>
          </w:tcPr>
          <w:p w14:paraId="1AA076EE" w14:textId="77777777" w:rsidR="00433146" w:rsidRPr="002B048A" w:rsidRDefault="00893E35" w:rsidP="002B048A">
            <w:pPr>
              <w:pStyle w:val="Compact"/>
              <w:rPr>
                <w:rFonts w:asciiTheme="majorBidi" w:hAnsiTheme="majorBidi" w:cstheme="majorBidi"/>
                <w:sz w:val="22"/>
                <w:szCs w:val="22"/>
              </w:rPr>
            </w:pPr>
            <w:r w:rsidRPr="002B048A">
              <w:rPr>
                <w:rFonts w:asciiTheme="majorBidi" w:hAnsiTheme="majorBidi" w:cstheme="majorBidi"/>
                <w:sz w:val="22"/>
                <w:szCs w:val="22"/>
              </w:rPr>
              <w:t>National Geospatial Data Policy approved and published</w:t>
            </w:r>
          </w:p>
        </w:tc>
        <w:tc>
          <w:tcPr>
            <w:tcW w:w="0" w:type="auto"/>
          </w:tcPr>
          <w:p w14:paraId="18FF3F76" w14:textId="77777777" w:rsidR="00433146" w:rsidRPr="002B048A" w:rsidRDefault="00893E35" w:rsidP="00991C5B">
            <w:pPr>
              <w:pStyle w:val="Compact"/>
              <w:jc w:val="center"/>
              <w:rPr>
                <w:rFonts w:asciiTheme="majorBidi" w:hAnsiTheme="majorBidi" w:cstheme="majorBidi"/>
                <w:sz w:val="22"/>
                <w:szCs w:val="22"/>
              </w:rPr>
            </w:pPr>
            <w:r w:rsidRPr="002B048A">
              <w:rPr>
                <w:rFonts w:asciiTheme="majorBidi" w:hAnsiTheme="majorBidi" w:cstheme="majorBidi"/>
                <w:sz w:val="22"/>
                <w:szCs w:val="22"/>
              </w:rPr>
              <w:t>No</w:t>
            </w:r>
          </w:p>
        </w:tc>
        <w:tc>
          <w:tcPr>
            <w:tcW w:w="0" w:type="auto"/>
          </w:tcPr>
          <w:p w14:paraId="133251C9" w14:textId="77777777" w:rsidR="00433146" w:rsidRPr="002B048A" w:rsidRDefault="00893E35" w:rsidP="00991C5B">
            <w:pPr>
              <w:pStyle w:val="Compact"/>
              <w:jc w:val="center"/>
              <w:rPr>
                <w:rFonts w:asciiTheme="majorBidi" w:hAnsiTheme="majorBidi" w:cstheme="majorBidi"/>
                <w:sz w:val="22"/>
                <w:szCs w:val="22"/>
              </w:rPr>
            </w:pPr>
            <w:r w:rsidRPr="002B048A">
              <w:rPr>
                <w:rFonts w:asciiTheme="majorBidi" w:hAnsiTheme="majorBidi" w:cstheme="majorBidi"/>
                <w:sz w:val="22"/>
                <w:szCs w:val="22"/>
              </w:rPr>
              <w:t>Yes</w:t>
            </w:r>
          </w:p>
        </w:tc>
        <w:tc>
          <w:tcPr>
            <w:tcW w:w="0" w:type="auto"/>
          </w:tcPr>
          <w:p w14:paraId="0C783D2D" w14:textId="77777777" w:rsidR="00433146" w:rsidRPr="002B048A" w:rsidRDefault="00893E35" w:rsidP="00307006">
            <w:pPr>
              <w:pStyle w:val="Compact"/>
              <w:jc w:val="both"/>
              <w:rPr>
                <w:rFonts w:asciiTheme="majorBidi" w:hAnsiTheme="majorBidi" w:cstheme="majorBidi"/>
                <w:sz w:val="22"/>
                <w:szCs w:val="22"/>
              </w:rPr>
            </w:pPr>
            <w:r w:rsidRPr="002B048A">
              <w:rPr>
                <w:rFonts w:asciiTheme="majorBidi" w:hAnsiTheme="majorBidi" w:cstheme="majorBidi"/>
                <w:sz w:val="22"/>
                <w:szCs w:val="22"/>
              </w:rPr>
              <w:t>Official documents</w:t>
            </w:r>
          </w:p>
        </w:tc>
      </w:tr>
      <w:tr w:rsidR="00433146" w:rsidRPr="002B048A" w14:paraId="6738C757" w14:textId="77777777">
        <w:tc>
          <w:tcPr>
            <w:tcW w:w="0" w:type="auto"/>
          </w:tcPr>
          <w:p w14:paraId="675957FA" w14:textId="77777777" w:rsidR="00433146" w:rsidRPr="002B048A" w:rsidRDefault="00893E35" w:rsidP="002B048A">
            <w:pPr>
              <w:pStyle w:val="Compact"/>
              <w:rPr>
                <w:rFonts w:asciiTheme="majorBidi" w:hAnsiTheme="majorBidi" w:cstheme="majorBidi"/>
                <w:sz w:val="22"/>
                <w:szCs w:val="22"/>
              </w:rPr>
            </w:pPr>
            <w:r w:rsidRPr="002B048A">
              <w:rPr>
                <w:rFonts w:asciiTheme="majorBidi" w:hAnsiTheme="majorBidi" w:cstheme="majorBidi"/>
                <w:sz w:val="22"/>
                <w:szCs w:val="22"/>
              </w:rPr>
              <w:t>Data Privacy and Protection Law enacted</w:t>
            </w:r>
          </w:p>
        </w:tc>
        <w:tc>
          <w:tcPr>
            <w:tcW w:w="0" w:type="auto"/>
          </w:tcPr>
          <w:p w14:paraId="6990FAF1" w14:textId="77777777" w:rsidR="00433146" w:rsidRPr="002B048A" w:rsidRDefault="00893E35" w:rsidP="00991C5B">
            <w:pPr>
              <w:pStyle w:val="Compact"/>
              <w:jc w:val="center"/>
              <w:rPr>
                <w:rFonts w:asciiTheme="majorBidi" w:hAnsiTheme="majorBidi" w:cstheme="majorBidi"/>
                <w:sz w:val="22"/>
                <w:szCs w:val="22"/>
              </w:rPr>
            </w:pPr>
            <w:r w:rsidRPr="002B048A">
              <w:rPr>
                <w:rFonts w:asciiTheme="majorBidi" w:hAnsiTheme="majorBidi" w:cstheme="majorBidi"/>
                <w:sz w:val="22"/>
                <w:szCs w:val="22"/>
              </w:rPr>
              <w:t>No</w:t>
            </w:r>
          </w:p>
        </w:tc>
        <w:tc>
          <w:tcPr>
            <w:tcW w:w="0" w:type="auto"/>
          </w:tcPr>
          <w:p w14:paraId="79F7E9AE" w14:textId="77777777" w:rsidR="00433146" w:rsidRPr="002B048A" w:rsidRDefault="00893E35" w:rsidP="00991C5B">
            <w:pPr>
              <w:pStyle w:val="Compact"/>
              <w:jc w:val="center"/>
              <w:rPr>
                <w:rFonts w:asciiTheme="majorBidi" w:hAnsiTheme="majorBidi" w:cstheme="majorBidi"/>
                <w:sz w:val="22"/>
                <w:szCs w:val="22"/>
              </w:rPr>
            </w:pPr>
            <w:r w:rsidRPr="002B048A">
              <w:rPr>
                <w:rFonts w:asciiTheme="majorBidi" w:hAnsiTheme="majorBidi" w:cstheme="majorBidi"/>
                <w:sz w:val="22"/>
                <w:szCs w:val="22"/>
              </w:rPr>
              <w:t>Yes</w:t>
            </w:r>
          </w:p>
        </w:tc>
        <w:tc>
          <w:tcPr>
            <w:tcW w:w="0" w:type="auto"/>
          </w:tcPr>
          <w:p w14:paraId="36CCBB43" w14:textId="77777777" w:rsidR="00433146" w:rsidRPr="002B048A" w:rsidRDefault="00893E35" w:rsidP="00307006">
            <w:pPr>
              <w:pStyle w:val="Compact"/>
              <w:jc w:val="both"/>
              <w:rPr>
                <w:rFonts w:asciiTheme="majorBidi" w:hAnsiTheme="majorBidi" w:cstheme="majorBidi"/>
                <w:sz w:val="22"/>
                <w:szCs w:val="22"/>
              </w:rPr>
            </w:pPr>
            <w:r w:rsidRPr="002B048A">
              <w:rPr>
                <w:rFonts w:asciiTheme="majorBidi" w:hAnsiTheme="majorBidi" w:cstheme="majorBidi"/>
                <w:sz w:val="22"/>
                <w:szCs w:val="22"/>
              </w:rPr>
              <w:t>Legislation records</w:t>
            </w:r>
          </w:p>
        </w:tc>
      </w:tr>
      <w:tr w:rsidR="00433146" w:rsidRPr="002B048A" w14:paraId="3033F373" w14:textId="77777777">
        <w:tc>
          <w:tcPr>
            <w:tcW w:w="0" w:type="auto"/>
          </w:tcPr>
          <w:p w14:paraId="084431D2" w14:textId="77777777" w:rsidR="00433146" w:rsidRPr="002B048A" w:rsidRDefault="00893E35" w:rsidP="002B048A">
            <w:pPr>
              <w:pStyle w:val="Compact"/>
              <w:rPr>
                <w:rFonts w:asciiTheme="majorBidi" w:hAnsiTheme="majorBidi" w:cstheme="majorBidi"/>
                <w:sz w:val="22"/>
                <w:szCs w:val="22"/>
              </w:rPr>
            </w:pPr>
            <w:r w:rsidRPr="002B048A">
              <w:rPr>
                <w:rFonts w:asciiTheme="majorBidi" w:hAnsiTheme="majorBidi" w:cstheme="majorBidi"/>
                <w:sz w:val="22"/>
                <w:szCs w:val="22"/>
              </w:rPr>
              <w:t>Intellectual Property framework for geospatial data established</w:t>
            </w:r>
          </w:p>
        </w:tc>
        <w:tc>
          <w:tcPr>
            <w:tcW w:w="0" w:type="auto"/>
          </w:tcPr>
          <w:p w14:paraId="3B37F744" w14:textId="77777777" w:rsidR="00433146" w:rsidRPr="002B048A" w:rsidRDefault="00893E35" w:rsidP="00991C5B">
            <w:pPr>
              <w:pStyle w:val="Compact"/>
              <w:jc w:val="center"/>
              <w:rPr>
                <w:rFonts w:asciiTheme="majorBidi" w:hAnsiTheme="majorBidi" w:cstheme="majorBidi"/>
                <w:sz w:val="22"/>
                <w:szCs w:val="22"/>
              </w:rPr>
            </w:pPr>
            <w:r w:rsidRPr="002B048A">
              <w:rPr>
                <w:rFonts w:asciiTheme="majorBidi" w:hAnsiTheme="majorBidi" w:cstheme="majorBidi"/>
                <w:sz w:val="22"/>
                <w:szCs w:val="22"/>
              </w:rPr>
              <w:t>No</w:t>
            </w:r>
          </w:p>
        </w:tc>
        <w:tc>
          <w:tcPr>
            <w:tcW w:w="0" w:type="auto"/>
          </w:tcPr>
          <w:p w14:paraId="6D15CB76" w14:textId="77777777" w:rsidR="00433146" w:rsidRPr="002B048A" w:rsidRDefault="00893E35" w:rsidP="00991C5B">
            <w:pPr>
              <w:pStyle w:val="Compact"/>
              <w:jc w:val="center"/>
              <w:rPr>
                <w:rFonts w:asciiTheme="majorBidi" w:hAnsiTheme="majorBidi" w:cstheme="majorBidi"/>
                <w:sz w:val="22"/>
                <w:szCs w:val="22"/>
              </w:rPr>
            </w:pPr>
            <w:r w:rsidRPr="002B048A">
              <w:rPr>
                <w:rFonts w:asciiTheme="majorBidi" w:hAnsiTheme="majorBidi" w:cstheme="majorBidi"/>
                <w:sz w:val="22"/>
                <w:szCs w:val="22"/>
              </w:rPr>
              <w:t>Yes</w:t>
            </w:r>
          </w:p>
        </w:tc>
        <w:tc>
          <w:tcPr>
            <w:tcW w:w="0" w:type="auto"/>
          </w:tcPr>
          <w:p w14:paraId="782B4CF3" w14:textId="77777777" w:rsidR="00433146" w:rsidRPr="002B048A" w:rsidRDefault="00893E35" w:rsidP="00307006">
            <w:pPr>
              <w:pStyle w:val="Compact"/>
              <w:jc w:val="both"/>
              <w:rPr>
                <w:rFonts w:asciiTheme="majorBidi" w:hAnsiTheme="majorBidi" w:cstheme="majorBidi"/>
                <w:sz w:val="22"/>
                <w:szCs w:val="22"/>
              </w:rPr>
            </w:pPr>
            <w:r w:rsidRPr="002B048A">
              <w:rPr>
                <w:rFonts w:asciiTheme="majorBidi" w:hAnsiTheme="majorBidi" w:cstheme="majorBidi"/>
                <w:sz w:val="22"/>
                <w:szCs w:val="22"/>
              </w:rPr>
              <w:t>Legal framework documents</w:t>
            </w:r>
          </w:p>
        </w:tc>
      </w:tr>
      <w:tr w:rsidR="00433146" w:rsidRPr="002B048A" w14:paraId="060CBE03" w14:textId="77777777">
        <w:tc>
          <w:tcPr>
            <w:tcW w:w="0" w:type="auto"/>
          </w:tcPr>
          <w:p w14:paraId="540F4F47" w14:textId="77777777" w:rsidR="00433146" w:rsidRPr="002B048A" w:rsidRDefault="00893E35" w:rsidP="002B048A">
            <w:pPr>
              <w:pStyle w:val="Compact"/>
              <w:rPr>
                <w:rFonts w:asciiTheme="majorBidi" w:hAnsiTheme="majorBidi" w:cstheme="majorBidi"/>
                <w:sz w:val="22"/>
                <w:szCs w:val="22"/>
              </w:rPr>
            </w:pPr>
            <w:r w:rsidRPr="002B048A">
              <w:rPr>
                <w:rFonts w:asciiTheme="majorBidi" w:hAnsiTheme="majorBidi" w:cstheme="majorBidi"/>
                <w:sz w:val="22"/>
                <w:szCs w:val="22"/>
              </w:rPr>
              <w:t>Environmental and Water Laws finalized with geospatial provisions</w:t>
            </w:r>
          </w:p>
        </w:tc>
        <w:tc>
          <w:tcPr>
            <w:tcW w:w="0" w:type="auto"/>
          </w:tcPr>
          <w:p w14:paraId="6A614217" w14:textId="77777777" w:rsidR="00433146" w:rsidRPr="002B048A" w:rsidRDefault="00893E35" w:rsidP="00991C5B">
            <w:pPr>
              <w:pStyle w:val="Compact"/>
              <w:jc w:val="center"/>
              <w:rPr>
                <w:rFonts w:asciiTheme="majorBidi" w:hAnsiTheme="majorBidi" w:cstheme="majorBidi"/>
                <w:sz w:val="22"/>
                <w:szCs w:val="22"/>
              </w:rPr>
            </w:pPr>
            <w:r w:rsidRPr="002B048A">
              <w:rPr>
                <w:rFonts w:asciiTheme="majorBidi" w:hAnsiTheme="majorBidi" w:cstheme="majorBidi"/>
                <w:sz w:val="22"/>
                <w:szCs w:val="22"/>
              </w:rPr>
              <w:t>No</w:t>
            </w:r>
          </w:p>
        </w:tc>
        <w:tc>
          <w:tcPr>
            <w:tcW w:w="0" w:type="auto"/>
          </w:tcPr>
          <w:p w14:paraId="30314A64" w14:textId="77777777" w:rsidR="00433146" w:rsidRPr="002B048A" w:rsidRDefault="00893E35" w:rsidP="00991C5B">
            <w:pPr>
              <w:pStyle w:val="Compact"/>
              <w:jc w:val="center"/>
              <w:rPr>
                <w:rFonts w:asciiTheme="majorBidi" w:hAnsiTheme="majorBidi" w:cstheme="majorBidi"/>
                <w:sz w:val="22"/>
                <w:szCs w:val="22"/>
              </w:rPr>
            </w:pPr>
            <w:r w:rsidRPr="002B048A">
              <w:rPr>
                <w:rFonts w:asciiTheme="majorBidi" w:hAnsiTheme="majorBidi" w:cstheme="majorBidi"/>
                <w:sz w:val="22"/>
                <w:szCs w:val="22"/>
              </w:rPr>
              <w:t>Yes</w:t>
            </w:r>
          </w:p>
        </w:tc>
        <w:tc>
          <w:tcPr>
            <w:tcW w:w="0" w:type="auto"/>
          </w:tcPr>
          <w:p w14:paraId="6DFFB697" w14:textId="77777777" w:rsidR="00433146" w:rsidRPr="002B048A" w:rsidRDefault="00893E35" w:rsidP="00307006">
            <w:pPr>
              <w:pStyle w:val="Compact"/>
              <w:jc w:val="both"/>
              <w:rPr>
                <w:rFonts w:asciiTheme="majorBidi" w:hAnsiTheme="majorBidi" w:cstheme="majorBidi"/>
                <w:sz w:val="22"/>
                <w:szCs w:val="22"/>
              </w:rPr>
            </w:pPr>
            <w:r w:rsidRPr="002B048A">
              <w:rPr>
                <w:rFonts w:asciiTheme="majorBidi" w:hAnsiTheme="majorBidi" w:cstheme="majorBidi"/>
                <w:sz w:val="22"/>
                <w:szCs w:val="22"/>
              </w:rPr>
              <w:t>Enacted legislation</w:t>
            </w:r>
          </w:p>
        </w:tc>
      </w:tr>
      <w:tr w:rsidR="00433146" w:rsidRPr="002B048A" w14:paraId="0FB30893" w14:textId="77777777">
        <w:tc>
          <w:tcPr>
            <w:tcW w:w="0" w:type="auto"/>
          </w:tcPr>
          <w:p w14:paraId="31E23602" w14:textId="77777777" w:rsidR="00433146" w:rsidRPr="002B048A" w:rsidRDefault="00893E35" w:rsidP="002B048A">
            <w:pPr>
              <w:pStyle w:val="Compact"/>
              <w:rPr>
                <w:rFonts w:asciiTheme="majorBidi" w:hAnsiTheme="majorBidi" w:cstheme="majorBidi"/>
                <w:sz w:val="22"/>
                <w:szCs w:val="22"/>
              </w:rPr>
            </w:pPr>
            <w:r w:rsidRPr="002B048A">
              <w:rPr>
                <w:rFonts w:asciiTheme="majorBidi" w:hAnsiTheme="majorBidi" w:cstheme="majorBidi"/>
                <w:sz w:val="22"/>
                <w:szCs w:val="22"/>
              </w:rPr>
              <w:t>Number of inter-agency data sharing agreements signed</w:t>
            </w:r>
          </w:p>
        </w:tc>
        <w:tc>
          <w:tcPr>
            <w:tcW w:w="0" w:type="auto"/>
          </w:tcPr>
          <w:p w14:paraId="4E3EB80D" w14:textId="77777777" w:rsidR="00433146" w:rsidRPr="002B048A" w:rsidRDefault="00893E35" w:rsidP="00991C5B">
            <w:pPr>
              <w:pStyle w:val="Compact"/>
              <w:jc w:val="center"/>
              <w:rPr>
                <w:rFonts w:asciiTheme="majorBidi" w:hAnsiTheme="majorBidi" w:cstheme="majorBidi"/>
                <w:sz w:val="22"/>
                <w:szCs w:val="22"/>
              </w:rPr>
            </w:pPr>
            <w:r w:rsidRPr="002B048A">
              <w:rPr>
                <w:rFonts w:asciiTheme="majorBidi" w:hAnsiTheme="majorBidi" w:cstheme="majorBidi"/>
                <w:sz w:val="22"/>
                <w:szCs w:val="22"/>
              </w:rPr>
              <w:t>0</w:t>
            </w:r>
          </w:p>
        </w:tc>
        <w:tc>
          <w:tcPr>
            <w:tcW w:w="0" w:type="auto"/>
          </w:tcPr>
          <w:p w14:paraId="5727B5F2" w14:textId="77777777" w:rsidR="00433146" w:rsidRPr="002B048A" w:rsidRDefault="00893E35" w:rsidP="00991C5B">
            <w:pPr>
              <w:pStyle w:val="Compact"/>
              <w:jc w:val="center"/>
              <w:rPr>
                <w:rFonts w:asciiTheme="majorBidi" w:hAnsiTheme="majorBidi" w:cstheme="majorBidi"/>
                <w:sz w:val="22"/>
                <w:szCs w:val="22"/>
              </w:rPr>
            </w:pPr>
            <w:r w:rsidRPr="002B048A">
              <w:rPr>
                <w:rFonts w:asciiTheme="majorBidi" w:hAnsiTheme="majorBidi" w:cstheme="majorBidi"/>
                <w:sz w:val="22"/>
                <w:szCs w:val="22"/>
              </w:rPr>
              <w:t>15</w:t>
            </w:r>
          </w:p>
        </w:tc>
        <w:tc>
          <w:tcPr>
            <w:tcW w:w="0" w:type="auto"/>
          </w:tcPr>
          <w:p w14:paraId="297BDBFC" w14:textId="77777777" w:rsidR="00433146" w:rsidRPr="002B048A" w:rsidRDefault="00893E35" w:rsidP="00307006">
            <w:pPr>
              <w:pStyle w:val="Compact"/>
              <w:jc w:val="both"/>
              <w:rPr>
                <w:rFonts w:asciiTheme="majorBidi" w:hAnsiTheme="majorBidi" w:cstheme="majorBidi"/>
                <w:sz w:val="22"/>
                <w:szCs w:val="22"/>
              </w:rPr>
            </w:pPr>
            <w:r w:rsidRPr="002B048A">
              <w:rPr>
                <w:rFonts w:asciiTheme="majorBidi" w:hAnsiTheme="majorBidi" w:cstheme="majorBidi"/>
                <w:sz w:val="22"/>
                <w:szCs w:val="22"/>
              </w:rPr>
              <w:t>Agreement records</w:t>
            </w:r>
          </w:p>
        </w:tc>
      </w:tr>
      <w:tr w:rsidR="00433146" w:rsidRPr="002B048A" w14:paraId="1A2DD362" w14:textId="77777777">
        <w:tc>
          <w:tcPr>
            <w:tcW w:w="0" w:type="auto"/>
          </w:tcPr>
          <w:p w14:paraId="625CA174" w14:textId="77777777" w:rsidR="00433146" w:rsidRPr="002B048A" w:rsidRDefault="00893E35" w:rsidP="002B048A">
            <w:pPr>
              <w:pStyle w:val="Compact"/>
              <w:rPr>
                <w:rFonts w:asciiTheme="majorBidi" w:hAnsiTheme="majorBidi" w:cstheme="majorBidi"/>
                <w:sz w:val="22"/>
                <w:szCs w:val="22"/>
              </w:rPr>
            </w:pPr>
            <w:r w:rsidRPr="002B048A">
              <w:rPr>
                <w:rFonts w:asciiTheme="majorBidi" w:hAnsiTheme="majorBidi" w:cstheme="majorBidi"/>
                <w:sz w:val="22"/>
                <w:szCs w:val="22"/>
              </w:rPr>
              <w:t>Data quality regulations approved and published</w:t>
            </w:r>
          </w:p>
        </w:tc>
        <w:tc>
          <w:tcPr>
            <w:tcW w:w="0" w:type="auto"/>
          </w:tcPr>
          <w:p w14:paraId="16AAC5DF" w14:textId="77777777" w:rsidR="00433146" w:rsidRPr="002B048A" w:rsidRDefault="00893E35" w:rsidP="00991C5B">
            <w:pPr>
              <w:pStyle w:val="Compact"/>
              <w:jc w:val="center"/>
              <w:rPr>
                <w:rFonts w:asciiTheme="majorBidi" w:hAnsiTheme="majorBidi" w:cstheme="majorBidi"/>
                <w:sz w:val="22"/>
                <w:szCs w:val="22"/>
              </w:rPr>
            </w:pPr>
            <w:r w:rsidRPr="002B048A">
              <w:rPr>
                <w:rFonts w:asciiTheme="majorBidi" w:hAnsiTheme="majorBidi" w:cstheme="majorBidi"/>
                <w:sz w:val="22"/>
                <w:szCs w:val="22"/>
              </w:rPr>
              <w:t>No</w:t>
            </w:r>
          </w:p>
        </w:tc>
        <w:tc>
          <w:tcPr>
            <w:tcW w:w="0" w:type="auto"/>
          </w:tcPr>
          <w:p w14:paraId="3075B09D" w14:textId="77777777" w:rsidR="00433146" w:rsidRPr="002B048A" w:rsidRDefault="00893E35" w:rsidP="00991C5B">
            <w:pPr>
              <w:pStyle w:val="Compact"/>
              <w:jc w:val="center"/>
              <w:rPr>
                <w:rFonts w:asciiTheme="majorBidi" w:hAnsiTheme="majorBidi" w:cstheme="majorBidi"/>
                <w:sz w:val="22"/>
                <w:szCs w:val="22"/>
              </w:rPr>
            </w:pPr>
            <w:r w:rsidRPr="002B048A">
              <w:rPr>
                <w:rFonts w:asciiTheme="majorBidi" w:hAnsiTheme="majorBidi" w:cstheme="majorBidi"/>
                <w:sz w:val="22"/>
                <w:szCs w:val="22"/>
              </w:rPr>
              <w:t>Yes</w:t>
            </w:r>
          </w:p>
        </w:tc>
        <w:tc>
          <w:tcPr>
            <w:tcW w:w="0" w:type="auto"/>
          </w:tcPr>
          <w:p w14:paraId="2E053E25" w14:textId="77777777" w:rsidR="00433146" w:rsidRPr="002B048A" w:rsidRDefault="00893E35" w:rsidP="00307006">
            <w:pPr>
              <w:pStyle w:val="Compact"/>
              <w:jc w:val="both"/>
              <w:rPr>
                <w:rFonts w:asciiTheme="majorBidi" w:hAnsiTheme="majorBidi" w:cstheme="majorBidi"/>
                <w:sz w:val="22"/>
                <w:szCs w:val="22"/>
              </w:rPr>
            </w:pPr>
            <w:r w:rsidRPr="002B048A">
              <w:rPr>
                <w:rFonts w:asciiTheme="majorBidi" w:hAnsiTheme="majorBidi" w:cstheme="majorBidi"/>
                <w:sz w:val="22"/>
                <w:szCs w:val="22"/>
              </w:rPr>
              <w:t>Regulatory documents</w:t>
            </w:r>
          </w:p>
        </w:tc>
      </w:tr>
      <w:tr w:rsidR="00433146" w:rsidRPr="002B048A" w14:paraId="2AB71B4A" w14:textId="77777777">
        <w:tc>
          <w:tcPr>
            <w:tcW w:w="0" w:type="auto"/>
          </w:tcPr>
          <w:p w14:paraId="6B130415" w14:textId="77777777" w:rsidR="00433146" w:rsidRPr="002B048A" w:rsidRDefault="00893E35" w:rsidP="002B048A">
            <w:pPr>
              <w:pStyle w:val="Compact"/>
              <w:rPr>
                <w:rFonts w:asciiTheme="majorBidi" w:hAnsiTheme="majorBidi" w:cstheme="majorBidi"/>
                <w:sz w:val="22"/>
                <w:szCs w:val="22"/>
              </w:rPr>
            </w:pPr>
            <w:r w:rsidRPr="002B048A">
              <w:rPr>
                <w:rFonts w:asciiTheme="majorBidi" w:hAnsiTheme="majorBidi" w:cstheme="majorBidi"/>
                <w:sz w:val="22"/>
                <w:szCs w:val="22"/>
              </w:rPr>
              <w:t>Professional licensing system for surveyors operational</w:t>
            </w:r>
          </w:p>
        </w:tc>
        <w:tc>
          <w:tcPr>
            <w:tcW w:w="0" w:type="auto"/>
          </w:tcPr>
          <w:p w14:paraId="53907D48" w14:textId="77777777" w:rsidR="00433146" w:rsidRPr="002B048A" w:rsidRDefault="00893E35" w:rsidP="00991C5B">
            <w:pPr>
              <w:pStyle w:val="Compact"/>
              <w:jc w:val="center"/>
              <w:rPr>
                <w:rFonts w:asciiTheme="majorBidi" w:hAnsiTheme="majorBidi" w:cstheme="majorBidi"/>
                <w:sz w:val="22"/>
                <w:szCs w:val="22"/>
              </w:rPr>
            </w:pPr>
            <w:r w:rsidRPr="002B048A">
              <w:rPr>
                <w:rFonts w:asciiTheme="majorBidi" w:hAnsiTheme="majorBidi" w:cstheme="majorBidi"/>
                <w:sz w:val="22"/>
                <w:szCs w:val="22"/>
              </w:rPr>
              <w:t>No</w:t>
            </w:r>
          </w:p>
        </w:tc>
        <w:tc>
          <w:tcPr>
            <w:tcW w:w="0" w:type="auto"/>
          </w:tcPr>
          <w:p w14:paraId="69232379" w14:textId="77777777" w:rsidR="00433146" w:rsidRPr="002B048A" w:rsidRDefault="00893E35" w:rsidP="00991C5B">
            <w:pPr>
              <w:pStyle w:val="Compact"/>
              <w:jc w:val="center"/>
              <w:rPr>
                <w:rFonts w:asciiTheme="majorBidi" w:hAnsiTheme="majorBidi" w:cstheme="majorBidi"/>
                <w:sz w:val="22"/>
                <w:szCs w:val="22"/>
              </w:rPr>
            </w:pPr>
            <w:r w:rsidRPr="002B048A">
              <w:rPr>
                <w:rFonts w:asciiTheme="majorBidi" w:hAnsiTheme="majorBidi" w:cstheme="majorBidi"/>
                <w:sz w:val="22"/>
                <w:szCs w:val="22"/>
              </w:rPr>
              <w:t>Yes</w:t>
            </w:r>
          </w:p>
        </w:tc>
        <w:tc>
          <w:tcPr>
            <w:tcW w:w="0" w:type="auto"/>
          </w:tcPr>
          <w:p w14:paraId="0414BD84" w14:textId="77777777" w:rsidR="00433146" w:rsidRPr="002B048A" w:rsidRDefault="00893E35" w:rsidP="00307006">
            <w:pPr>
              <w:pStyle w:val="Compact"/>
              <w:jc w:val="both"/>
              <w:rPr>
                <w:rFonts w:asciiTheme="majorBidi" w:hAnsiTheme="majorBidi" w:cstheme="majorBidi"/>
                <w:sz w:val="22"/>
                <w:szCs w:val="22"/>
              </w:rPr>
            </w:pPr>
            <w:r w:rsidRPr="002B048A">
              <w:rPr>
                <w:rFonts w:asciiTheme="majorBidi" w:hAnsiTheme="majorBidi" w:cstheme="majorBidi"/>
                <w:sz w:val="22"/>
                <w:szCs w:val="22"/>
              </w:rPr>
              <w:t>Licensing system records</w:t>
            </w:r>
          </w:p>
        </w:tc>
      </w:tr>
      <w:tr w:rsidR="00433146" w:rsidRPr="002B048A" w14:paraId="17B19442" w14:textId="77777777">
        <w:tc>
          <w:tcPr>
            <w:tcW w:w="0" w:type="auto"/>
          </w:tcPr>
          <w:p w14:paraId="4D9EB169" w14:textId="77777777" w:rsidR="00433146" w:rsidRPr="002B048A" w:rsidRDefault="00893E35" w:rsidP="002B048A">
            <w:pPr>
              <w:pStyle w:val="Compact"/>
              <w:rPr>
                <w:rFonts w:asciiTheme="majorBidi" w:hAnsiTheme="majorBidi" w:cstheme="majorBidi"/>
                <w:sz w:val="22"/>
                <w:szCs w:val="22"/>
              </w:rPr>
            </w:pPr>
            <w:r w:rsidRPr="002B048A">
              <w:rPr>
                <w:rFonts w:asciiTheme="majorBidi" w:hAnsiTheme="majorBidi" w:cstheme="majorBidi"/>
                <w:sz w:val="22"/>
                <w:szCs w:val="22"/>
              </w:rPr>
              <w:t>Private sector geospatial service regulations approved</w:t>
            </w:r>
          </w:p>
        </w:tc>
        <w:tc>
          <w:tcPr>
            <w:tcW w:w="0" w:type="auto"/>
          </w:tcPr>
          <w:p w14:paraId="5C08E694" w14:textId="77777777" w:rsidR="00433146" w:rsidRPr="002B048A" w:rsidRDefault="00893E35" w:rsidP="00991C5B">
            <w:pPr>
              <w:pStyle w:val="Compact"/>
              <w:jc w:val="center"/>
              <w:rPr>
                <w:rFonts w:asciiTheme="majorBidi" w:hAnsiTheme="majorBidi" w:cstheme="majorBidi"/>
                <w:sz w:val="22"/>
                <w:szCs w:val="22"/>
              </w:rPr>
            </w:pPr>
            <w:r w:rsidRPr="002B048A">
              <w:rPr>
                <w:rFonts w:asciiTheme="majorBidi" w:hAnsiTheme="majorBidi" w:cstheme="majorBidi"/>
                <w:sz w:val="22"/>
                <w:szCs w:val="22"/>
              </w:rPr>
              <w:t>No</w:t>
            </w:r>
          </w:p>
        </w:tc>
        <w:tc>
          <w:tcPr>
            <w:tcW w:w="0" w:type="auto"/>
          </w:tcPr>
          <w:p w14:paraId="5C82A902" w14:textId="77777777" w:rsidR="00433146" w:rsidRPr="002B048A" w:rsidRDefault="00893E35" w:rsidP="00991C5B">
            <w:pPr>
              <w:pStyle w:val="Compact"/>
              <w:jc w:val="center"/>
              <w:rPr>
                <w:rFonts w:asciiTheme="majorBidi" w:hAnsiTheme="majorBidi" w:cstheme="majorBidi"/>
                <w:sz w:val="22"/>
                <w:szCs w:val="22"/>
              </w:rPr>
            </w:pPr>
            <w:r w:rsidRPr="002B048A">
              <w:rPr>
                <w:rFonts w:asciiTheme="majorBidi" w:hAnsiTheme="majorBidi" w:cstheme="majorBidi"/>
                <w:sz w:val="22"/>
                <w:szCs w:val="22"/>
              </w:rPr>
              <w:t>Yes</w:t>
            </w:r>
          </w:p>
        </w:tc>
        <w:tc>
          <w:tcPr>
            <w:tcW w:w="0" w:type="auto"/>
          </w:tcPr>
          <w:p w14:paraId="1B9AAB7D" w14:textId="77777777" w:rsidR="00433146" w:rsidRPr="002B048A" w:rsidRDefault="00893E35" w:rsidP="00307006">
            <w:pPr>
              <w:pStyle w:val="Compact"/>
              <w:jc w:val="both"/>
              <w:rPr>
                <w:rFonts w:asciiTheme="majorBidi" w:hAnsiTheme="majorBidi" w:cstheme="majorBidi"/>
                <w:sz w:val="22"/>
                <w:szCs w:val="22"/>
              </w:rPr>
            </w:pPr>
            <w:r w:rsidRPr="002B048A">
              <w:rPr>
                <w:rFonts w:asciiTheme="majorBidi" w:hAnsiTheme="majorBidi" w:cstheme="majorBidi"/>
                <w:sz w:val="22"/>
                <w:szCs w:val="22"/>
              </w:rPr>
              <w:t>Regulatory documents</w:t>
            </w:r>
          </w:p>
        </w:tc>
      </w:tr>
      <w:tr w:rsidR="00433146" w:rsidRPr="002B048A" w14:paraId="4E301B13" w14:textId="77777777">
        <w:tc>
          <w:tcPr>
            <w:tcW w:w="0" w:type="auto"/>
          </w:tcPr>
          <w:p w14:paraId="12916426" w14:textId="77777777" w:rsidR="00433146" w:rsidRPr="002B048A" w:rsidRDefault="00893E35" w:rsidP="002B048A">
            <w:pPr>
              <w:pStyle w:val="Compact"/>
              <w:rPr>
                <w:rFonts w:asciiTheme="majorBidi" w:hAnsiTheme="majorBidi" w:cstheme="majorBidi"/>
                <w:sz w:val="22"/>
                <w:szCs w:val="22"/>
              </w:rPr>
            </w:pPr>
            <w:r w:rsidRPr="002B048A">
              <w:rPr>
                <w:rFonts w:asciiTheme="majorBidi" w:hAnsiTheme="majorBidi" w:cstheme="majorBidi"/>
                <w:sz w:val="22"/>
                <w:szCs w:val="22"/>
              </w:rPr>
              <w:t>Percentage of agencies compliant with data policy</w:t>
            </w:r>
          </w:p>
        </w:tc>
        <w:tc>
          <w:tcPr>
            <w:tcW w:w="0" w:type="auto"/>
          </w:tcPr>
          <w:p w14:paraId="6EBBB3CF" w14:textId="77777777" w:rsidR="00433146" w:rsidRPr="002B048A" w:rsidRDefault="00893E35" w:rsidP="00991C5B">
            <w:pPr>
              <w:pStyle w:val="Compact"/>
              <w:jc w:val="center"/>
              <w:rPr>
                <w:rFonts w:asciiTheme="majorBidi" w:hAnsiTheme="majorBidi" w:cstheme="majorBidi"/>
                <w:sz w:val="22"/>
                <w:szCs w:val="22"/>
              </w:rPr>
            </w:pPr>
            <w:r w:rsidRPr="002B048A">
              <w:rPr>
                <w:rFonts w:asciiTheme="majorBidi" w:hAnsiTheme="majorBidi" w:cstheme="majorBidi"/>
                <w:sz w:val="22"/>
                <w:szCs w:val="22"/>
              </w:rPr>
              <w:t>0%</w:t>
            </w:r>
          </w:p>
        </w:tc>
        <w:tc>
          <w:tcPr>
            <w:tcW w:w="0" w:type="auto"/>
          </w:tcPr>
          <w:p w14:paraId="31EDFA45" w14:textId="77777777" w:rsidR="00433146" w:rsidRPr="002B048A" w:rsidRDefault="00893E35" w:rsidP="00991C5B">
            <w:pPr>
              <w:pStyle w:val="Compact"/>
              <w:jc w:val="center"/>
              <w:rPr>
                <w:rFonts w:asciiTheme="majorBidi" w:hAnsiTheme="majorBidi" w:cstheme="majorBidi"/>
                <w:sz w:val="22"/>
                <w:szCs w:val="22"/>
              </w:rPr>
            </w:pPr>
            <w:r w:rsidRPr="002B048A">
              <w:rPr>
                <w:rFonts w:asciiTheme="majorBidi" w:hAnsiTheme="majorBidi" w:cstheme="majorBidi"/>
                <w:sz w:val="22"/>
                <w:szCs w:val="22"/>
              </w:rPr>
              <w:t>80%</w:t>
            </w:r>
          </w:p>
        </w:tc>
        <w:tc>
          <w:tcPr>
            <w:tcW w:w="0" w:type="auto"/>
          </w:tcPr>
          <w:p w14:paraId="11A6FC77" w14:textId="77777777" w:rsidR="00433146" w:rsidRPr="002B048A" w:rsidRDefault="00893E35" w:rsidP="00307006">
            <w:pPr>
              <w:pStyle w:val="Compact"/>
              <w:jc w:val="both"/>
              <w:rPr>
                <w:rFonts w:asciiTheme="majorBidi" w:hAnsiTheme="majorBidi" w:cstheme="majorBidi"/>
                <w:sz w:val="22"/>
                <w:szCs w:val="22"/>
              </w:rPr>
            </w:pPr>
            <w:r w:rsidRPr="002B048A">
              <w:rPr>
                <w:rFonts w:asciiTheme="majorBidi" w:hAnsiTheme="majorBidi" w:cstheme="majorBidi"/>
                <w:sz w:val="22"/>
                <w:szCs w:val="22"/>
              </w:rPr>
              <w:t>Compliance assessments</w:t>
            </w:r>
          </w:p>
        </w:tc>
      </w:tr>
    </w:tbl>
    <w:p w14:paraId="268B8A6F" w14:textId="77777777" w:rsidR="00433146" w:rsidRPr="00307006" w:rsidRDefault="00893E35" w:rsidP="00307006">
      <w:pPr>
        <w:pStyle w:val="Heading3"/>
        <w:jc w:val="both"/>
        <w:rPr>
          <w:rFonts w:asciiTheme="majorBidi" w:hAnsiTheme="majorBidi"/>
        </w:rPr>
      </w:pPr>
      <w:bookmarkStart w:id="84" w:name="risk-assessment-and-mitigation-1"/>
      <w:r w:rsidRPr="00307006">
        <w:rPr>
          <w:rFonts w:asciiTheme="majorBidi" w:hAnsiTheme="majorBidi"/>
        </w:rPr>
        <w:t>5.8 Risk Assessment and Mitigation</w:t>
      </w:r>
      <w:bookmarkEnd w:id="84"/>
    </w:p>
    <w:tbl>
      <w:tblPr>
        <w:tblStyle w:val="Table"/>
        <w:tblW w:w="5000" w:type="pct"/>
        <w:tblLook w:val="07E0" w:firstRow="1" w:lastRow="1" w:firstColumn="1" w:lastColumn="1" w:noHBand="1" w:noVBand="1"/>
      </w:tblPr>
      <w:tblGrid>
        <w:gridCol w:w="2594"/>
        <w:gridCol w:w="1182"/>
        <w:gridCol w:w="962"/>
        <w:gridCol w:w="4838"/>
      </w:tblGrid>
      <w:tr w:rsidR="00433146" w:rsidRPr="00307006" w14:paraId="3B44EB0D" w14:textId="77777777">
        <w:tc>
          <w:tcPr>
            <w:tcW w:w="0" w:type="auto"/>
            <w:tcBorders>
              <w:bottom w:val="single" w:sz="0" w:space="0" w:color="auto"/>
            </w:tcBorders>
            <w:vAlign w:val="bottom"/>
          </w:tcPr>
          <w:p w14:paraId="524A98B1"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Risk</w:t>
            </w:r>
          </w:p>
        </w:tc>
        <w:tc>
          <w:tcPr>
            <w:tcW w:w="0" w:type="auto"/>
            <w:tcBorders>
              <w:bottom w:val="single" w:sz="0" w:space="0" w:color="auto"/>
            </w:tcBorders>
            <w:vAlign w:val="bottom"/>
          </w:tcPr>
          <w:p w14:paraId="12D0AC60"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Likelihood</w:t>
            </w:r>
          </w:p>
        </w:tc>
        <w:tc>
          <w:tcPr>
            <w:tcW w:w="0" w:type="auto"/>
            <w:tcBorders>
              <w:bottom w:val="single" w:sz="0" w:space="0" w:color="auto"/>
            </w:tcBorders>
            <w:vAlign w:val="bottom"/>
          </w:tcPr>
          <w:p w14:paraId="6A718BD4"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Impact</w:t>
            </w:r>
          </w:p>
        </w:tc>
        <w:tc>
          <w:tcPr>
            <w:tcW w:w="0" w:type="auto"/>
            <w:tcBorders>
              <w:bottom w:val="single" w:sz="0" w:space="0" w:color="auto"/>
            </w:tcBorders>
            <w:vAlign w:val="bottom"/>
          </w:tcPr>
          <w:p w14:paraId="210E439F"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Mitigation Strategy</w:t>
            </w:r>
          </w:p>
        </w:tc>
      </w:tr>
      <w:tr w:rsidR="00433146" w:rsidRPr="00307006" w14:paraId="3617307B" w14:textId="77777777">
        <w:tc>
          <w:tcPr>
            <w:tcW w:w="0" w:type="auto"/>
          </w:tcPr>
          <w:p w14:paraId="5DFA25B7"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Policy and legislation development delayed due to competing priorities</w:t>
            </w:r>
          </w:p>
        </w:tc>
        <w:tc>
          <w:tcPr>
            <w:tcW w:w="0" w:type="auto"/>
          </w:tcPr>
          <w:p w14:paraId="6085CF12"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Medium</w:t>
            </w:r>
          </w:p>
        </w:tc>
        <w:tc>
          <w:tcPr>
            <w:tcW w:w="0" w:type="auto"/>
          </w:tcPr>
          <w:p w14:paraId="0865CD78"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High</w:t>
            </w:r>
          </w:p>
        </w:tc>
        <w:tc>
          <w:tcPr>
            <w:tcW w:w="0" w:type="auto"/>
          </w:tcPr>
          <w:p w14:paraId="44882599"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Secure high-level political commitment; demonstrate urgency and benefits; provide dedicated resources; engage experienced legal drafters</w:t>
            </w:r>
          </w:p>
        </w:tc>
      </w:tr>
      <w:tr w:rsidR="00433146" w:rsidRPr="00307006" w14:paraId="49608CA6" w14:textId="77777777">
        <w:tc>
          <w:tcPr>
            <w:tcW w:w="0" w:type="auto"/>
          </w:tcPr>
          <w:p w14:paraId="32ABA69E"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Stakeholders resist policies perceived as constraining</w:t>
            </w:r>
          </w:p>
        </w:tc>
        <w:tc>
          <w:tcPr>
            <w:tcW w:w="0" w:type="auto"/>
          </w:tcPr>
          <w:p w14:paraId="7E23BD42"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Medium</w:t>
            </w:r>
          </w:p>
        </w:tc>
        <w:tc>
          <w:tcPr>
            <w:tcW w:w="0" w:type="auto"/>
          </w:tcPr>
          <w:p w14:paraId="3C208038"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High</w:t>
            </w:r>
          </w:p>
        </w:tc>
        <w:tc>
          <w:tcPr>
            <w:tcW w:w="0" w:type="auto"/>
          </w:tcPr>
          <w:p w14:paraId="45E3A5E8"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Ensure inclusive consultation process; demonstrate benefits; address concerns; provide flexibility where appropriate; emphasize enabling rather than constraining intent</w:t>
            </w:r>
          </w:p>
        </w:tc>
      </w:tr>
      <w:tr w:rsidR="00433146" w:rsidRPr="00307006" w14:paraId="05BE98CC" w14:textId="77777777">
        <w:tc>
          <w:tcPr>
            <w:tcW w:w="0" w:type="auto"/>
          </w:tcPr>
          <w:p w14:paraId="18008E34"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Data privacy legislation too restrictive, hindering legitimate use</w:t>
            </w:r>
          </w:p>
        </w:tc>
        <w:tc>
          <w:tcPr>
            <w:tcW w:w="0" w:type="auto"/>
          </w:tcPr>
          <w:p w14:paraId="685C28D2"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Medium</w:t>
            </w:r>
          </w:p>
        </w:tc>
        <w:tc>
          <w:tcPr>
            <w:tcW w:w="0" w:type="auto"/>
          </w:tcPr>
          <w:p w14:paraId="3296E884"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Medium</w:t>
            </w:r>
          </w:p>
        </w:tc>
        <w:tc>
          <w:tcPr>
            <w:tcW w:w="0" w:type="auto"/>
          </w:tcPr>
          <w:p w14:paraId="6262DCD4"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Balance privacy protection with legitimate public interest; provide clear exemptions for government functions; learn from international experience</w:t>
            </w:r>
          </w:p>
        </w:tc>
      </w:tr>
      <w:tr w:rsidR="00433146" w:rsidRPr="00307006" w14:paraId="21285C64" w14:textId="77777777">
        <w:tc>
          <w:tcPr>
            <w:tcW w:w="0" w:type="auto"/>
          </w:tcPr>
          <w:p w14:paraId="7BF86D2C"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Intellectual property framework discourages data sharing</w:t>
            </w:r>
          </w:p>
        </w:tc>
        <w:tc>
          <w:tcPr>
            <w:tcW w:w="0" w:type="auto"/>
          </w:tcPr>
          <w:p w14:paraId="0481317E"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Medium</w:t>
            </w:r>
          </w:p>
        </w:tc>
        <w:tc>
          <w:tcPr>
            <w:tcW w:w="0" w:type="auto"/>
          </w:tcPr>
          <w:p w14:paraId="6B544FAA"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Medium</w:t>
            </w:r>
          </w:p>
        </w:tc>
        <w:tc>
          <w:tcPr>
            <w:tcW w:w="0" w:type="auto"/>
          </w:tcPr>
          <w:p w14:paraId="1C8122FF"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Emphasize open data principles for publicly-funded data; provide clear licensing frameworks; balance protection with access</w:t>
            </w:r>
          </w:p>
        </w:tc>
      </w:tr>
      <w:tr w:rsidR="00433146" w:rsidRPr="00307006" w14:paraId="6BCAFD89" w14:textId="77777777">
        <w:tc>
          <w:tcPr>
            <w:tcW w:w="0" w:type="auto"/>
          </w:tcPr>
          <w:p w14:paraId="246D344F"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Agencies don’t comply with policies and regulations</w:t>
            </w:r>
          </w:p>
        </w:tc>
        <w:tc>
          <w:tcPr>
            <w:tcW w:w="0" w:type="auto"/>
          </w:tcPr>
          <w:p w14:paraId="0C7C7539"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High</w:t>
            </w:r>
          </w:p>
        </w:tc>
        <w:tc>
          <w:tcPr>
            <w:tcW w:w="0" w:type="auto"/>
          </w:tcPr>
          <w:p w14:paraId="1DA9B9DE"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High</w:t>
            </w:r>
          </w:p>
        </w:tc>
        <w:tc>
          <w:tcPr>
            <w:tcW w:w="0" w:type="auto"/>
          </w:tcPr>
          <w:p w14:paraId="134C28EE"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Ensure clear, practical policies; provide implementation support; establish monitoring and accountability; demonstrate leadership commitment; recognize compliance</w:t>
            </w:r>
          </w:p>
        </w:tc>
      </w:tr>
      <w:tr w:rsidR="00433146" w:rsidRPr="00307006" w14:paraId="7B4FB7EC" w14:textId="77777777">
        <w:tc>
          <w:tcPr>
            <w:tcW w:w="0" w:type="auto"/>
          </w:tcPr>
          <w:p w14:paraId="656D711F"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 xml:space="preserve">Legal capacity insufficient </w:t>
            </w:r>
            <w:r w:rsidRPr="00991C5B">
              <w:rPr>
                <w:rFonts w:asciiTheme="majorBidi" w:hAnsiTheme="majorBidi" w:cstheme="majorBidi"/>
                <w:sz w:val="22"/>
                <w:szCs w:val="22"/>
              </w:rPr>
              <w:lastRenderedPageBreak/>
              <w:t>for complex legislation development</w:t>
            </w:r>
          </w:p>
        </w:tc>
        <w:tc>
          <w:tcPr>
            <w:tcW w:w="0" w:type="auto"/>
          </w:tcPr>
          <w:p w14:paraId="329991F2"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lastRenderedPageBreak/>
              <w:t>High</w:t>
            </w:r>
          </w:p>
        </w:tc>
        <w:tc>
          <w:tcPr>
            <w:tcW w:w="0" w:type="auto"/>
          </w:tcPr>
          <w:p w14:paraId="4880C908"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Medium</w:t>
            </w:r>
          </w:p>
        </w:tc>
        <w:tc>
          <w:tcPr>
            <w:tcW w:w="0" w:type="auto"/>
          </w:tcPr>
          <w:p w14:paraId="0FAD02C3"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 xml:space="preserve">Engage experienced legal consultants; provide </w:t>
            </w:r>
            <w:r w:rsidRPr="00991C5B">
              <w:rPr>
                <w:rFonts w:asciiTheme="majorBidi" w:hAnsiTheme="majorBidi" w:cstheme="majorBidi"/>
                <w:sz w:val="22"/>
                <w:szCs w:val="22"/>
              </w:rPr>
              <w:lastRenderedPageBreak/>
              <w:t>training for government legal staff; leverage regional and international technical assistance</w:t>
            </w:r>
          </w:p>
        </w:tc>
      </w:tr>
      <w:tr w:rsidR="00433146" w:rsidRPr="00307006" w14:paraId="19762536" w14:textId="77777777">
        <w:tc>
          <w:tcPr>
            <w:tcW w:w="0" w:type="auto"/>
          </w:tcPr>
          <w:p w14:paraId="3C4FC4B5"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lastRenderedPageBreak/>
              <w:t>Policies and legislation not harmonized with regional frameworks</w:t>
            </w:r>
          </w:p>
        </w:tc>
        <w:tc>
          <w:tcPr>
            <w:tcW w:w="0" w:type="auto"/>
          </w:tcPr>
          <w:p w14:paraId="5B3A23DA"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Medium</w:t>
            </w:r>
          </w:p>
        </w:tc>
        <w:tc>
          <w:tcPr>
            <w:tcW w:w="0" w:type="auto"/>
          </w:tcPr>
          <w:p w14:paraId="607E42B4"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Medium</w:t>
            </w:r>
          </w:p>
        </w:tc>
        <w:tc>
          <w:tcPr>
            <w:tcW w:w="0" w:type="auto"/>
          </w:tcPr>
          <w:p w14:paraId="66D1CB6E"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Actively engage in regional policy development; review regional frameworks; ensure consistency where appropriate; participate in regional harmonization initiatives</w:t>
            </w:r>
          </w:p>
        </w:tc>
      </w:tr>
    </w:tbl>
    <w:p w14:paraId="647E51D2" w14:textId="77777777" w:rsidR="00433146" w:rsidRPr="00307006" w:rsidRDefault="00893E35" w:rsidP="00307006">
      <w:pPr>
        <w:pStyle w:val="Heading3"/>
        <w:jc w:val="both"/>
        <w:rPr>
          <w:rFonts w:asciiTheme="majorBidi" w:hAnsiTheme="majorBidi"/>
        </w:rPr>
      </w:pPr>
      <w:bookmarkStart w:id="85" w:name="budget-summary-1"/>
      <w:r w:rsidRPr="00307006">
        <w:rPr>
          <w:rFonts w:asciiTheme="majorBidi" w:hAnsiTheme="majorBidi"/>
        </w:rPr>
        <w:t>5.9 Budget Summary</w:t>
      </w:r>
      <w:bookmarkEnd w:id="85"/>
    </w:p>
    <w:tbl>
      <w:tblPr>
        <w:tblStyle w:val="Table"/>
        <w:tblW w:w="5000" w:type="pct"/>
        <w:tblLook w:val="07E0" w:firstRow="1" w:lastRow="1" w:firstColumn="1" w:lastColumn="1" w:noHBand="1" w:noVBand="1"/>
      </w:tblPr>
      <w:tblGrid>
        <w:gridCol w:w="3767"/>
        <w:gridCol w:w="931"/>
        <w:gridCol w:w="931"/>
        <w:gridCol w:w="931"/>
        <w:gridCol w:w="931"/>
        <w:gridCol w:w="821"/>
        <w:gridCol w:w="1264"/>
      </w:tblGrid>
      <w:tr w:rsidR="00433146" w:rsidRPr="00991C5B" w14:paraId="09B720E4" w14:textId="77777777">
        <w:tc>
          <w:tcPr>
            <w:tcW w:w="0" w:type="auto"/>
            <w:tcBorders>
              <w:bottom w:val="single" w:sz="0" w:space="0" w:color="auto"/>
            </w:tcBorders>
            <w:vAlign w:val="bottom"/>
          </w:tcPr>
          <w:p w14:paraId="5D15D0E2"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Budget Item</w:t>
            </w:r>
          </w:p>
        </w:tc>
        <w:tc>
          <w:tcPr>
            <w:tcW w:w="0" w:type="auto"/>
            <w:tcBorders>
              <w:bottom w:val="single" w:sz="0" w:space="0" w:color="auto"/>
            </w:tcBorders>
            <w:vAlign w:val="bottom"/>
          </w:tcPr>
          <w:p w14:paraId="28FB6803"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Year 1</w:t>
            </w:r>
          </w:p>
        </w:tc>
        <w:tc>
          <w:tcPr>
            <w:tcW w:w="0" w:type="auto"/>
            <w:tcBorders>
              <w:bottom w:val="single" w:sz="0" w:space="0" w:color="auto"/>
            </w:tcBorders>
            <w:vAlign w:val="bottom"/>
          </w:tcPr>
          <w:p w14:paraId="4FD202DF"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Year 2</w:t>
            </w:r>
          </w:p>
        </w:tc>
        <w:tc>
          <w:tcPr>
            <w:tcW w:w="0" w:type="auto"/>
            <w:tcBorders>
              <w:bottom w:val="single" w:sz="0" w:space="0" w:color="auto"/>
            </w:tcBorders>
            <w:vAlign w:val="bottom"/>
          </w:tcPr>
          <w:p w14:paraId="46C4FF4D"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Year 3</w:t>
            </w:r>
          </w:p>
        </w:tc>
        <w:tc>
          <w:tcPr>
            <w:tcW w:w="0" w:type="auto"/>
            <w:tcBorders>
              <w:bottom w:val="single" w:sz="0" w:space="0" w:color="auto"/>
            </w:tcBorders>
            <w:vAlign w:val="bottom"/>
          </w:tcPr>
          <w:p w14:paraId="0E830218"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Year 4</w:t>
            </w:r>
          </w:p>
        </w:tc>
        <w:tc>
          <w:tcPr>
            <w:tcW w:w="0" w:type="auto"/>
            <w:tcBorders>
              <w:bottom w:val="single" w:sz="0" w:space="0" w:color="auto"/>
            </w:tcBorders>
            <w:vAlign w:val="bottom"/>
          </w:tcPr>
          <w:p w14:paraId="52F41362"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Year 5</w:t>
            </w:r>
          </w:p>
        </w:tc>
        <w:tc>
          <w:tcPr>
            <w:tcW w:w="0" w:type="auto"/>
            <w:tcBorders>
              <w:bottom w:val="single" w:sz="0" w:space="0" w:color="auto"/>
            </w:tcBorders>
            <w:vAlign w:val="bottom"/>
          </w:tcPr>
          <w:p w14:paraId="78986712"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Total (USD)</w:t>
            </w:r>
          </w:p>
        </w:tc>
      </w:tr>
      <w:tr w:rsidR="00433146" w:rsidRPr="00991C5B" w14:paraId="3540C9C1" w14:textId="77777777">
        <w:tc>
          <w:tcPr>
            <w:tcW w:w="0" w:type="auto"/>
          </w:tcPr>
          <w:p w14:paraId="51758E56"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National Geospatial Data Policy development</w:t>
            </w:r>
          </w:p>
        </w:tc>
        <w:tc>
          <w:tcPr>
            <w:tcW w:w="0" w:type="auto"/>
          </w:tcPr>
          <w:p w14:paraId="25E26C55"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60,000</w:t>
            </w:r>
          </w:p>
        </w:tc>
        <w:tc>
          <w:tcPr>
            <w:tcW w:w="0" w:type="auto"/>
          </w:tcPr>
          <w:p w14:paraId="7A62D2B7"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60,000</w:t>
            </w:r>
          </w:p>
        </w:tc>
        <w:tc>
          <w:tcPr>
            <w:tcW w:w="0" w:type="auto"/>
          </w:tcPr>
          <w:p w14:paraId="3C3AAE84"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3245D77E"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3C68D8F0"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1D5732B3"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120,000</w:t>
            </w:r>
          </w:p>
        </w:tc>
      </w:tr>
      <w:tr w:rsidR="00433146" w:rsidRPr="00991C5B" w14:paraId="0ECA1F80" w14:textId="77777777">
        <w:tc>
          <w:tcPr>
            <w:tcW w:w="0" w:type="auto"/>
          </w:tcPr>
          <w:p w14:paraId="1188CAF5"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Legal and regulatory gap analysis</w:t>
            </w:r>
          </w:p>
        </w:tc>
        <w:tc>
          <w:tcPr>
            <w:tcW w:w="0" w:type="auto"/>
          </w:tcPr>
          <w:p w14:paraId="47DEC450"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40,000</w:t>
            </w:r>
          </w:p>
        </w:tc>
        <w:tc>
          <w:tcPr>
            <w:tcW w:w="0" w:type="auto"/>
          </w:tcPr>
          <w:p w14:paraId="481E0A74"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40,000</w:t>
            </w:r>
          </w:p>
        </w:tc>
        <w:tc>
          <w:tcPr>
            <w:tcW w:w="0" w:type="auto"/>
          </w:tcPr>
          <w:p w14:paraId="4383D25E"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332A2BE7"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73E308E4"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67D91A12"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80,000</w:t>
            </w:r>
          </w:p>
        </w:tc>
      </w:tr>
      <w:tr w:rsidR="00433146" w:rsidRPr="00991C5B" w14:paraId="1F8006DE" w14:textId="77777777">
        <w:tc>
          <w:tcPr>
            <w:tcW w:w="0" w:type="auto"/>
          </w:tcPr>
          <w:p w14:paraId="7B2727BF"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Data Privacy and Protection legislation</w:t>
            </w:r>
          </w:p>
        </w:tc>
        <w:tc>
          <w:tcPr>
            <w:tcW w:w="0" w:type="auto"/>
          </w:tcPr>
          <w:p w14:paraId="282CB7B5"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56907531"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80,000</w:t>
            </w:r>
          </w:p>
        </w:tc>
        <w:tc>
          <w:tcPr>
            <w:tcW w:w="0" w:type="auto"/>
          </w:tcPr>
          <w:p w14:paraId="7EECBBDA"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70,000</w:t>
            </w:r>
          </w:p>
        </w:tc>
        <w:tc>
          <w:tcPr>
            <w:tcW w:w="0" w:type="auto"/>
          </w:tcPr>
          <w:p w14:paraId="5AEF9F57"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35C0C444"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3F36419D"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150,000</w:t>
            </w:r>
          </w:p>
        </w:tc>
      </w:tr>
      <w:tr w:rsidR="00433146" w:rsidRPr="00991C5B" w14:paraId="0A2A260B" w14:textId="77777777">
        <w:tc>
          <w:tcPr>
            <w:tcW w:w="0" w:type="auto"/>
          </w:tcPr>
          <w:p w14:paraId="0D943C88"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Intellectual Property framework</w:t>
            </w:r>
          </w:p>
        </w:tc>
        <w:tc>
          <w:tcPr>
            <w:tcW w:w="0" w:type="auto"/>
          </w:tcPr>
          <w:p w14:paraId="0AE2E4A2"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3D69C94F"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50,000</w:t>
            </w:r>
          </w:p>
        </w:tc>
        <w:tc>
          <w:tcPr>
            <w:tcW w:w="0" w:type="auto"/>
          </w:tcPr>
          <w:p w14:paraId="1E5CA6DB"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50,000</w:t>
            </w:r>
          </w:p>
        </w:tc>
        <w:tc>
          <w:tcPr>
            <w:tcW w:w="0" w:type="auto"/>
          </w:tcPr>
          <w:p w14:paraId="6379DA27"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54B2E5A8"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6E212F8D"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100,000</w:t>
            </w:r>
          </w:p>
        </w:tc>
      </w:tr>
      <w:tr w:rsidR="00433146" w:rsidRPr="00991C5B" w14:paraId="322B0ABF" w14:textId="77777777">
        <w:tc>
          <w:tcPr>
            <w:tcW w:w="0" w:type="auto"/>
          </w:tcPr>
          <w:p w14:paraId="0E02242E"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Environmental and Water legislation</w:t>
            </w:r>
          </w:p>
        </w:tc>
        <w:tc>
          <w:tcPr>
            <w:tcW w:w="0" w:type="auto"/>
          </w:tcPr>
          <w:p w14:paraId="0332A453"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48D6ACB0"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40,000</w:t>
            </w:r>
          </w:p>
        </w:tc>
        <w:tc>
          <w:tcPr>
            <w:tcW w:w="0" w:type="auto"/>
          </w:tcPr>
          <w:p w14:paraId="6EABC00B"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40,000</w:t>
            </w:r>
          </w:p>
        </w:tc>
        <w:tc>
          <w:tcPr>
            <w:tcW w:w="0" w:type="auto"/>
          </w:tcPr>
          <w:p w14:paraId="4DF34A40"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09745497"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4EDDE871"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80,000</w:t>
            </w:r>
          </w:p>
        </w:tc>
      </w:tr>
      <w:tr w:rsidR="00433146" w:rsidRPr="00991C5B" w14:paraId="7EE32864" w14:textId="77777777">
        <w:tc>
          <w:tcPr>
            <w:tcW w:w="0" w:type="auto"/>
          </w:tcPr>
          <w:p w14:paraId="3848171B"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Data sharing agreements and protocols</w:t>
            </w:r>
          </w:p>
        </w:tc>
        <w:tc>
          <w:tcPr>
            <w:tcW w:w="0" w:type="auto"/>
          </w:tcPr>
          <w:p w14:paraId="40AB38DB"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03B0FF6E"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30,000</w:t>
            </w:r>
          </w:p>
        </w:tc>
        <w:tc>
          <w:tcPr>
            <w:tcW w:w="0" w:type="auto"/>
          </w:tcPr>
          <w:p w14:paraId="3843D895"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40,000</w:t>
            </w:r>
          </w:p>
        </w:tc>
        <w:tc>
          <w:tcPr>
            <w:tcW w:w="0" w:type="auto"/>
          </w:tcPr>
          <w:p w14:paraId="1DD899C2"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198F61D9"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2CA9886A"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70,000</w:t>
            </w:r>
          </w:p>
        </w:tc>
      </w:tr>
      <w:tr w:rsidR="00433146" w:rsidRPr="00991C5B" w14:paraId="377F7463" w14:textId="77777777">
        <w:tc>
          <w:tcPr>
            <w:tcW w:w="0" w:type="auto"/>
          </w:tcPr>
          <w:p w14:paraId="6B917505"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Data quality regulations</w:t>
            </w:r>
          </w:p>
        </w:tc>
        <w:tc>
          <w:tcPr>
            <w:tcW w:w="0" w:type="auto"/>
          </w:tcPr>
          <w:p w14:paraId="464321D9"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1876645E"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10F51828"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50,000</w:t>
            </w:r>
          </w:p>
        </w:tc>
        <w:tc>
          <w:tcPr>
            <w:tcW w:w="0" w:type="auto"/>
          </w:tcPr>
          <w:p w14:paraId="25AC7E3D"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40,000</w:t>
            </w:r>
          </w:p>
        </w:tc>
        <w:tc>
          <w:tcPr>
            <w:tcW w:w="0" w:type="auto"/>
          </w:tcPr>
          <w:p w14:paraId="6573BD7A"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2438F0ED"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90,000</w:t>
            </w:r>
          </w:p>
        </w:tc>
      </w:tr>
      <w:tr w:rsidR="00433146" w:rsidRPr="00991C5B" w14:paraId="69B76F4D" w14:textId="77777777">
        <w:tc>
          <w:tcPr>
            <w:tcW w:w="0" w:type="auto"/>
          </w:tcPr>
          <w:p w14:paraId="2FA0CDF6"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Professional licensing framework</w:t>
            </w:r>
          </w:p>
        </w:tc>
        <w:tc>
          <w:tcPr>
            <w:tcW w:w="0" w:type="auto"/>
          </w:tcPr>
          <w:p w14:paraId="470A2198"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6AB7AC24"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2353DECF"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50,000</w:t>
            </w:r>
          </w:p>
        </w:tc>
        <w:tc>
          <w:tcPr>
            <w:tcW w:w="0" w:type="auto"/>
          </w:tcPr>
          <w:p w14:paraId="63977D18"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50,000</w:t>
            </w:r>
          </w:p>
        </w:tc>
        <w:tc>
          <w:tcPr>
            <w:tcW w:w="0" w:type="auto"/>
          </w:tcPr>
          <w:p w14:paraId="45A6F003"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30528B51"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100,000</w:t>
            </w:r>
          </w:p>
        </w:tc>
      </w:tr>
      <w:tr w:rsidR="00433146" w:rsidRPr="00991C5B" w14:paraId="3426002B" w14:textId="77777777">
        <w:tc>
          <w:tcPr>
            <w:tcW w:w="0" w:type="auto"/>
          </w:tcPr>
          <w:p w14:paraId="3D35C4C0"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Private sector service regulations</w:t>
            </w:r>
          </w:p>
        </w:tc>
        <w:tc>
          <w:tcPr>
            <w:tcW w:w="0" w:type="auto"/>
          </w:tcPr>
          <w:p w14:paraId="52C9C32E"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215195DA"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51EE9360"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30,000</w:t>
            </w:r>
          </w:p>
        </w:tc>
        <w:tc>
          <w:tcPr>
            <w:tcW w:w="0" w:type="auto"/>
          </w:tcPr>
          <w:p w14:paraId="4898B925"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30,000</w:t>
            </w:r>
          </w:p>
        </w:tc>
        <w:tc>
          <w:tcPr>
            <w:tcW w:w="0" w:type="auto"/>
          </w:tcPr>
          <w:p w14:paraId="2603902B"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20,000</w:t>
            </w:r>
          </w:p>
        </w:tc>
        <w:tc>
          <w:tcPr>
            <w:tcW w:w="0" w:type="auto"/>
          </w:tcPr>
          <w:p w14:paraId="71BE7F49"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80,000</w:t>
            </w:r>
          </w:p>
        </w:tc>
      </w:tr>
      <w:tr w:rsidR="00433146" w:rsidRPr="00991C5B" w14:paraId="4AA1BE6D" w14:textId="77777777">
        <w:tc>
          <w:tcPr>
            <w:tcW w:w="0" w:type="auto"/>
          </w:tcPr>
          <w:p w14:paraId="30E133C9"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sz w:val="22"/>
                <w:szCs w:val="22"/>
              </w:rPr>
              <w:t>Implementation guidelines and capacity building</w:t>
            </w:r>
          </w:p>
        </w:tc>
        <w:tc>
          <w:tcPr>
            <w:tcW w:w="0" w:type="auto"/>
          </w:tcPr>
          <w:p w14:paraId="4A8C6868"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078E3514"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0</w:t>
            </w:r>
          </w:p>
        </w:tc>
        <w:tc>
          <w:tcPr>
            <w:tcW w:w="0" w:type="auto"/>
          </w:tcPr>
          <w:p w14:paraId="7596E4D4"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60,000</w:t>
            </w:r>
          </w:p>
        </w:tc>
        <w:tc>
          <w:tcPr>
            <w:tcW w:w="0" w:type="auto"/>
          </w:tcPr>
          <w:p w14:paraId="38D58B6F"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60,000</w:t>
            </w:r>
          </w:p>
        </w:tc>
        <w:tc>
          <w:tcPr>
            <w:tcW w:w="0" w:type="auto"/>
          </w:tcPr>
          <w:p w14:paraId="7352E2E2"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60,000</w:t>
            </w:r>
          </w:p>
        </w:tc>
        <w:tc>
          <w:tcPr>
            <w:tcW w:w="0" w:type="auto"/>
          </w:tcPr>
          <w:p w14:paraId="4DD6F5D5"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sz w:val="22"/>
                <w:szCs w:val="22"/>
              </w:rPr>
              <w:t>180,000</w:t>
            </w:r>
          </w:p>
        </w:tc>
      </w:tr>
      <w:tr w:rsidR="00433146" w:rsidRPr="00991C5B" w14:paraId="28C252AC" w14:textId="77777777">
        <w:tc>
          <w:tcPr>
            <w:tcW w:w="0" w:type="auto"/>
          </w:tcPr>
          <w:p w14:paraId="3A133177" w14:textId="77777777" w:rsidR="00433146" w:rsidRPr="00991C5B" w:rsidRDefault="00893E35" w:rsidP="00307006">
            <w:pPr>
              <w:pStyle w:val="Compact"/>
              <w:jc w:val="both"/>
              <w:rPr>
                <w:rFonts w:asciiTheme="majorBidi" w:hAnsiTheme="majorBidi" w:cstheme="majorBidi"/>
                <w:sz w:val="22"/>
                <w:szCs w:val="22"/>
              </w:rPr>
            </w:pPr>
            <w:r w:rsidRPr="00991C5B">
              <w:rPr>
                <w:rFonts w:asciiTheme="majorBidi" w:hAnsiTheme="majorBidi" w:cstheme="majorBidi"/>
                <w:b/>
                <w:sz w:val="22"/>
                <w:szCs w:val="22"/>
              </w:rPr>
              <w:t>Subtotal</w:t>
            </w:r>
          </w:p>
        </w:tc>
        <w:tc>
          <w:tcPr>
            <w:tcW w:w="0" w:type="auto"/>
          </w:tcPr>
          <w:p w14:paraId="0D5D8238"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b/>
                <w:sz w:val="22"/>
                <w:szCs w:val="22"/>
              </w:rPr>
              <w:t>100,000</w:t>
            </w:r>
          </w:p>
        </w:tc>
        <w:tc>
          <w:tcPr>
            <w:tcW w:w="0" w:type="auto"/>
          </w:tcPr>
          <w:p w14:paraId="5759459B"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b/>
                <w:sz w:val="22"/>
                <w:szCs w:val="22"/>
              </w:rPr>
              <w:t>300,000</w:t>
            </w:r>
          </w:p>
        </w:tc>
        <w:tc>
          <w:tcPr>
            <w:tcW w:w="0" w:type="auto"/>
          </w:tcPr>
          <w:p w14:paraId="16D02C0B"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b/>
                <w:sz w:val="22"/>
                <w:szCs w:val="22"/>
              </w:rPr>
              <w:t>390,000</w:t>
            </w:r>
          </w:p>
        </w:tc>
        <w:tc>
          <w:tcPr>
            <w:tcW w:w="0" w:type="auto"/>
          </w:tcPr>
          <w:p w14:paraId="4B366894"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b/>
                <w:sz w:val="22"/>
                <w:szCs w:val="22"/>
              </w:rPr>
              <w:t>180,000</w:t>
            </w:r>
          </w:p>
        </w:tc>
        <w:tc>
          <w:tcPr>
            <w:tcW w:w="0" w:type="auto"/>
          </w:tcPr>
          <w:p w14:paraId="0156D3A8"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b/>
                <w:sz w:val="22"/>
                <w:szCs w:val="22"/>
              </w:rPr>
              <w:t>80,000</w:t>
            </w:r>
          </w:p>
        </w:tc>
        <w:tc>
          <w:tcPr>
            <w:tcW w:w="0" w:type="auto"/>
          </w:tcPr>
          <w:p w14:paraId="7B0277FE" w14:textId="77777777" w:rsidR="00433146" w:rsidRPr="00991C5B" w:rsidRDefault="00893E35" w:rsidP="00991C5B">
            <w:pPr>
              <w:pStyle w:val="Compact"/>
              <w:jc w:val="right"/>
              <w:rPr>
                <w:rFonts w:asciiTheme="majorBidi" w:hAnsiTheme="majorBidi" w:cstheme="majorBidi"/>
                <w:sz w:val="22"/>
                <w:szCs w:val="22"/>
              </w:rPr>
            </w:pPr>
            <w:r w:rsidRPr="00991C5B">
              <w:rPr>
                <w:rFonts w:asciiTheme="majorBidi" w:hAnsiTheme="majorBidi" w:cstheme="majorBidi"/>
                <w:b/>
                <w:sz w:val="22"/>
                <w:szCs w:val="22"/>
              </w:rPr>
              <w:t>1,050,000</w:t>
            </w:r>
          </w:p>
        </w:tc>
      </w:tr>
    </w:tbl>
    <w:p w14:paraId="41EA5831" w14:textId="77777777" w:rsidR="00433146" w:rsidRPr="00307006" w:rsidRDefault="00893E35" w:rsidP="00307006">
      <w:pPr>
        <w:pStyle w:val="Heading3"/>
        <w:jc w:val="both"/>
        <w:rPr>
          <w:rFonts w:asciiTheme="majorBidi" w:hAnsiTheme="majorBidi"/>
        </w:rPr>
      </w:pPr>
      <w:bookmarkStart w:id="86" w:name="funding-strategy-1"/>
      <w:r w:rsidRPr="00307006">
        <w:rPr>
          <w:rFonts w:asciiTheme="majorBidi" w:hAnsiTheme="majorBidi"/>
        </w:rPr>
        <w:t>5.10 Funding Strategy</w:t>
      </w:r>
      <w:bookmarkEnd w:id="86"/>
    </w:p>
    <w:p w14:paraId="5646231F" w14:textId="77777777" w:rsidR="00433146" w:rsidRPr="00C45C0C" w:rsidRDefault="00893E35" w:rsidP="00307006">
      <w:pPr>
        <w:pStyle w:val="FirstParagraph"/>
        <w:jc w:val="both"/>
        <w:rPr>
          <w:rFonts w:asciiTheme="majorBidi" w:hAnsiTheme="majorBidi" w:cstheme="majorBidi"/>
          <w:bCs/>
          <w:sz w:val="22"/>
          <w:szCs w:val="22"/>
        </w:rPr>
      </w:pPr>
      <w:r w:rsidRPr="00C45C0C">
        <w:rPr>
          <w:rFonts w:asciiTheme="majorBidi" w:hAnsiTheme="majorBidi" w:cstheme="majorBidi"/>
          <w:bCs/>
          <w:sz w:val="22"/>
          <w:szCs w:val="22"/>
        </w:rPr>
        <w:t xml:space="preserve">Anticipated Funding Sources: - Government of Eritrea budget allocation: 40% (USD 420,000) - UNDP governance and policy support: 30% (USD 315,000) - World Bank legal and regulatory development: 20% (USD 210,000) - Technical assistance (UN-GGIM, RCMRD, </w:t>
      </w:r>
      <w:r w:rsidR="00464EA2">
        <w:rPr>
          <w:rFonts w:asciiTheme="majorBidi" w:hAnsiTheme="majorBidi" w:cstheme="majorBidi"/>
          <w:bCs/>
          <w:sz w:val="22"/>
          <w:szCs w:val="22"/>
        </w:rPr>
        <w:t xml:space="preserve">AFRIGIST </w:t>
      </w:r>
      <w:r w:rsidRPr="00C45C0C">
        <w:rPr>
          <w:rFonts w:asciiTheme="majorBidi" w:hAnsiTheme="majorBidi" w:cstheme="majorBidi"/>
          <w:bCs/>
          <w:sz w:val="22"/>
          <w:szCs w:val="22"/>
        </w:rPr>
        <w:t>legal experts): 10% (USD 105,000)</w:t>
      </w:r>
    </w:p>
    <w:p w14:paraId="5BBE3580" w14:textId="77777777" w:rsidR="00433146" w:rsidRPr="00C45C0C" w:rsidRDefault="00893E35" w:rsidP="00307006">
      <w:pPr>
        <w:pStyle w:val="BodyText"/>
        <w:jc w:val="both"/>
        <w:rPr>
          <w:rFonts w:asciiTheme="majorBidi" w:hAnsiTheme="majorBidi" w:cstheme="majorBidi"/>
          <w:bCs/>
          <w:sz w:val="22"/>
          <w:szCs w:val="22"/>
        </w:rPr>
      </w:pPr>
      <w:r w:rsidRPr="00C45C0C">
        <w:rPr>
          <w:rFonts w:asciiTheme="majorBidi" w:hAnsiTheme="majorBidi" w:cstheme="majorBidi"/>
          <w:bCs/>
          <w:sz w:val="22"/>
          <w:szCs w:val="22"/>
        </w:rPr>
        <w:t>Funding Status: - Government commitment: Pending approval in budget cycle - UNDP support: Under discussion for governance program - World Bank: To be included in future project design - Technical assistance: Available from UN-GGIM and regional organizations</w:t>
      </w:r>
    </w:p>
    <w:p w14:paraId="2B175627" w14:textId="77777777" w:rsidR="00433146" w:rsidRPr="00307006" w:rsidRDefault="009B4425" w:rsidP="00307006">
      <w:pPr>
        <w:jc w:val="both"/>
        <w:rPr>
          <w:rFonts w:asciiTheme="majorBidi" w:hAnsiTheme="majorBidi" w:cstheme="majorBidi"/>
        </w:rPr>
      </w:pPr>
      <w:r>
        <w:rPr>
          <w:rFonts w:asciiTheme="majorBidi" w:hAnsiTheme="majorBidi" w:cstheme="majorBidi"/>
        </w:rPr>
        <w:pict w14:anchorId="53F94358">
          <v:rect id="_x0000_i1031" style="width:0;height:1.5pt" o:hralign="center" o:hrstd="t" o:hr="t"/>
        </w:pict>
      </w:r>
    </w:p>
    <w:p w14:paraId="3950EA2A" w14:textId="77777777" w:rsidR="00433146" w:rsidRPr="00307006" w:rsidRDefault="00893E35" w:rsidP="00307006">
      <w:pPr>
        <w:pStyle w:val="Heading2"/>
        <w:jc w:val="both"/>
        <w:rPr>
          <w:rFonts w:asciiTheme="majorBidi" w:hAnsiTheme="majorBidi"/>
        </w:rPr>
      </w:pPr>
      <w:bookmarkStart w:id="87" w:name="X8fb24dbbd63c1d80a9cbeea82c58b6817d0052b"/>
      <w:r w:rsidRPr="00307006">
        <w:rPr>
          <w:rFonts w:asciiTheme="majorBidi" w:hAnsiTheme="majorBidi"/>
        </w:rPr>
        <w:t>6. STRATEGIC PATHWAY 3: FINANCIAL SUSTAINABILITY</w:t>
      </w:r>
      <w:bookmarkEnd w:id="87"/>
    </w:p>
    <w:p w14:paraId="7034187C" w14:textId="77777777" w:rsidR="00433146" w:rsidRPr="00307006" w:rsidRDefault="00893E35" w:rsidP="00307006">
      <w:pPr>
        <w:pStyle w:val="FirstParagraph"/>
        <w:jc w:val="both"/>
        <w:rPr>
          <w:rFonts w:asciiTheme="majorBidi" w:hAnsiTheme="majorBidi" w:cstheme="majorBidi"/>
        </w:rPr>
      </w:pPr>
      <w:r w:rsidRPr="00307006">
        <w:rPr>
          <w:rFonts w:asciiTheme="majorBidi" w:hAnsiTheme="majorBidi" w:cstheme="majorBidi"/>
          <w:b/>
        </w:rPr>
        <w:t>Secure sustainable financing for geospatial information management through diversified funding sources, efficient resource allocation, cost-recovery mechanisms, and demonstrated value for investment.</w:t>
      </w:r>
    </w:p>
    <w:p w14:paraId="199C34FA" w14:textId="77777777" w:rsidR="00433146" w:rsidRPr="00307006" w:rsidRDefault="00893E35" w:rsidP="00307006">
      <w:pPr>
        <w:pStyle w:val="Heading3"/>
        <w:jc w:val="both"/>
        <w:rPr>
          <w:rFonts w:asciiTheme="majorBidi" w:hAnsiTheme="majorBidi"/>
        </w:rPr>
      </w:pPr>
      <w:bookmarkStart w:id="88" w:name="strategic-objective-2"/>
      <w:r w:rsidRPr="00307006">
        <w:rPr>
          <w:rFonts w:asciiTheme="majorBidi" w:hAnsiTheme="majorBidi"/>
        </w:rPr>
        <w:t>5.1 Strategic Objective</w:t>
      </w:r>
      <w:bookmarkEnd w:id="88"/>
    </w:p>
    <w:p w14:paraId="18A90BE7" w14:textId="77777777" w:rsidR="00433146" w:rsidRPr="00560E0A" w:rsidRDefault="00893E35" w:rsidP="00307006">
      <w:pPr>
        <w:pStyle w:val="FirstParagraph"/>
        <w:jc w:val="both"/>
        <w:rPr>
          <w:rFonts w:asciiTheme="majorBidi" w:hAnsiTheme="majorBidi" w:cstheme="majorBidi"/>
          <w:sz w:val="22"/>
          <w:szCs w:val="22"/>
        </w:rPr>
      </w:pPr>
      <w:r w:rsidRPr="00560E0A">
        <w:rPr>
          <w:rFonts w:asciiTheme="majorBidi" w:hAnsiTheme="majorBidi" w:cstheme="majorBidi"/>
          <w:sz w:val="22"/>
          <w:szCs w:val="22"/>
        </w:rPr>
        <w:t xml:space="preserve">To establish sustainable financing mechanisms for integrated geospatial information management in Eritrea, including dedicated government budget allocations, development partner support, public-private partnerships, cost-recovery from services, efficient resource allocation, transparent financial management, </w:t>
      </w:r>
      <w:r w:rsidRPr="00560E0A">
        <w:rPr>
          <w:rFonts w:asciiTheme="majorBidi" w:hAnsiTheme="majorBidi" w:cstheme="majorBidi"/>
          <w:sz w:val="22"/>
          <w:szCs w:val="22"/>
        </w:rPr>
        <w:lastRenderedPageBreak/>
        <w:t>and demonstrated return on investment</w:t>
      </w:r>
      <w:r w:rsidR="008A357A">
        <w:rPr>
          <w:rFonts w:asciiTheme="majorBidi" w:hAnsiTheme="majorBidi" w:cstheme="majorBidi"/>
          <w:sz w:val="22"/>
          <w:szCs w:val="22"/>
        </w:rPr>
        <w:t xml:space="preserve"> </w:t>
      </w:r>
      <w:r w:rsidRPr="00560E0A">
        <w:rPr>
          <w:rFonts w:asciiTheme="majorBidi" w:hAnsiTheme="majorBidi" w:cstheme="majorBidi"/>
          <w:sz w:val="22"/>
          <w:szCs w:val="22"/>
        </w:rPr>
        <w:t>ensuring long-term financial sustainability of the geospatial ecosystem.</w:t>
      </w:r>
    </w:p>
    <w:p w14:paraId="283A4F6C" w14:textId="77777777" w:rsidR="00433146" w:rsidRPr="00307006" w:rsidRDefault="00893E35" w:rsidP="00307006">
      <w:pPr>
        <w:pStyle w:val="Heading3"/>
        <w:jc w:val="both"/>
        <w:rPr>
          <w:rFonts w:asciiTheme="majorBidi" w:hAnsiTheme="majorBidi"/>
        </w:rPr>
      </w:pPr>
      <w:bookmarkStart w:id="89" w:name="lead-agency-and-stakeholders-2"/>
      <w:r w:rsidRPr="00307006">
        <w:rPr>
          <w:rFonts w:asciiTheme="majorBidi" w:hAnsiTheme="majorBidi"/>
        </w:rPr>
        <w:t>6.2 Lead Agency and Stakeholders</w:t>
      </w:r>
      <w:bookmarkEnd w:id="89"/>
    </w:p>
    <w:p w14:paraId="6005A60B" w14:textId="77777777" w:rsidR="00433146" w:rsidRPr="00560E0A" w:rsidRDefault="00893E35" w:rsidP="00307006">
      <w:pPr>
        <w:pStyle w:val="FirstParagraph"/>
        <w:jc w:val="both"/>
        <w:rPr>
          <w:rFonts w:asciiTheme="majorBidi" w:hAnsiTheme="majorBidi" w:cstheme="majorBidi"/>
          <w:bCs/>
          <w:sz w:val="22"/>
          <w:szCs w:val="22"/>
        </w:rPr>
      </w:pPr>
      <w:r w:rsidRPr="00560E0A">
        <w:rPr>
          <w:rFonts w:asciiTheme="majorBidi" w:hAnsiTheme="majorBidi" w:cstheme="majorBidi"/>
          <w:bCs/>
          <w:sz w:val="22"/>
          <w:szCs w:val="22"/>
        </w:rPr>
        <w:t>Lead Ministry: Ministry of Land, Water and Environment (MLWE)</w:t>
      </w:r>
    </w:p>
    <w:p w14:paraId="53BFDC98" w14:textId="77777777" w:rsidR="00433146" w:rsidRPr="00560E0A" w:rsidRDefault="00893E35" w:rsidP="00307006">
      <w:pPr>
        <w:pStyle w:val="BodyText"/>
        <w:jc w:val="both"/>
        <w:rPr>
          <w:rFonts w:asciiTheme="majorBidi" w:hAnsiTheme="majorBidi" w:cstheme="majorBidi"/>
          <w:bCs/>
          <w:sz w:val="22"/>
          <w:szCs w:val="22"/>
        </w:rPr>
      </w:pPr>
      <w:r w:rsidRPr="00560E0A">
        <w:rPr>
          <w:rFonts w:asciiTheme="majorBidi" w:hAnsiTheme="majorBidi" w:cstheme="majorBidi"/>
          <w:bCs/>
          <w:sz w:val="22"/>
          <w:szCs w:val="22"/>
        </w:rPr>
        <w:t>Implementation Agency: National IGIF Coordination Unit with MLWE Finance Department</w:t>
      </w:r>
    </w:p>
    <w:p w14:paraId="027EA2F1" w14:textId="77777777" w:rsidR="00433146" w:rsidRPr="00560E0A" w:rsidRDefault="00893E35" w:rsidP="00307006">
      <w:pPr>
        <w:pStyle w:val="BodyText"/>
        <w:jc w:val="both"/>
        <w:rPr>
          <w:rFonts w:asciiTheme="majorBidi" w:hAnsiTheme="majorBidi" w:cstheme="majorBidi"/>
          <w:bCs/>
          <w:sz w:val="22"/>
          <w:szCs w:val="22"/>
        </w:rPr>
      </w:pPr>
      <w:r w:rsidRPr="00560E0A">
        <w:rPr>
          <w:rFonts w:asciiTheme="majorBidi" w:hAnsiTheme="majorBidi" w:cstheme="majorBidi"/>
          <w:bCs/>
          <w:sz w:val="22"/>
          <w:szCs w:val="22"/>
        </w:rPr>
        <w:t>Key Stakeholders: - Ministry of Finance - Office of the President (budget approval) - All government ministries and departments using geospatial information - Development partners (World Bank, AfDB, UNDP, FAO, EU) - Private sector geospatial service providers - Revenue-generating agencies (cadastre, land registration)</w:t>
      </w:r>
    </w:p>
    <w:p w14:paraId="4F3DA45B" w14:textId="77777777" w:rsidR="00433146" w:rsidRPr="00307006" w:rsidRDefault="00893E35" w:rsidP="00307006">
      <w:pPr>
        <w:pStyle w:val="Heading3"/>
        <w:jc w:val="both"/>
        <w:rPr>
          <w:rFonts w:asciiTheme="majorBidi" w:hAnsiTheme="majorBidi"/>
        </w:rPr>
      </w:pPr>
      <w:bookmarkStart w:id="90" w:name="current-situation-and-rationale-2"/>
      <w:r w:rsidRPr="00307006">
        <w:rPr>
          <w:rFonts w:asciiTheme="majorBidi" w:hAnsiTheme="majorBidi"/>
        </w:rPr>
        <w:t>6.3 Current Situation and Rationale</w:t>
      </w:r>
      <w:bookmarkEnd w:id="90"/>
    </w:p>
    <w:p w14:paraId="0AD728BB" w14:textId="77777777" w:rsidR="00433146" w:rsidRPr="00560E0A" w:rsidRDefault="00893E35" w:rsidP="00307006">
      <w:pPr>
        <w:pStyle w:val="FirstParagraph"/>
        <w:jc w:val="both"/>
        <w:rPr>
          <w:rFonts w:asciiTheme="majorBidi" w:hAnsiTheme="majorBidi" w:cstheme="majorBidi"/>
          <w:sz w:val="22"/>
          <w:szCs w:val="22"/>
        </w:rPr>
      </w:pPr>
      <w:r w:rsidRPr="00560E0A">
        <w:rPr>
          <w:rFonts w:asciiTheme="majorBidi" w:hAnsiTheme="majorBidi" w:cstheme="majorBidi"/>
          <w:sz w:val="22"/>
          <w:szCs w:val="22"/>
        </w:rPr>
        <w:t>Eritrea currently lacks dedicated, sustainable financing for geospatial information management. Funding for geospatial activities is fragmented across individual agency budgets, primarily focused on operational needs rather than strategic infrastructure development. Key financial challenges include:</w:t>
      </w:r>
    </w:p>
    <w:p w14:paraId="7B42471A" w14:textId="77777777" w:rsidR="00433146" w:rsidRPr="00560E0A" w:rsidRDefault="00893E35" w:rsidP="00307006">
      <w:pPr>
        <w:pStyle w:val="BodyText"/>
        <w:jc w:val="both"/>
        <w:rPr>
          <w:rFonts w:asciiTheme="majorBidi" w:hAnsiTheme="majorBidi" w:cstheme="majorBidi"/>
          <w:sz w:val="22"/>
          <w:szCs w:val="22"/>
        </w:rPr>
      </w:pPr>
      <w:r w:rsidRPr="00560E0A">
        <w:rPr>
          <w:rFonts w:asciiTheme="majorBidi" w:hAnsiTheme="majorBidi" w:cstheme="majorBidi"/>
          <w:sz w:val="22"/>
          <w:szCs w:val="22"/>
        </w:rPr>
        <w:t>Limited Government Budget Allocation: - No dedicated budget line for national geospatial infrastructure - Geospatial activities funded through individual agency operational budgets - Limited capital investment in geospatial infrastructure and technology - Competition for limited government resources among many priorities</w:t>
      </w:r>
    </w:p>
    <w:p w14:paraId="38AEA0FD" w14:textId="77777777" w:rsidR="00433146" w:rsidRPr="00560E0A" w:rsidRDefault="00893E35" w:rsidP="00307006">
      <w:pPr>
        <w:pStyle w:val="BodyText"/>
        <w:jc w:val="both"/>
        <w:rPr>
          <w:rFonts w:asciiTheme="majorBidi" w:hAnsiTheme="majorBidi" w:cstheme="majorBidi"/>
          <w:sz w:val="22"/>
          <w:szCs w:val="22"/>
        </w:rPr>
      </w:pPr>
      <w:r w:rsidRPr="00560E0A">
        <w:rPr>
          <w:rFonts w:asciiTheme="majorBidi" w:hAnsiTheme="majorBidi" w:cstheme="majorBidi"/>
          <w:sz w:val="22"/>
          <w:szCs w:val="22"/>
        </w:rPr>
        <w:t>Dependence on Project-Based Funding: - Most geospatial investments come from development partner projects - Project funding is time-limited and focused on specific objectives - Limited sustainability when projects end - Fragmented investments without strategic coordination</w:t>
      </w:r>
    </w:p>
    <w:p w14:paraId="1E62DD28" w14:textId="77777777" w:rsidR="00433146" w:rsidRPr="00560E0A" w:rsidRDefault="00893E35" w:rsidP="00307006">
      <w:pPr>
        <w:pStyle w:val="BodyText"/>
        <w:jc w:val="both"/>
        <w:rPr>
          <w:rFonts w:asciiTheme="majorBidi" w:hAnsiTheme="majorBidi" w:cstheme="majorBidi"/>
          <w:sz w:val="22"/>
          <w:szCs w:val="22"/>
        </w:rPr>
      </w:pPr>
      <w:r w:rsidRPr="00560E0A">
        <w:rPr>
          <w:rFonts w:asciiTheme="majorBidi" w:hAnsiTheme="majorBidi" w:cstheme="majorBidi"/>
          <w:sz w:val="22"/>
          <w:szCs w:val="22"/>
        </w:rPr>
        <w:t>Minimal Cost-Recovery: - Limited revenue generation from geospatial services - No systematic pricing policies for geospatial data and services - Cadastral and land registration services underpriced - Potential revenue not captured</w:t>
      </w:r>
    </w:p>
    <w:p w14:paraId="51CB19CD" w14:textId="77777777" w:rsidR="00433146" w:rsidRPr="00560E0A" w:rsidRDefault="00893E35" w:rsidP="00307006">
      <w:pPr>
        <w:pStyle w:val="BodyText"/>
        <w:jc w:val="both"/>
        <w:rPr>
          <w:rFonts w:asciiTheme="majorBidi" w:hAnsiTheme="majorBidi" w:cstheme="majorBidi"/>
          <w:sz w:val="22"/>
          <w:szCs w:val="22"/>
        </w:rPr>
      </w:pPr>
      <w:r w:rsidRPr="00560E0A">
        <w:rPr>
          <w:rFonts w:asciiTheme="majorBidi" w:hAnsiTheme="majorBidi" w:cstheme="majorBidi"/>
          <w:sz w:val="22"/>
          <w:szCs w:val="22"/>
        </w:rPr>
        <w:t>Inefficient Resource Utilization: - Duplication of investments across agencies - Limited economies of scale - Suboptimal procurement practices - Limited shared infrastructure</w:t>
      </w:r>
    </w:p>
    <w:p w14:paraId="77A9B83E" w14:textId="77777777" w:rsidR="00433146" w:rsidRPr="00560E0A" w:rsidRDefault="00893E35" w:rsidP="00307006">
      <w:pPr>
        <w:pStyle w:val="BodyText"/>
        <w:jc w:val="both"/>
        <w:rPr>
          <w:rFonts w:asciiTheme="majorBidi" w:hAnsiTheme="majorBidi" w:cstheme="majorBidi"/>
          <w:sz w:val="22"/>
          <w:szCs w:val="22"/>
        </w:rPr>
      </w:pPr>
      <w:r w:rsidRPr="00560E0A">
        <w:rPr>
          <w:rFonts w:asciiTheme="majorBidi" w:hAnsiTheme="majorBidi" w:cstheme="majorBidi"/>
          <w:sz w:val="22"/>
          <w:szCs w:val="22"/>
        </w:rPr>
        <w:t>Weak Financial Management: - Limited financial planning and budgeting for geospatial activities - Minimal cost-benefit analysis to demonstrate value - Limited financial monitoring and reporting - Weak business case development for geospatial investments</w:t>
      </w:r>
    </w:p>
    <w:p w14:paraId="450E1C82" w14:textId="77777777" w:rsidR="00433146" w:rsidRPr="00560E0A" w:rsidRDefault="00893E35" w:rsidP="00307006">
      <w:pPr>
        <w:pStyle w:val="BodyText"/>
        <w:jc w:val="both"/>
        <w:rPr>
          <w:rFonts w:asciiTheme="majorBidi" w:hAnsiTheme="majorBidi" w:cstheme="majorBidi"/>
          <w:sz w:val="22"/>
          <w:szCs w:val="22"/>
        </w:rPr>
      </w:pPr>
      <w:r w:rsidRPr="00560E0A">
        <w:rPr>
          <w:rFonts w:asciiTheme="majorBidi" w:hAnsiTheme="majorBidi" w:cstheme="majorBidi"/>
          <w:sz w:val="22"/>
          <w:szCs w:val="22"/>
        </w:rPr>
        <w:t>International experience demonstrates that sustainable financing is critical for long-term success of geospatial information management. The UN-IGIF framework emphasizes that financial sustainability requires: - Diversified funding sources reducing dependence on any single source - Demonstrated value for investment through cost-benefit analysis - Efficient resource allocation avoiding duplication - Cost-recovery mechanisms where appropriate - Long-term financial planning and management</w:t>
      </w:r>
    </w:p>
    <w:p w14:paraId="496875FA" w14:textId="77777777" w:rsidR="00433146" w:rsidRPr="00307006" w:rsidRDefault="00893E35" w:rsidP="00307006">
      <w:pPr>
        <w:pStyle w:val="Heading3"/>
        <w:jc w:val="both"/>
        <w:rPr>
          <w:rFonts w:asciiTheme="majorBidi" w:hAnsiTheme="majorBidi"/>
        </w:rPr>
      </w:pPr>
      <w:bookmarkStart w:id="91" w:name="proposed-approach-2"/>
      <w:r w:rsidRPr="00307006">
        <w:rPr>
          <w:rFonts w:asciiTheme="majorBidi" w:hAnsiTheme="majorBidi"/>
        </w:rPr>
        <w:t>6.4 Proposed Approach</w:t>
      </w:r>
      <w:bookmarkEnd w:id="91"/>
    </w:p>
    <w:p w14:paraId="4782CDFD" w14:textId="77777777" w:rsidR="00433146" w:rsidRPr="00560E0A" w:rsidRDefault="00893E35" w:rsidP="00307006">
      <w:pPr>
        <w:pStyle w:val="FirstParagraph"/>
        <w:jc w:val="both"/>
        <w:rPr>
          <w:rFonts w:asciiTheme="majorBidi" w:hAnsiTheme="majorBidi" w:cstheme="majorBidi"/>
          <w:sz w:val="22"/>
          <w:szCs w:val="22"/>
        </w:rPr>
      </w:pPr>
      <w:r w:rsidRPr="00560E0A">
        <w:rPr>
          <w:rFonts w:asciiTheme="majorBidi" w:hAnsiTheme="majorBidi" w:cstheme="majorBidi"/>
          <w:sz w:val="22"/>
          <w:szCs w:val="22"/>
        </w:rPr>
        <w:t>Eritrea will pursue a multi-faceted approach to financial sustainability:</w:t>
      </w:r>
    </w:p>
    <w:p w14:paraId="00253868" w14:textId="77777777" w:rsidR="00433146" w:rsidRPr="00560E0A" w:rsidRDefault="00893E35" w:rsidP="00307006">
      <w:pPr>
        <w:pStyle w:val="BodyText"/>
        <w:jc w:val="both"/>
        <w:rPr>
          <w:rFonts w:asciiTheme="majorBidi" w:hAnsiTheme="majorBidi" w:cstheme="majorBidi"/>
          <w:sz w:val="22"/>
          <w:szCs w:val="22"/>
        </w:rPr>
      </w:pPr>
      <w:r w:rsidRPr="00560E0A">
        <w:rPr>
          <w:rFonts w:asciiTheme="majorBidi" w:hAnsiTheme="majorBidi" w:cstheme="majorBidi"/>
          <w:sz w:val="22"/>
          <w:szCs w:val="22"/>
        </w:rPr>
        <w:t>1. Secure Dedicated Government Budget Allocation - Advocate for dedicated budget line for national geospatial infrastructure - Develop compelling business case demonstrating return on investment - Align geospatial investments with national development priorities - Secure multi-year budget commitments</w:t>
      </w:r>
    </w:p>
    <w:p w14:paraId="2EF1AAED" w14:textId="77777777" w:rsidR="00433146" w:rsidRPr="00560E0A" w:rsidRDefault="00893E35" w:rsidP="00307006">
      <w:pPr>
        <w:pStyle w:val="BodyText"/>
        <w:jc w:val="both"/>
        <w:rPr>
          <w:rFonts w:asciiTheme="majorBidi" w:hAnsiTheme="majorBidi" w:cstheme="majorBidi"/>
          <w:sz w:val="22"/>
          <w:szCs w:val="22"/>
        </w:rPr>
      </w:pPr>
      <w:r w:rsidRPr="00560E0A">
        <w:rPr>
          <w:rFonts w:asciiTheme="majorBidi" w:hAnsiTheme="majorBidi" w:cstheme="majorBidi"/>
          <w:sz w:val="22"/>
          <w:szCs w:val="22"/>
        </w:rPr>
        <w:lastRenderedPageBreak/>
        <w:t>2. Mobilize Development Partner Support - Develop project proposals for development partner funding - Align proposals with partner priorities and funding windows - Coordinate partner support to avoid fragmentation - Leverage partner technical assistance and in-kind contributions</w:t>
      </w:r>
    </w:p>
    <w:p w14:paraId="083701F8" w14:textId="77777777" w:rsidR="00433146" w:rsidRPr="00560E0A" w:rsidRDefault="00893E35" w:rsidP="00307006">
      <w:pPr>
        <w:pStyle w:val="BodyText"/>
        <w:jc w:val="both"/>
        <w:rPr>
          <w:rFonts w:asciiTheme="majorBidi" w:hAnsiTheme="majorBidi" w:cstheme="majorBidi"/>
          <w:sz w:val="22"/>
          <w:szCs w:val="22"/>
        </w:rPr>
      </w:pPr>
      <w:r w:rsidRPr="00560E0A">
        <w:rPr>
          <w:rFonts w:asciiTheme="majorBidi" w:hAnsiTheme="majorBidi" w:cstheme="majorBidi"/>
          <w:sz w:val="22"/>
          <w:szCs w:val="22"/>
        </w:rPr>
        <w:t>3. Establish Cost-Recovery Mechanisms - Develop pricing policies for geospatial data and services - Improve efficiency and quality of cadastral and land registration services - Explore revenue-sharing arrangements with private sector - Ensure cost-recovery doesn’t impede legitimate public access</w:t>
      </w:r>
    </w:p>
    <w:p w14:paraId="41534DFA" w14:textId="77777777" w:rsidR="00433146" w:rsidRPr="00560E0A" w:rsidRDefault="00893E35" w:rsidP="00307006">
      <w:pPr>
        <w:pStyle w:val="BodyText"/>
        <w:jc w:val="both"/>
        <w:rPr>
          <w:rFonts w:asciiTheme="majorBidi" w:hAnsiTheme="majorBidi" w:cstheme="majorBidi"/>
          <w:sz w:val="22"/>
          <w:szCs w:val="22"/>
        </w:rPr>
      </w:pPr>
      <w:r w:rsidRPr="00560E0A">
        <w:rPr>
          <w:rFonts w:asciiTheme="majorBidi" w:hAnsiTheme="majorBidi" w:cstheme="majorBidi"/>
          <w:sz w:val="22"/>
          <w:szCs w:val="22"/>
        </w:rPr>
        <w:t>4. Pursue Public-Private Partnerships - Engage private sector in data collection and service delivery - Explore PPP models for infrastructure development - Leverage private sector technology and expertise - Ensure appropriate risk-sharing and public interest protection</w:t>
      </w:r>
    </w:p>
    <w:p w14:paraId="33E34337" w14:textId="77777777" w:rsidR="00433146" w:rsidRPr="00560E0A" w:rsidRDefault="00893E35" w:rsidP="00307006">
      <w:pPr>
        <w:pStyle w:val="BodyText"/>
        <w:jc w:val="both"/>
        <w:rPr>
          <w:rFonts w:asciiTheme="majorBidi" w:hAnsiTheme="majorBidi" w:cstheme="majorBidi"/>
          <w:sz w:val="22"/>
          <w:szCs w:val="22"/>
        </w:rPr>
      </w:pPr>
      <w:r w:rsidRPr="00560E0A">
        <w:rPr>
          <w:rFonts w:asciiTheme="majorBidi" w:hAnsiTheme="majorBidi" w:cstheme="majorBidi"/>
          <w:sz w:val="22"/>
          <w:szCs w:val="22"/>
        </w:rPr>
        <w:t>5. Improve Financial Management - Establish financial planning and budgeting systems - Implement transparent financial monitoring and reporting - Conduct cost-benefit analyses for major investments - Build financial management capacity</w:t>
      </w:r>
    </w:p>
    <w:p w14:paraId="30967531" w14:textId="77777777" w:rsidR="00433146" w:rsidRPr="00307006" w:rsidRDefault="00893E35" w:rsidP="00307006">
      <w:pPr>
        <w:pStyle w:val="Heading3"/>
        <w:jc w:val="both"/>
        <w:rPr>
          <w:rFonts w:asciiTheme="majorBidi" w:hAnsiTheme="majorBidi"/>
        </w:rPr>
      </w:pPr>
      <w:bookmarkStart w:id="92" w:name="key-activities-and-timeline-2"/>
      <w:r w:rsidRPr="00307006">
        <w:rPr>
          <w:rFonts w:asciiTheme="majorBidi" w:hAnsiTheme="majorBidi"/>
        </w:rPr>
        <w:t>6.5 Key Activities and Timeline</w:t>
      </w:r>
      <w:bookmarkEnd w:id="92"/>
    </w:p>
    <w:p w14:paraId="171A94F9" w14:textId="77777777" w:rsidR="00433146" w:rsidRPr="00307006" w:rsidRDefault="00893E35" w:rsidP="00307006">
      <w:pPr>
        <w:pStyle w:val="Heading4"/>
        <w:jc w:val="both"/>
        <w:rPr>
          <w:rFonts w:asciiTheme="majorBidi" w:hAnsiTheme="majorBidi"/>
        </w:rPr>
      </w:pPr>
      <w:bookmarkStart w:id="93" w:name="X40d0d224c5df96ae937e23e0640b3637624a754"/>
      <w:r w:rsidRPr="00307006">
        <w:rPr>
          <w:rFonts w:asciiTheme="majorBidi" w:hAnsiTheme="majorBidi"/>
        </w:rPr>
        <w:t>Activity 3.1: Develop Business Case for Geospatial Investment (Year 1, Q2-Q4)</w:t>
      </w:r>
      <w:bookmarkEnd w:id="93"/>
    </w:p>
    <w:p w14:paraId="71D1C276" w14:textId="77777777" w:rsidR="00433146" w:rsidRPr="004810A3" w:rsidRDefault="00893E35" w:rsidP="00307006">
      <w:pPr>
        <w:pStyle w:val="FirstParagraph"/>
        <w:jc w:val="both"/>
        <w:rPr>
          <w:rFonts w:asciiTheme="majorBidi" w:hAnsiTheme="majorBidi" w:cstheme="majorBidi"/>
          <w:bCs/>
          <w:sz w:val="22"/>
          <w:szCs w:val="22"/>
        </w:rPr>
      </w:pPr>
      <w:r w:rsidRPr="004810A3">
        <w:rPr>
          <w:rFonts w:asciiTheme="majorBidi" w:hAnsiTheme="majorBidi" w:cstheme="majorBidi"/>
          <w:bCs/>
          <w:sz w:val="22"/>
          <w:szCs w:val="22"/>
        </w:rPr>
        <w:t>Sub-activities: - Conduct cost assessment of current geospatial activities across all agencies - Identify inefficiencies and duplication in current spending - Estimate costs of proposed National Spatial Data Infrastructure and IGIF implementation - Assess benefits of integrated geospatial information management including: - Improved decision-making and planning - Reduced duplication and increased efficiency - Enhanced service delivery (cadastre, land administration) - Better resource management (land, water, environment) - Improved disaster risk management - Revenue generation potential - Conduct cost-benefit analysis demonstrating return on investment - Develop compelling business case document - Present business case to Ministry of Finance and Cabinet</w:t>
      </w:r>
    </w:p>
    <w:p w14:paraId="171E16F1" w14:textId="77777777" w:rsidR="00433146" w:rsidRPr="004810A3" w:rsidRDefault="00893E35" w:rsidP="00307006">
      <w:pPr>
        <w:pStyle w:val="BodyText"/>
        <w:jc w:val="both"/>
        <w:rPr>
          <w:rFonts w:asciiTheme="majorBidi" w:hAnsiTheme="majorBidi" w:cstheme="majorBidi"/>
          <w:bCs/>
          <w:sz w:val="22"/>
          <w:szCs w:val="22"/>
        </w:rPr>
      </w:pPr>
      <w:r w:rsidRPr="004810A3">
        <w:rPr>
          <w:rFonts w:asciiTheme="majorBidi" w:hAnsiTheme="majorBidi" w:cstheme="majorBidi"/>
          <w:bCs/>
          <w:sz w:val="22"/>
          <w:szCs w:val="22"/>
        </w:rPr>
        <w:t>Deliverables: - Current cost assessment report - Inefficiency and duplication analysis - NSDI and IGIF cost estimates - Benefits assessment report - Cost-benefit analysis - Business case document - Presentations to decision-makers</w:t>
      </w:r>
    </w:p>
    <w:p w14:paraId="7862C894" w14:textId="77777777" w:rsidR="00433146" w:rsidRPr="004810A3" w:rsidRDefault="00893E35" w:rsidP="00307006">
      <w:pPr>
        <w:pStyle w:val="BodyText"/>
        <w:jc w:val="both"/>
        <w:rPr>
          <w:rFonts w:asciiTheme="majorBidi" w:hAnsiTheme="majorBidi" w:cstheme="majorBidi"/>
          <w:bCs/>
          <w:sz w:val="22"/>
          <w:szCs w:val="22"/>
        </w:rPr>
      </w:pPr>
      <w:r w:rsidRPr="004810A3">
        <w:rPr>
          <w:rFonts w:asciiTheme="majorBidi" w:hAnsiTheme="majorBidi" w:cstheme="majorBidi"/>
          <w:bCs/>
          <w:sz w:val="22"/>
          <w:szCs w:val="22"/>
        </w:rPr>
        <w:t>Responsible Agency: National IGIF Coordination Unit with financial consultants</w:t>
      </w:r>
    </w:p>
    <w:p w14:paraId="00B5DC57" w14:textId="77777777" w:rsidR="00433146" w:rsidRPr="004810A3" w:rsidRDefault="00893E35" w:rsidP="00307006">
      <w:pPr>
        <w:pStyle w:val="BodyText"/>
        <w:jc w:val="both"/>
        <w:rPr>
          <w:rFonts w:asciiTheme="majorBidi" w:hAnsiTheme="majorBidi" w:cstheme="majorBidi"/>
          <w:bCs/>
          <w:sz w:val="22"/>
          <w:szCs w:val="22"/>
        </w:rPr>
      </w:pPr>
      <w:r w:rsidRPr="004810A3">
        <w:rPr>
          <w:rFonts w:asciiTheme="majorBidi" w:hAnsiTheme="majorBidi" w:cstheme="majorBidi"/>
          <w:bCs/>
          <w:sz w:val="22"/>
          <w:szCs w:val="22"/>
        </w:rPr>
        <w:t>Budget: USD 50,000</w:t>
      </w:r>
    </w:p>
    <w:p w14:paraId="5BD2B1C6" w14:textId="77777777" w:rsidR="00433146" w:rsidRPr="00307006" w:rsidRDefault="00893E35" w:rsidP="00307006">
      <w:pPr>
        <w:pStyle w:val="Heading4"/>
        <w:jc w:val="both"/>
        <w:rPr>
          <w:rFonts w:asciiTheme="majorBidi" w:hAnsiTheme="majorBidi"/>
        </w:rPr>
      </w:pPr>
      <w:bookmarkStart w:id="94" w:name="X5ca0f054b2b5681e5f5f9c64fa99847bd3b41a5"/>
      <w:r w:rsidRPr="00307006">
        <w:rPr>
          <w:rFonts w:asciiTheme="majorBidi" w:hAnsiTheme="majorBidi"/>
        </w:rPr>
        <w:t>Activity 3.2: Secure Dedicated Government Budget Allocation (Years 1-2, ongoing)</w:t>
      </w:r>
      <w:bookmarkEnd w:id="94"/>
    </w:p>
    <w:p w14:paraId="3CFACD4D" w14:textId="77777777" w:rsidR="00433146" w:rsidRPr="004810A3" w:rsidRDefault="00893E35" w:rsidP="00307006">
      <w:pPr>
        <w:pStyle w:val="FirstParagraph"/>
        <w:jc w:val="both"/>
        <w:rPr>
          <w:rFonts w:asciiTheme="majorBidi" w:hAnsiTheme="majorBidi" w:cstheme="majorBidi"/>
          <w:bCs/>
          <w:sz w:val="22"/>
          <w:szCs w:val="22"/>
        </w:rPr>
      </w:pPr>
      <w:r w:rsidRPr="004810A3">
        <w:rPr>
          <w:rFonts w:asciiTheme="majorBidi" w:hAnsiTheme="majorBidi" w:cstheme="majorBidi"/>
          <w:bCs/>
          <w:sz w:val="22"/>
          <w:szCs w:val="22"/>
        </w:rPr>
        <w:t>Sub-activities: - Develop budget proposal for dedicated geospatial infrastructure budget line - Engage Ministry of Finance in budget advocacy - Present business case to budget decision-makers - Negotiate budget allocation in annual budget cycle - Secure multi-year budget commitment - Establish budget management and reporting procedures - Monitor budget execution and demonstrate results</w:t>
      </w:r>
    </w:p>
    <w:p w14:paraId="7CA2D624" w14:textId="77777777" w:rsidR="00433146" w:rsidRPr="004810A3" w:rsidRDefault="00893E35" w:rsidP="00307006">
      <w:pPr>
        <w:pStyle w:val="BodyText"/>
        <w:jc w:val="both"/>
        <w:rPr>
          <w:rFonts w:asciiTheme="majorBidi" w:hAnsiTheme="majorBidi" w:cstheme="majorBidi"/>
          <w:bCs/>
          <w:sz w:val="22"/>
          <w:szCs w:val="22"/>
        </w:rPr>
      </w:pPr>
      <w:r w:rsidRPr="004810A3">
        <w:rPr>
          <w:rFonts w:asciiTheme="majorBidi" w:hAnsiTheme="majorBidi" w:cstheme="majorBidi"/>
          <w:bCs/>
          <w:sz w:val="22"/>
          <w:szCs w:val="22"/>
        </w:rPr>
        <w:t>Deliverables: - Budget proposal document - Budget advocacy materials - Presentations to Ministry of Finance and Cabinet - Approved budget allocation - Multi-year budget commitment - Budget management procedures - Budget execution reports</w:t>
      </w:r>
    </w:p>
    <w:p w14:paraId="0DFE14BF" w14:textId="77777777" w:rsidR="00433146" w:rsidRPr="004810A3" w:rsidRDefault="00893E35" w:rsidP="00307006">
      <w:pPr>
        <w:pStyle w:val="BodyText"/>
        <w:jc w:val="both"/>
        <w:rPr>
          <w:rFonts w:asciiTheme="majorBidi" w:hAnsiTheme="majorBidi" w:cstheme="majorBidi"/>
          <w:bCs/>
          <w:sz w:val="22"/>
          <w:szCs w:val="22"/>
        </w:rPr>
      </w:pPr>
      <w:r w:rsidRPr="004810A3">
        <w:rPr>
          <w:rFonts w:asciiTheme="majorBidi" w:hAnsiTheme="majorBidi" w:cstheme="majorBidi"/>
          <w:bCs/>
          <w:sz w:val="22"/>
          <w:szCs w:val="22"/>
        </w:rPr>
        <w:t>Responsible Agency: MLWE with National IGIF Coordination Unit</w:t>
      </w:r>
    </w:p>
    <w:p w14:paraId="676EABFD" w14:textId="77777777" w:rsidR="00433146" w:rsidRPr="004810A3" w:rsidRDefault="00893E35" w:rsidP="00307006">
      <w:pPr>
        <w:pStyle w:val="BodyText"/>
        <w:jc w:val="both"/>
        <w:rPr>
          <w:rFonts w:asciiTheme="majorBidi" w:hAnsiTheme="majorBidi" w:cstheme="majorBidi"/>
          <w:bCs/>
          <w:sz w:val="22"/>
          <w:szCs w:val="22"/>
        </w:rPr>
      </w:pPr>
      <w:r w:rsidRPr="004810A3">
        <w:rPr>
          <w:rFonts w:asciiTheme="majorBidi" w:hAnsiTheme="majorBidi" w:cstheme="majorBidi"/>
          <w:bCs/>
          <w:sz w:val="22"/>
          <w:szCs w:val="22"/>
        </w:rPr>
        <w:t>Budget: USD 30,000 (advocacy and coordination costs)</w:t>
      </w:r>
    </w:p>
    <w:p w14:paraId="1BC9097D" w14:textId="77777777" w:rsidR="00433146" w:rsidRPr="00307006" w:rsidRDefault="00893E35" w:rsidP="00307006">
      <w:pPr>
        <w:pStyle w:val="Heading4"/>
        <w:jc w:val="both"/>
        <w:rPr>
          <w:rFonts w:asciiTheme="majorBidi" w:hAnsiTheme="majorBidi"/>
        </w:rPr>
      </w:pPr>
      <w:bookmarkStart w:id="95" w:name="X53778a9bd452fdb43594db40c41d3be961cff31"/>
      <w:r w:rsidRPr="00307006">
        <w:rPr>
          <w:rFonts w:asciiTheme="majorBidi" w:hAnsiTheme="majorBidi"/>
        </w:rPr>
        <w:lastRenderedPageBreak/>
        <w:t>Activity 3.3: Develop Resource Mobilization Strategy (Year 1, Q3 - Year 2, Q2)</w:t>
      </w:r>
      <w:bookmarkEnd w:id="95"/>
    </w:p>
    <w:p w14:paraId="0A7DCE90" w14:textId="77777777" w:rsidR="00433146" w:rsidRPr="004810A3" w:rsidRDefault="00893E35" w:rsidP="00307006">
      <w:pPr>
        <w:pStyle w:val="FirstParagraph"/>
        <w:jc w:val="both"/>
        <w:rPr>
          <w:rFonts w:asciiTheme="majorBidi" w:hAnsiTheme="majorBidi" w:cstheme="majorBidi"/>
          <w:bCs/>
          <w:sz w:val="22"/>
          <w:szCs w:val="22"/>
        </w:rPr>
      </w:pPr>
      <w:r w:rsidRPr="004810A3">
        <w:rPr>
          <w:rFonts w:asciiTheme="majorBidi" w:hAnsiTheme="majorBidi" w:cstheme="majorBidi"/>
          <w:bCs/>
          <w:sz w:val="22"/>
          <w:szCs w:val="22"/>
        </w:rPr>
        <w:t>Sub-activities: - Identify potential development partner funding sources and mechanisms - Assess partner priorities and funding windows - Develop resource mobilization strategy aligned with partner priorities - Identify opportunities for regional and international cooperation funding - Develop pipeline of project proposals for partner funding - Establish partnership coordination mechanisms to avoid fragmentation - Develop in-kind contribution frameworks (technical assistance, technology, data)</w:t>
      </w:r>
    </w:p>
    <w:p w14:paraId="176A2F19" w14:textId="77777777" w:rsidR="00433146" w:rsidRPr="004810A3" w:rsidRDefault="00893E35" w:rsidP="00307006">
      <w:pPr>
        <w:pStyle w:val="BodyText"/>
        <w:jc w:val="both"/>
        <w:rPr>
          <w:rFonts w:asciiTheme="majorBidi" w:hAnsiTheme="majorBidi" w:cstheme="majorBidi"/>
          <w:bCs/>
          <w:sz w:val="22"/>
          <w:szCs w:val="22"/>
        </w:rPr>
      </w:pPr>
      <w:r w:rsidRPr="004810A3">
        <w:rPr>
          <w:rFonts w:asciiTheme="majorBidi" w:hAnsiTheme="majorBidi" w:cstheme="majorBidi"/>
          <w:bCs/>
          <w:sz w:val="22"/>
          <w:szCs w:val="22"/>
        </w:rPr>
        <w:t>Deliverables: - Development partner assessment - Resource mobilization strategy - Project proposal pipeline - Regional and international funding opportunities - Partnership coordination mechanisms - In-kind contribution frameworks</w:t>
      </w:r>
    </w:p>
    <w:p w14:paraId="5F9DA22E" w14:textId="77777777" w:rsidR="00433146" w:rsidRPr="004810A3" w:rsidRDefault="00893E35" w:rsidP="00307006">
      <w:pPr>
        <w:pStyle w:val="BodyText"/>
        <w:jc w:val="both"/>
        <w:rPr>
          <w:rFonts w:asciiTheme="majorBidi" w:hAnsiTheme="majorBidi" w:cstheme="majorBidi"/>
          <w:bCs/>
          <w:sz w:val="22"/>
          <w:szCs w:val="22"/>
        </w:rPr>
      </w:pPr>
      <w:r w:rsidRPr="004810A3">
        <w:rPr>
          <w:rFonts w:asciiTheme="majorBidi" w:hAnsiTheme="majorBidi" w:cstheme="majorBidi"/>
          <w:bCs/>
          <w:sz w:val="22"/>
          <w:szCs w:val="22"/>
        </w:rPr>
        <w:t>Responsible Agency: National IGIF Coordination Unit with MLWE International Cooperation</w:t>
      </w:r>
    </w:p>
    <w:p w14:paraId="3D639F38" w14:textId="77777777" w:rsidR="00433146" w:rsidRPr="004810A3" w:rsidRDefault="00893E35" w:rsidP="00307006">
      <w:pPr>
        <w:pStyle w:val="BodyText"/>
        <w:jc w:val="both"/>
        <w:rPr>
          <w:rFonts w:asciiTheme="majorBidi" w:hAnsiTheme="majorBidi" w:cstheme="majorBidi"/>
          <w:bCs/>
          <w:sz w:val="22"/>
          <w:szCs w:val="22"/>
        </w:rPr>
      </w:pPr>
      <w:r w:rsidRPr="004810A3">
        <w:rPr>
          <w:rFonts w:asciiTheme="majorBidi" w:hAnsiTheme="majorBidi" w:cstheme="majorBidi"/>
          <w:bCs/>
          <w:sz w:val="22"/>
          <w:szCs w:val="22"/>
        </w:rPr>
        <w:t>Budget: USD 40,000</w:t>
      </w:r>
    </w:p>
    <w:p w14:paraId="31DFFF63" w14:textId="77777777" w:rsidR="00433146" w:rsidRPr="00307006" w:rsidRDefault="00893E35" w:rsidP="00307006">
      <w:pPr>
        <w:pStyle w:val="Heading4"/>
        <w:jc w:val="both"/>
        <w:rPr>
          <w:rFonts w:asciiTheme="majorBidi" w:hAnsiTheme="majorBidi"/>
        </w:rPr>
      </w:pPr>
      <w:bookmarkStart w:id="96" w:name="Xf9b39ba70e6e2115b466f0f668691f3b94c6522"/>
      <w:r w:rsidRPr="00307006">
        <w:rPr>
          <w:rFonts w:asciiTheme="majorBidi" w:hAnsiTheme="majorBidi"/>
        </w:rPr>
        <w:t>Activity 3.4: Develop and Submit Project Proposals to Development Partners (Years 1-5, ongoing)</w:t>
      </w:r>
      <w:bookmarkEnd w:id="96"/>
    </w:p>
    <w:p w14:paraId="79553CD9" w14:textId="77777777" w:rsidR="00433146" w:rsidRPr="004810A3" w:rsidRDefault="00893E35" w:rsidP="00307006">
      <w:pPr>
        <w:pStyle w:val="FirstParagraph"/>
        <w:jc w:val="both"/>
        <w:rPr>
          <w:rFonts w:asciiTheme="majorBidi" w:hAnsiTheme="majorBidi" w:cstheme="majorBidi"/>
          <w:bCs/>
          <w:sz w:val="22"/>
          <w:szCs w:val="22"/>
        </w:rPr>
      </w:pPr>
      <w:r w:rsidRPr="004810A3">
        <w:rPr>
          <w:rFonts w:asciiTheme="majorBidi" w:hAnsiTheme="majorBidi" w:cstheme="majorBidi"/>
          <w:bCs/>
          <w:sz w:val="22"/>
          <w:szCs w:val="22"/>
        </w:rPr>
        <w:t>Sub-activities: - Develop detailed project proposals for priority geospatial investments - Align proposals with development partner priorities and procedures - Submit proposals to World Bank, AfDB, UNDP, FAO, EU, and other partners - Engage in proposal review and negotiation processes - Secure project approvals and funding commitments - Establish project implementation and financial management arrangements - Monitor project implementation and financial execution</w:t>
      </w:r>
    </w:p>
    <w:p w14:paraId="560C4066" w14:textId="77777777" w:rsidR="00433146" w:rsidRPr="004810A3" w:rsidRDefault="00893E35" w:rsidP="00307006">
      <w:pPr>
        <w:pStyle w:val="BodyText"/>
        <w:jc w:val="both"/>
        <w:rPr>
          <w:rFonts w:asciiTheme="majorBidi" w:hAnsiTheme="majorBidi" w:cstheme="majorBidi"/>
          <w:bCs/>
          <w:sz w:val="22"/>
          <w:szCs w:val="22"/>
        </w:rPr>
      </w:pPr>
      <w:r w:rsidRPr="004810A3">
        <w:rPr>
          <w:rFonts w:asciiTheme="majorBidi" w:hAnsiTheme="majorBidi" w:cstheme="majorBidi"/>
          <w:bCs/>
          <w:sz w:val="22"/>
          <w:szCs w:val="22"/>
        </w:rPr>
        <w:t>Deliverables: - Project proposals for each development partner - Submitted proposals - Approved projects and funding agreements - Project implementation arrangements - Project monitoring reports</w:t>
      </w:r>
    </w:p>
    <w:p w14:paraId="2F0F74BA" w14:textId="77777777" w:rsidR="00433146" w:rsidRPr="004810A3" w:rsidRDefault="00893E35" w:rsidP="00307006">
      <w:pPr>
        <w:pStyle w:val="BodyText"/>
        <w:jc w:val="both"/>
        <w:rPr>
          <w:rFonts w:asciiTheme="majorBidi" w:hAnsiTheme="majorBidi" w:cstheme="majorBidi"/>
          <w:bCs/>
          <w:sz w:val="22"/>
          <w:szCs w:val="22"/>
        </w:rPr>
      </w:pPr>
      <w:r w:rsidRPr="004810A3">
        <w:rPr>
          <w:rFonts w:asciiTheme="majorBidi" w:hAnsiTheme="majorBidi" w:cstheme="majorBidi"/>
          <w:bCs/>
          <w:sz w:val="22"/>
          <w:szCs w:val="22"/>
        </w:rPr>
        <w:t>Responsible Agency: National IGIF Coordination Unit with MLWE International Cooperation</w:t>
      </w:r>
    </w:p>
    <w:p w14:paraId="7EFDDE15" w14:textId="77777777" w:rsidR="00433146" w:rsidRPr="004810A3" w:rsidRDefault="00893E35" w:rsidP="00307006">
      <w:pPr>
        <w:pStyle w:val="BodyText"/>
        <w:jc w:val="both"/>
        <w:rPr>
          <w:rFonts w:asciiTheme="majorBidi" w:hAnsiTheme="majorBidi" w:cstheme="majorBidi"/>
          <w:bCs/>
          <w:sz w:val="22"/>
          <w:szCs w:val="22"/>
        </w:rPr>
      </w:pPr>
      <w:r w:rsidRPr="004810A3">
        <w:rPr>
          <w:rFonts w:asciiTheme="majorBidi" w:hAnsiTheme="majorBidi" w:cstheme="majorBidi"/>
          <w:bCs/>
          <w:sz w:val="22"/>
          <w:szCs w:val="22"/>
        </w:rPr>
        <w:t>Budget: USD 140,000 (Years 1-5 for proposal development and partner engagement)</w:t>
      </w:r>
    </w:p>
    <w:p w14:paraId="6C3DB5A6" w14:textId="77777777" w:rsidR="00433146" w:rsidRPr="00307006" w:rsidRDefault="00893E35" w:rsidP="00307006">
      <w:pPr>
        <w:pStyle w:val="Heading4"/>
        <w:jc w:val="both"/>
        <w:rPr>
          <w:rFonts w:asciiTheme="majorBidi" w:hAnsiTheme="majorBidi"/>
        </w:rPr>
      </w:pPr>
      <w:bookmarkStart w:id="97" w:name="Xcf256aac01373e157202e22d2020ed9da678257"/>
      <w:r w:rsidRPr="00307006">
        <w:rPr>
          <w:rFonts w:asciiTheme="majorBidi" w:hAnsiTheme="majorBidi"/>
        </w:rPr>
        <w:t>Activity 3.5: Establish Financial Management System (Years 1-2)</w:t>
      </w:r>
      <w:bookmarkEnd w:id="97"/>
    </w:p>
    <w:p w14:paraId="166EA269" w14:textId="77777777" w:rsidR="00433146" w:rsidRPr="0061713B" w:rsidRDefault="00893E35" w:rsidP="00307006">
      <w:pPr>
        <w:pStyle w:val="FirstParagraph"/>
        <w:jc w:val="both"/>
        <w:rPr>
          <w:rFonts w:asciiTheme="majorBidi" w:hAnsiTheme="majorBidi" w:cstheme="majorBidi"/>
          <w:bCs/>
          <w:sz w:val="22"/>
          <w:szCs w:val="22"/>
        </w:rPr>
      </w:pPr>
      <w:r w:rsidRPr="0061713B">
        <w:rPr>
          <w:rFonts w:asciiTheme="majorBidi" w:hAnsiTheme="majorBidi" w:cstheme="majorBidi"/>
          <w:bCs/>
          <w:sz w:val="22"/>
          <w:szCs w:val="22"/>
        </w:rPr>
        <w:t>Sub-activities: - Assess current financial management systems and identify gaps - Design financial management system for geospatial investments including: - Budget planning and allocation procedures - Financial monitoring and reporting systems - Procurement procedures for geospatial goods and services - Asset management systems - Audit and accountability mechanisms - Procure or develop financial management software/systems - Establish financial management unit within National IGIF Coordination Unit - Recruit and train financial management staff - Implement financial management system - Pilot system and refine based on experience</w:t>
      </w:r>
    </w:p>
    <w:p w14:paraId="2D59486C" w14:textId="77777777" w:rsidR="00433146" w:rsidRPr="0061713B" w:rsidRDefault="00893E35" w:rsidP="00307006">
      <w:pPr>
        <w:pStyle w:val="BodyText"/>
        <w:jc w:val="both"/>
        <w:rPr>
          <w:rFonts w:asciiTheme="majorBidi" w:hAnsiTheme="majorBidi" w:cstheme="majorBidi"/>
          <w:bCs/>
          <w:sz w:val="22"/>
          <w:szCs w:val="22"/>
        </w:rPr>
      </w:pPr>
      <w:r w:rsidRPr="0061713B">
        <w:rPr>
          <w:rFonts w:asciiTheme="majorBidi" w:hAnsiTheme="majorBidi" w:cstheme="majorBidi"/>
          <w:bCs/>
          <w:sz w:val="22"/>
          <w:szCs w:val="22"/>
        </w:rPr>
        <w:t>Deliverables: - Financial management system assessment - Financial management system design - Procured/developed financial management software - Established financial management unit - Trained financial management staff - Operational financial management system - Pilot evaluation and refinement report</w:t>
      </w:r>
    </w:p>
    <w:p w14:paraId="553C2C80" w14:textId="77777777" w:rsidR="00433146" w:rsidRPr="0061713B" w:rsidRDefault="00893E35" w:rsidP="00307006">
      <w:pPr>
        <w:pStyle w:val="BodyText"/>
        <w:jc w:val="both"/>
        <w:rPr>
          <w:rFonts w:asciiTheme="majorBidi" w:hAnsiTheme="majorBidi" w:cstheme="majorBidi"/>
          <w:bCs/>
          <w:sz w:val="22"/>
          <w:szCs w:val="22"/>
        </w:rPr>
      </w:pPr>
      <w:r w:rsidRPr="0061713B">
        <w:rPr>
          <w:rFonts w:asciiTheme="majorBidi" w:hAnsiTheme="majorBidi" w:cstheme="majorBidi"/>
          <w:bCs/>
          <w:sz w:val="22"/>
          <w:szCs w:val="22"/>
        </w:rPr>
        <w:t>Responsible Agency: National IGIF Coordination Unit with MLWE Finance Department</w:t>
      </w:r>
    </w:p>
    <w:p w14:paraId="00841F78" w14:textId="77777777" w:rsidR="00433146" w:rsidRPr="0061713B" w:rsidRDefault="00893E35" w:rsidP="00307006">
      <w:pPr>
        <w:pStyle w:val="BodyText"/>
        <w:jc w:val="both"/>
        <w:rPr>
          <w:rFonts w:asciiTheme="majorBidi" w:hAnsiTheme="majorBidi" w:cstheme="majorBidi"/>
          <w:bCs/>
          <w:sz w:val="22"/>
          <w:szCs w:val="22"/>
        </w:rPr>
      </w:pPr>
      <w:r w:rsidRPr="0061713B">
        <w:rPr>
          <w:rFonts w:asciiTheme="majorBidi" w:hAnsiTheme="majorBidi" w:cstheme="majorBidi"/>
          <w:bCs/>
          <w:sz w:val="22"/>
          <w:szCs w:val="22"/>
        </w:rPr>
        <w:t>Budget: USD 100,000</w:t>
      </w:r>
    </w:p>
    <w:p w14:paraId="67B7E076" w14:textId="77777777" w:rsidR="00433146" w:rsidRPr="00307006" w:rsidRDefault="00893E35" w:rsidP="00307006">
      <w:pPr>
        <w:pStyle w:val="Heading4"/>
        <w:jc w:val="both"/>
        <w:rPr>
          <w:rFonts w:asciiTheme="majorBidi" w:hAnsiTheme="majorBidi"/>
        </w:rPr>
      </w:pPr>
      <w:bookmarkStart w:id="98" w:name="X4232a1deabd00fb3acb0b6b2e58f2433716a104"/>
      <w:r w:rsidRPr="00307006">
        <w:rPr>
          <w:rFonts w:asciiTheme="majorBidi" w:hAnsiTheme="majorBidi"/>
        </w:rPr>
        <w:t>Activity 3.6: Develop Pricing Policies for Geospatial Data and Services (Years 2-3)</w:t>
      </w:r>
      <w:bookmarkEnd w:id="98"/>
    </w:p>
    <w:p w14:paraId="142AEC9B" w14:textId="77777777" w:rsidR="00433146" w:rsidRPr="0061713B" w:rsidRDefault="00893E35" w:rsidP="00307006">
      <w:pPr>
        <w:pStyle w:val="FirstParagraph"/>
        <w:jc w:val="both"/>
        <w:rPr>
          <w:rFonts w:asciiTheme="majorBidi" w:hAnsiTheme="majorBidi" w:cstheme="majorBidi"/>
          <w:bCs/>
          <w:sz w:val="22"/>
          <w:szCs w:val="22"/>
        </w:rPr>
      </w:pPr>
      <w:r w:rsidRPr="0061713B">
        <w:rPr>
          <w:rFonts w:asciiTheme="majorBidi" w:hAnsiTheme="majorBidi" w:cstheme="majorBidi"/>
          <w:bCs/>
          <w:sz w:val="22"/>
          <w:szCs w:val="22"/>
        </w:rPr>
        <w:t xml:space="preserve">Sub-activities: - Review international best practices on geospatial data pricing - Assess current pricing practices for cadastral and other geospatial services - Develop pricing policy framework addressing: - </w:t>
      </w:r>
      <w:r w:rsidRPr="0061713B">
        <w:rPr>
          <w:rFonts w:asciiTheme="majorBidi" w:hAnsiTheme="majorBidi" w:cstheme="majorBidi"/>
          <w:bCs/>
          <w:sz w:val="22"/>
          <w:szCs w:val="22"/>
        </w:rPr>
        <w:lastRenderedPageBreak/>
        <w:t>Principles (cost-recovery, affordability, equity, open data) - Pricing for different user categories (government, research, commercial, public) - Pricing for different data types and services - Free and open data provisions - Licensing and redistribution terms - Conduct stakeholder consultations on pricing policy - Revise pricing policy based on consultations - Secure approval from National Geospatial Council and relevant authorities - Implement pricing policy - Monitor revenue generation and policy impacts</w:t>
      </w:r>
    </w:p>
    <w:p w14:paraId="4DC3BE2A" w14:textId="77777777" w:rsidR="00433146" w:rsidRPr="0061713B" w:rsidRDefault="00893E35" w:rsidP="00307006">
      <w:pPr>
        <w:pStyle w:val="BodyText"/>
        <w:jc w:val="both"/>
        <w:rPr>
          <w:rFonts w:asciiTheme="majorBidi" w:hAnsiTheme="majorBidi" w:cstheme="majorBidi"/>
          <w:bCs/>
          <w:sz w:val="22"/>
          <w:szCs w:val="22"/>
        </w:rPr>
      </w:pPr>
      <w:r w:rsidRPr="0061713B">
        <w:rPr>
          <w:rFonts w:asciiTheme="majorBidi" w:hAnsiTheme="majorBidi" w:cstheme="majorBidi"/>
          <w:bCs/>
          <w:sz w:val="22"/>
          <w:szCs w:val="22"/>
        </w:rPr>
        <w:t>Deliverables: - International best practice review - Current pricing assessment - Draft pricing policy - Stakeholder consultation reports - Approved pricing policy - Implemented pricing policy - Revenue monitoring reports</w:t>
      </w:r>
    </w:p>
    <w:p w14:paraId="69633283" w14:textId="77777777" w:rsidR="00433146" w:rsidRPr="0061713B" w:rsidRDefault="00893E35" w:rsidP="00307006">
      <w:pPr>
        <w:pStyle w:val="BodyText"/>
        <w:jc w:val="both"/>
        <w:rPr>
          <w:rFonts w:asciiTheme="majorBidi" w:hAnsiTheme="majorBidi" w:cstheme="majorBidi"/>
          <w:bCs/>
          <w:sz w:val="22"/>
          <w:szCs w:val="22"/>
        </w:rPr>
      </w:pPr>
      <w:r w:rsidRPr="0061713B">
        <w:rPr>
          <w:rFonts w:asciiTheme="majorBidi" w:hAnsiTheme="majorBidi" w:cstheme="majorBidi"/>
          <w:bCs/>
          <w:sz w:val="22"/>
          <w:szCs w:val="22"/>
        </w:rPr>
        <w:t>Responsible Agency: National IGIF Coordination Unit with MLWE Finance Department</w:t>
      </w:r>
    </w:p>
    <w:p w14:paraId="1D95C2F4" w14:textId="77777777" w:rsidR="00433146" w:rsidRPr="0061713B" w:rsidRDefault="00893E35" w:rsidP="00307006">
      <w:pPr>
        <w:pStyle w:val="BodyText"/>
        <w:jc w:val="both"/>
        <w:rPr>
          <w:rFonts w:asciiTheme="majorBidi" w:hAnsiTheme="majorBidi" w:cstheme="majorBidi"/>
          <w:bCs/>
          <w:sz w:val="22"/>
          <w:szCs w:val="22"/>
        </w:rPr>
      </w:pPr>
      <w:r w:rsidRPr="0061713B">
        <w:rPr>
          <w:rFonts w:asciiTheme="majorBidi" w:hAnsiTheme="majorBidi" w:cstheme="majorBidi"/>
          <w:bCs/>
          <w:sz w:val="22"/>
          <w:szCs w:val="22"/>
        </w:rPr>
        <w:t>Budget: USD 70,000</w:t>
      </w:r>
    </w:p>
    <w:p w14:paraId="1564CBAE" w14:textId="77777777" w:rsidR="00433146" w:rsidRPr="00307006" w:rsidRDefault="00893E35" w:rsidP="00307006">
      <w:pPr>
        <w:pStyle w:val="Heading4"/>
        <w:jc w:val="both"/>
        <w:rPr>
          <w:rFonts w:asciiTheme="majorBidi" w:hAnsiTheme="majorBidi"/>
        </w:rPr>
      </w:pPr>
      <w:bookmarkStart w:id="99" w:name="X13f49844e2c613bf9ec5b28a03582e559995417"/>
      <w:r w:rsidRPr="00307006">
        <w:rPr>
          <w:rFonts w:asciiTheme="majorBidi" w:hAnsiTheme="majorBidi"/>
        </w:rPr>
        <w:t>Activity 3.7: Improve Cadastral and Land Registration Revenue Generation (Years 2-5)</w:t>
      </w:r>
      <w:bookmarkEnd w:id="99"/>
    </w:p>
    <w:p w14:paraId="56E69F29" w14:textId="77777777" w:rsidR="00433146" w:rsidRPr="0061713B" w:rsidRDefault="00893E35" w:rsidP="00307006">
      <w:pPr>
        <w:pStyle w:val="FirstParagraph"/>
        <w:jc w:val="both"/>
        <w:rPr>
          <w:rFonts w:asciiTheme="majorBidi" w:hAnsiTheme="majorBidi" w:cstheme="majorBidi"/>
          <w:bCs/>
          <w:sz w:val="22"/>
          <w:szCs w:val="22"/>
        </w:rPr>
      </w:pPr>
      <w:r w:rsidRPr="0061713B">
        <w:rPr>
          <w:rFonts w:asciiTheme="majorBidi" w:hAnsiTheme="majorBidi" w:cstheme="majorBidi"/>
          <w:bCs/>
          <w:sz w:val="22"/>
          <w:szCs w:val="22"/>
        </w:rPr>
        <w:t>Sub-activities: - Assess current cadastral and land registration service delivery and revenue - Identify opportunities to improve efficiency, quality, and revenue - Streamline cadastral and registration procedures - Improve service delivery through technology (online services, mobile services) - Implement appropriate fee structures balancing cost-recovery and affordability - Expand cadastral coverage to increase service demand - Establish revenue collection and management systems - Monitor revenue generation and service quality - Allocate portion of revenue to geospatial infrastructure development</w:t>
      </w:r>
    </w:p>
    <w:p w14:paraId="6874D6A3" w14:textId="77777777" w:rsidR="00433146" w:rsidRPr="0061713B" w:rsidRDefault="00893E35" w:rsidP="00307006">
      <w:pPr>
        <w:pStyle w:val="BodyText"/>
        <w:jc w:val="both"/>
        <w:rPr>
          <w:rFonts w:asciiTheme="majorBidi" w:hAnsiTheme="majorBidi" w:cstheme="majorBidi"/>
          <w:bCs/>
          <w:sz w:val="22"/>
          <w:szCs w:val="22"/>
        </w:rPr>
      </w:pPr>
      <w:r w:rsidRPr="0061713B">
        <w:rPr>
          <w:rFonts w:asciiTheme="majorBidi" w:hAnsiTheme="majorBidi" w:cstheme="majorBidi"/>
          <w:bCs/>
          <w:sz w:val="22"/>
          <w:szCs w:val="22"/>
        </w:rPr>
        <w:t>Deliverables: - Cadastral and registration assessment - Service improvement plan - Streamlined procedures - Technology-enabled services - Implemented fee structures - Revenue collection systems - Revenue monitoring reports - Revenue allocation to geospatial infrastructure</w:t>
      </w:r>
    </w:p>
    <w:p w14:paraId="655B16E3" w14:textId="77777777" w:rsidR="00433146" w:rsidRPr="0061713B" w:rsidRDefault="00893E35" w:rsidP="00307006">
      <w:pPr>
        <w:pStyle w:val="BodyText"/>
        <w:jc w:val="both"/>
        <w:rPr>
          <w:rFonts w:asciiTheme="majorBidi" w:hAnsiTheme="majorBidi" w:cstheme="majorBidi"/>
          <w:bCs/>
          <w:sz w:val="22"/>
          <w:szCs w:val="22"/>
        </w:rPr>
      </w:pPr>
      <w:r w:rsidRPr="0061713B">
        <w:rPr>
          <w:rFonts w:asciiTheme="majorBidi" w:hAnsiTheme="majorBidi" w:cstheme="majorBidi"/>
          <w:bCs/>
          <w:sz w:val="22"/>
          <w:szCs w:val="22"/>
        </w:rPr>
        <w:t>Responsible Agency: MLWE (Department of Land) with National IGIF Coordination Unit</w:t>
      </w:r>
    </w:p>
    <w:p w14:paraId="7289DCFA" w14:textId="77777777" w:rsidR="00433146" w:rsidRPr="0061713B" w:rsidRDefault="00893E35" w:rsidP="00307006">
      <w:pPr>
        <w:pStyle w:val="BodyText"/>
        <w:jc w:val="both"/>
        <w:rPr>
          <w:rFonts w:asciiTheme="majorBidi" w:hAnsiTheme="majorBidi" w:cstheme="majorBidi"/>
          <w:bCs/>
          <w:sz w:val="22"/>
          <w:szCs w:val="22"/>
        </w:rPr>
      </w:pPr>
      <w:r w:rsidRPr="0061713B">
        <w:rPr>
          <w:rFonts w:asciiTheme="majorBidi" w:hAnsiTheme="majorBidi" w:cstheme="majorBidi"/>
          <w:bCs/>
          <w:sz w:val="22"/>
          <w:szCs w:val="22"/>
        </w:rPr>
        <w:t>Budget: USD 70,000 (planning and system development; revenue generation expected to exceed costs)</w:t>
      </w:r>
    </w:p>
    <w:p w14:paraId="2DEF4CD8" w14:textId="77777777" w:rsidR="00433146" w:rsidRPr="00307006" w:rsidRDefault="00893E35" w:rsidP="00307006">
      <w:pPr>
        <w:pStyle w:val="Heading4"/>
        <w:jc w:val="both"/>
        <w:rPr>
          <w:rFonts w:asciiTheme="majorBidi" w:hAnsiTheme="majorBidi"/>
        </w:rPr>
      </w:pPr>
      <w:bookmarkStart w:id="100" w:name="X71f1d6bd9dce2ca1f47bc5f26b7d5dced544392"/>
      <w:r w:rsidRPr="00307006">
        <w:rPr>
          <w:rFonts w:asciiTheme="majorBidi" w:hAnsiTheme="majorBidi"/>
        </w:rPr>
        <w:t>Activity 3.8: Explore Public-Private Partnership Opportunities (Years 2-4)</w:t>
      </w:r>
      <w:bookmarkEnd w:id="100"/>
    </w:p>
    <w:p w14:paraId="5063D535" w14:textId="77777777" w:rsidR="00433146" w:rsidRPr="0061713B" w:rsidRDefault="00893E35" w:rsidP="00307006">
      <w:pPr>
        <w:pStyle w:val="FirstParagraph"/>
        <w:jc w:val="both"/>
        <w:rPr>
          <w:rFonts w:asciiTheme="majorBidi" w:hAnsiTheme="majorBidi" w:cstheme="majorBidi"/>
          <w:bCs/>
          <w:sz w:val="22"/>
          <w:szCs w:val="22"/>
        </w:rPr>
      </w:pPr>
      <w:r w:rsidRPr="0061713B">
        <w:rPr>
          <w:rFonts w:asciiTheme="majorBidi" w:hAnsiTheme="majorBidi" w:cstheme="majorBidi"/>
          <w:bCs/>
          <w:sz w:val="22"/>
          <w:szCs w:val="22"/>
        </w:rPr>
        <w:t>Sub-activities: - Assess potential areas for public-private partnerships (data collection, service delivery, infrastructure) - Review international PPP frameworks and best practices - Develop PPP policy and procedures for geospatial sector - Identify specific PPP opportunities (satellite imagery, cadastral surveys, data portal, etc.) - Develop PPP project proposals and business models - Conduct market sounding with private sector - Negotiate and establish pilot PPP arrangements - Monitor PPP implementation and evaluate outcomes - Scale up successful PPP models</w:t>
      </w:r>
    </w:p>
    <w:p w14:paraId="20F72AD2" w14:textId="77777777" w:rsidR="00433146" w:rsidRPr="0061713B" w:rsidRDefault="00893E35" w:rsidP="00307006">
      <w:pPr>
        <w:pStyle w:val="BodyText"/>
        <w:jc w:val="both"/>
        <w:rPr>
          <w:rFonts w:asciiTheme="majorBidi" w:hAnsiTheme="majorBidi" w:cstheme="majorBidi"/>
          <w:bCs/>
          <w:sz w:val="22"/>
          <w:szCs w:val="22"/>
        </w:rPr>
      </w:pPr>
      <w:r w:rsidRPr="0061713B">
        <w:rPr>
          <w:rFonts w:asciiTheme="majorBidi" w:hAnsiTheme="majorBidi" w:cstheme="majorBidi"/>
          <w:bCs/>
          <w:sz w:val="22"/>
          <w:szCs w:val="22"/>
        </w:rPr>
        <w:t>Deliverables: - PPP opportunity assessment - International PPP framework review - PPP policy and procedures - Specific PPP opportunities identified - PPP project proposals - Market sounding reports - Pilot PPP agreements - PPP monitoring and evaluation reports</w:t>
      </w:r>
    </w:p>
    <w:p w14:paraId="45328897" w14:textId="77777777" w:rsidR="00433146" w:rsidRPr="0061713B" w:rsidRDefault="00893E35" w:rsidP="00307006">
      <w:pPr>
        <w:pStyle w:val="BodyText"/>
        <w:jc w:val="both"/>
        <w:rPr>
          <w:rFonts w:asciiTheme="majorBidi" w:hAnsiTheme="majorBidi" w:cstheme="majorBidi"/>
          <w:bCs/>
          <w:sz w:val="22"/>
          <w:szCs w:val="22"/>
        </w:rPr>
      </w:pPr>
      <w:r w:rsidRPr="0061713B">
        <w:rPr>
          <w:rFonts w:asciiTheme="majorBidi" w:hAnsiTheme="majorBidi" w:cstheme="majorBidi"/>
          <w:bCs/>
          <w:sz w:val="22"/>
          <w:szCs w:val="22"/>
        </w:rPr>
        <w:t>Responsible Agency: National IGIF Coordination Unit with private sector representatives</w:t>
      </w:r>
    </w:p>
    <w:p w14:paraId="3EAEDB94" w14:textId="77777777" w:rsidR="00433146" w:rsidRPr="0061713B" w:rsidRDefault="00893E35" w:rsidP="00307006">
      <w:pPr>
        <w:pStyle w:val="BodyText"/>
        <w:jc w:val="both"/>
        <w:rPr>
          <w:rFonts w:asciiTheme="majorBidi" w:hAnsiTheme="majorBidi" w:cstheme="majorBidi"/>
          <w:bCs/>
          <w:sz w:val="22"/>
          <w:szCs w:val="22"/>
        </w:rPr>
      </w:pPr>
      <w:r w:rsidRPr="0061713B">
        <w:rPr>
          <w:rFonts w:asciiTheme="majorBidi" w:hAnsiTheme="majorBidi" w:cstheme="majorBidi"/>
          <w:bCs/>
          <w:sz w:val="22"/>
          <w:szCs w:val="22"/>
        </w:rPr>
        <w:t>Budget: USD 100,000</w:t>
      </w:r>
    </w:p>
    <w:p w14:paraId="552A849F" w14:textId="77777777" w:rsidR="00433146" w:rsidRPr="00307006" w:rsidRDefault="00893E35" w:rsidP="00307006">
      <w:pPr>
        <w:pStyle w:val="Heading4"/>
        <w:jc w:val="both"/>
        <w:rPr>
          <w:rFonts w:asciiTheme="majorBidi" w:hAnsiTheme="majorBidi"/>
        </w:rPr>
      </w:pPr>
      <w:bookmarkStart w:id="101" w:name="Xa341863ac419290a13f327f3c85af77edc61faf"/>
      <w:r w:rsidRPr="00307006">
        <w:rPr>
          <w:rFonts w:asciiTheme="majorBidi" w:hAnsiTheme="majorBidi"/>
        </w:rPr>
        <w:t>Activity 3.9: Establish Transparent Financial Reporting (Years 2-5, ongoing)</w:t>
      </w:r>
      <w:bookmarkEnd w:id="101"/>
    </w:p>
    <w:p w14:paraId="5B2EA904" w14:textId="77777777" w:rsidR="00433146" w:rsidRPr="0061713B" w:rsidRDefault="00893E35" w:rsidP="00307006">
      <w:pPr>
        <w:pStyle w:val="FirstParagraph"/>
        <w:jc w:val="both"/>
        <w:rPr>
          <w:rFonts w:asciiTheme="majorBidi" w:hAnsiTheme="majorBidi" w:cstheme="majorBidi"/>
          <w:bCs/>
          <w:sz w:val="22"/>
          <w:szCs w:val="22"/>
        </w:rPr>
      </w:pPr>
      <w:r w:rsidRPr="0061713B">
        <w:rPr>
          <w:rFonts w:asciiTheme="majorBidi" w:hAnsiTheme="majorBidi" w:cstheme="majorBidi"/>
          <w:bCs/>
          <w:sz w:val="22"/>
          <w:szCs w:val="22"/>
        </w:rPr>
        <w:t>Sub-activities: - Develop financial reporting templates and procedures - Establish quarterly financial reporting to National Geospatial Council - Establish annual financial reporting to Cabinet and public - Conduct annual financial audits - Publish financial reports demonstrating resource utilization and results - Use financial reporting to demonstrate value and advocate for continued funding</w:t>
      </w:r>
    </w:p>
    <w:p w14:paraId="2816F5D1" w14:textId="77777777" w:rsidR="00433146" w:rsidRPr="0061713B" w:rsidRDefault="00893E35" w:rsidP="00307006">
      <w:pPr>
        <w:pStyle w:val="BodyText"/>
        <w:jc w:val="both"/>
        <w:rPr>
          <w:rFonts w:asciiTheme="majorBidi" w:hAnsiTheme="majorBidi" w:cstheme="majorBidi"/>
          <w:bCs/>
          <w:sz w:val="22"/>
          <w:szCs w:val="22"/>
        </w:rPr>
      </w:pPr>
      <w:r w:rsidRPr="0061713B">
        <w:rPr>
          <w:rFonts w:asciiTheme="majorBidi" w:hAnsiTheme="majorBidi" w:cstheme="majorBidi"/>
          <w:bCs/>
          <w:sz w:val="22"/>
          <w:szCs w:val="22"/>
        </w:rPr>
        <w:lastRenderedPageBreak/>
        <w:t>Deliverables: - Financial reporting templates and procedures - Quarterly financial reports to Council - Annual financial reports to Cabinet and public - Annual audit reports - Published financial reports</w:t>
      </w:r>
    </w:p>
    <w:p w14:paraId="13E113F7" w14:textId="77777777" w:rsidR="00433146" w:rsidRPr="0061713B" w:rsidRDefault="00893E35" w:rsidP="00307006">
      <w:pPr>
        <w:pStyle w:val="BodyText"/>
        <w:jc w:val="both"/>
        <w:rPr>
          <w:rFonts w:asciiTheme="majorBidi" w:hAnsiTheme="majorBidi" w:cstheme="majorBidi"/>
          <w:bCs/>
          <w:sz w:val="22"/>
          <w:szCs w:val="22"/>
        </w:rPr>
      </w:pPr>
      <w:r w:rsidRPr="0061713B">
        <w:rPr>
          <w:rFonts w:asciiTheme="majorBidi" w:hAnsiTheme="majorBidi" w:cstheme="majorBidi"/>
          <w:bCs/>
          <w:sz w:val="22"/>
          <w:szCs w:val="22"/>
        </w:rPr>
        <w:t>Responsible Agency: National IGIF Coordination Unit with MLWE Finance Department</w:t>
      </w:r>
    </w:p>
    <w:p w14:paraId="3CC7B7AF" w14:textId="77777777" w:rsidR="00433146" w:rsidRPr="0061713B" w:rsidRDefault="00893E35" w:rsidP="00307006">
      <w:pPr>
        <w:pStyle w:val="BodyText"/>
        <w:jc w:val="both"/>
        <w:rPr>
          <w:rFonts w:asciiTheme="majorBidi" w:hAnsiTheme="majorBidi" w:cstheme="majorBidi"/>
          <w:bCs/>
          <w:sz w:val="22"/>
          <w:szCs w:val="22"/>
        </w:rPr>
      </w:pPr>
      <w:r w:rsidRPr="0061713B">
        <w:rPr>
          <w:rFonts w:asciiTheme="majorBidi" w:hAnsiTheme="majorBidi" w:cstheme="majorBidi"/>
          <w:bCs/>
          <w:sz w:val="22"/>
          <w:szCs w:val="22"/>
        </w:rPr>
        <w:t>Budget: USD 90,000 (Years 2-5)</w:t>
      </w:r>
    </w:p>
    <w:p w14:paraId="54DE7CF4" w14:textId="77777777" w:rsidR="00433146" w:rsidRPr="00307006" w:rsidRDefault="00893E35" w:rsidP="00307006">
      <w:pPr>
        <w:pStyle w:val="Heading4"/>
        <w:jc w:val="both"/>
        <w:rPr>
          <w:rFonts w:asciiTheme="majorBidi" w:hAnsiTheme="majorBidi"/>
        </w:rPr>
      </w:pPr>
      <w:bookmarkStart w:id="102" w:name="X20243a8e1df5ed0915a0f9c2b01a65908c7a599"/>
      <w:r w:rsidRPr="00307006">
        <w:rPr>
          <w:rFonts w:asciiTheme="majorBidi" w:hAnsiTheme="majorBidi"/>
        </w:rPr>
        <w:t>Activity 3.10: Build Financial Management Capacity (Years 2-5, ongoing)</w:t>
      </w:r>
      <w:bookmarkEnd w:id="102"/>
    </w:p>
    <w:p w14:paraId="766C884F" w14:textId="77777777" w:rsidR="00433146" w:rsidRPr="0061713B" w:rsidRDefault="00893E35" w:rsidP="00307006">
      <w:pPr>
        <w:pStyle w:val="FirstParagraph"/>
        <w:jc w:val="both"/>
        <w:rPr>
          <w:rFonts w:asciiTheme="majorBidi" w:hAnsiTheme="majorBidi" w:cstheme="majorBidi"/>
          <w:bCs/>
          <w:sz w:val="22"/>
          <w:szCs w:val="22"/>
        </w:rPr>
      </w:pPr>
      <w:r w:rsidRPr="0061713B">
        <w:rPr>
          <w:rFonts w:asciiTheme="majorBidi" w:hAnsiTheme="majorBidi" w:cstheme="majorBidi"/>
          <w:bCs/>
          <w:sz w:val="22"/>
          <w:szCs w:val="22"/>
        </w:rPr>
        <w:t>Sub-activities: - Assess financial management capacity needs - Develop financial management training programs - Conduct training for National IGIF Coordination Unit staff - Conduct training for agency financial staff on geospatial project financial management - Provide ongoing financial management advisory support - Establish financial management community of practice - Conduct regular financial management reviews and improvements</w:t>
      </w:r>
    </w:p>
    <w:p w14:paraId="3CB63F94" w14:textId="77777777" w:rsidR="00433146" w:rsidRPr="0061713B" w:rsidRDefault="00893E35" w:rsidP="00307006">
      <w:pPr>
        <w:pStyle w:val="BodyText"/>
        <w:jc w:val="both"/>
        <w:rPr>
          <w:rFonts w:asciiTheme="majorBidi" w:hAnsiTheme="majorBidi" w:cstheme="majorBidi"/>
          <w:bCs/>
          <w:sz w:val="22"/>
          <w:szCs w:val="22"/>
        </w:rPr>
      </w:pPr>
      <w:r w:rsidRPr="0061713B">
        <w:rPr>
          <w:rFonts w:asciiTheme="majorBidi" w:hAnsiTheme="majorBidi" w:cstheme="majorBidi"/>
          <w:bCs/>
          <w:sz w:val="22"/>
          <w:szCs w:val="22"/>
        </w:rPr>
        <w:t>Deliverables: - Financial management capacity assessment - Training programs developed - Training workshops conducted - Trained staff - Financial management advisory services - Community of practice established - Financial management review reports</w:t>
      </w:r>
    </w:p>
    <w:p w14:paraId="36B1D46D" w14:textId="77777777" w:rsidR="00433146" w:rsidRPr="0061713B" w:rsidRDefault="00893E35" w:rsidP="00307006">
      <w:pPr>
        <w:pStyle w:val="BodyText"/>
        <w:jc w:val="both"/>
        <w:rPr>
          <w:rFonts w:asciiTheme="majorBidi" w:hAnsiTheme="majorBidi" w:cstheme="majorBidi"/>
          <w:bCs/>
          <w:sz w:val="22"/>
          <w:szCs w:val="22"/>
        </w:rPr>
      </w:pPr>
      <w:r w:rsidRPr="0061713B">
        <w:rPr>
          <w:rFonts w:asciiTheme="majorBidi" w:hAnsiTheme="majorBidi" w:cstheme="majorBidi"/>
          <w:bCs/>
          <w:sz w:val="22"/>
          <w:szCs w:val="22"/>
        </w:rPr>
        <w:t>Responsible Agency: National IGIF Coordination Unit with MLWE Finance Department</w:t>
      </w:r>
    </w:p>
    <w:p w14:paraId="5F2F3442" w14:textId="77777777" w:rsidR="00433146" w:rsidRPr="00307006" w:rsidRDefault="00893E35" w:rsidP="00307006">
      <w:pPr>
        <w:pStyle w:val="BodyText"/>
        <w:jc w:val="both"/>
        <w:rPr>
          <w:rFonts w:asciiTheme="majorBidi" w:hAnsiTheme="majorBidi" w:cstheme="majorBidi"/>
        </w:rPr>
      </w:pPr>
      <w:r w:rsidRPr="0061713B">
        <w:rPr>
          <w:rFonts w:asciiTheme="majorBidi" w:hAnsiTheme="majorBidi" w:cstheme="majorBidi"/>
          <w:bCs/>
          <w:sz w:val="22"/>
          <w:szCs w:val="22"/>
        </w:rPr>
        <w:t>Budget: USD 90,000 (Years 2-5)</w:t>
      </w:r>
    </w:p>
    <w:p w14:paraId="30F4BFF0" w14:textId="77777777" w:rsidR="00433146" w:rsidRPr="00307006" w:rsidRDefault="00893E35" w:rsidP="00307006">
      <w:pPr>
        <w:pStyle w:val="Heading3"/>
        <w:jc w:val="both"/>
        <w:rPr>
          <w:rFonts w:asciiTheme="majorBidi" w:hAnsiTheme="majorBidi"/>
        </w:rPr>
      </w:pPr>
      <w:bookmarkStart w:id="103" w:name="expected-outcomes-2"/>
      <w:r w:rsidRPr="00307006">
        <w:rPr>
          <w:rFonts w:asciiTheme="majorBidi" w:hAnsiTheme="majorBidi"/>
        </w:rPr>
        <w:t>6.6 Expected Outcomes</w:t>
      </w:r>
      <w:bookmarkEnd w:id="103"/>
    </w:p>
    <w:p w14:paraId="38742C9C" w14:textId="77777777" w:rsidR="00433146" w:rsidRPr="0061713B" w:rsidRDefault="00893E35" w:rsidP="004E254E">
      <w:pPr>
        <w:pStyle w:val="Compact"/>
        <w:numPr>
          <w:ilvl w:val="0"/>
          <w:numId w:val="32"/>
        </w:numPr>
        <w:jc w:val="both"/>
        <w:rPr>
          <w:rFonts w:asciiTheme="majorBidi" w:hAnsiTheme="majorBidi" w:cstheme="majorBidi"/>
          <w:bCs/>
          <w:sz w:val="22"/>
          <w:szCs w:val="22"/>
        </w:rPr>
      </w:pPr>
      <w:r w:rsidRPr="0061713B">
        <w:rPr>
          <w:rFonts w:asciiTheme="majorBidi" w:hAnsiTheme="majorBidi" w:cstheme="majorBidi"/>
          <w:bCs/>
          <w:sz w:val="22"/>
          <w:szCs w:val="22"/>
        </w:rPr>
        <w:t>Sustainable government budget allocation for geospatial infrastructure and operations</w:t>
      </w:r>
    </w:p>
    <w:p w14:paraId="5BE02F04" w14:textId="77777777" w:rsidR="00433146" w:rsidRPr="0061713B" w:rsidRDefault="00893E35" w:rsidP="004E254E">
      <w:pPr>
        <w:pStyle w:val="Compact"/>
        <w:numPr>
          <w:ilvl w:val="0"/>
          <w:numId w:val="32"/>
        </w:numPr>
        <w:jc w:val="both"/>
        <w:rPr>
          <w:rFonts w:asciiTheme="majorBidi" w:hAnsiTheme="majorBidi" w:cstheme="majorBidi"/>
          <w:bCs/>
          <w:sz w:val="22"/>
          <w:szCs w:val="22"/>
        </w:rPr>
      </w:pPr>
      <w:r w:rsidRPr="0061713B">
        <w:rPr>
          <w:rFonts w:asciiTheme="majorBidi" w:hAnsiTheme="majorBidi" w:cstheme="majorBidi"/>
          <w:bCs/>
          <w:sz w:val="22"/>
          <w:szCs w:val="22"/>
        </w:rPr>
        <w:t>Diversified funding sources reducing dependence on any single source</w:t>
      </w:r>
    </w:p>
    <w:p w14:paraId="42789E32" w14:textId="77777777" w:rsidR="00433146" w:rsidRPr="0061713B" w:rsidRDefault="00893E35" w:rsidP="004E254E">
      <w:pPr>
        <w:pStyle w:val="Compact"/>
        <w:numPr>
          <w:ilvl w:val="0"/>
          <w:numId w:val="32"/>
        </w:numPr>
        <w:jc w:val="both"/>
        <w:rPr>
          <w:rFonts w:asciiTheme="majorBidi" w:hAnsiTheme="majorBidi" w:cstheme="majorBidi"/>
          <w:bCs/>
          <w:sz w:val="22"/>
          <w:szCs w:val="22"/>
        </w:rPr>
      </w:pPr>
      <w:r w:rsidRPr="0061713B">
        <w:rPr>
          <w:rFonts w:asciiTheme="majorBidi" w:hAnsiTheme="majorBidi" w:cstheme="majorBidi"/>
          <w:bCs/>
          <w:sz w:val="22"/>
          <w:szCs w:val="22"/>
        </w:rPr>
        <w:t>Increased development partner support through compelling proposals and demonstrated results</w:t>
      </w:r>
    </w:p>
    <w:p w14:paraId="2859B3AA" w14:textId="77777777" w:rsidR="00433146" w:rsidRPr="0061713B" w:rsidRDefault="00893E35" w:rsidP="004E254E">
      <w:pPr>
        <w:pStyle w:val="Compact"/>
        <w:numPr>
          <w:ilvl w:val="0"/>
          <w:numId w:val="32"/>
        </w:numPr>
        <w:jc w:val="both"/>
        <w:rPr>
          <w:rFonts w:asciiTheme="majorBidi" w:hAnsiTheme="majorBidi" w:cstheme="majorBidi"/>
          <w:bCs/>
          <w:sz w:val="22"/>
          <w:szCs w:val="22"/>
        </w:rPr>
      </w:pPr>
      <w:r w:rsidRPr="0061713B">
        <w:rPr>
          <w:rFonts w:asciiTheme="majorBidi" w:hAnsiTheme="majorBidi" w:cstheme="majorBidi"/>
          <w:bCs/>
          <w:sz w:val="22"/>
          <w:szCs w:val="22"/>
        </w:rPr>
        <w:t>Revenue generation from geospatial services contributing to financial sustainability</w:t>
      </w:r>
    </w:p>
    <w:p w14:paraId="144E4FE3" w14:textId="77777777" w:rsidR="00433146" w:rsidRPr="0061713B" w:rsidRDefault="00893E35" w:rsidP="004E254E">
      <w:pPr>
        <w:pStyle w:val="Compact"/>
        <w:numPr>
          <w:ilvl w:val="0"/>
          <w:numId w:val="32"/>
        </w:numPr>
        <w:jc w:val="both"/>
        <w:rPr>
          <w:rFonts w:asciiTheme="majorBidi" w:hAnsiTheme="majorBidi" w:cstheme="majorBidi"/>
          <w:bCs/>
          <w:sz w:val="22"/>
          <w:szCs w:val="22"/>
        </w:rPr>
      </w:pPr>
      <w:r w:rsidRPr="0061713B">
        <w:rPr>
          <w:rFonts w:asciiTheme="majorBidi" w:hAnsiTheme="majorBidi" w:cstheme="majorBidi"/>
          <w:bCs/>
          <w:sz w:val="22"/>
          <w:szCs w:val="22"/>
        </w:rPr>
        <w:t>Efficient resource allocation through coordinated planning and shared infrastructure</w:t>
      </w:r>
    </w:p>
    <w:p w14:paraId="1B5B63C0" w14:textId="77777777" w:rsidR="00433146" w:rsidRPr="0061713B" w:rsidRDefault="00893E35" w:rsidP="004E254E">
      <w:pPr>
        <w:pStyle w:val="Compact"/>
        <w:numPr>
          <w:ilvl w:val="0"/>
          <w:numId w:val="32"/>
        </w:numPr>
        <w:jc w:val="both"/>
        <w:rPr>
          <w:rFonts w:asciiTheme="majorBidi" w:hAnsiTheme="majorBidi" w:cstheme="majorBidi"/>
          <w:bCs/>
          <w:sz w:val="22"/>
          <w:szCs w:val="22"/>
        </w:rPr>
      </w:pPr>
      <w:r w:rsidRPr="0061713B">
        <w:rPr>
          <w:rFonts w:asciiTheme="majorBidi" w:hAnsiTheme="majorBidi" w:cstheme="majorBidi"/>
          <w:bCs/>
          <w:sz w:val="22"/>
          <w:szCs w:val="22"/>
        </w:rPr>
        <w:t>Transparent financial management building trust and accountability</w:t>
      </w:r>
    </w:p>
    <w:p w14:paraId="1C0E7DA4" w14:textId="77777777" w:rsidR="00433146" w:rsidRPr="0061713B" w:rsidRDefault="00893E35" w:rsidP="004E254E">
      <w:pPr>
        <w:pStyle w:val="Compact"/>
        <w:numPr>
          <w:ilvl w:val="0"/>
          <w:numId w:val="32"/>
        </w:numPr>
        <w:jc w:val="both"/>
        <w:rPr>
          <w:rFonts w:asciiTheme="majorBidi" w:hAnsiTheme="majorBidi" w:cstheme="majorBidi"/>
          <w:bCs/>
          <w:sz w:val="22"/>
          <w:szCs w:val="22"/>
        </w:rPr>
      </w:pPr>
      <w:r w:rsidRPr="0061713B">
        <w:rPr>
          <w:rFonts w:asciiTheme="majorBidi" w:hAnsiTheme="majorBidi" w:cstheme="majorBidi"/>
          <w:bCs/>
          <w:sz w:val="22"/>
          <w:szCs w:val="22"/>
        </w:rPr>
        <w:t>Demonstrated return on investment supporting continued funding</w:t>
      </w:r>
    </w:p>
    <w:p w14:paraId="72F6BB97" w14:textId="77777777" w:rsidR="00433146" w:rsidRPr="0061713B" w:rsidRDefault="00893E35" w:rsidP="004E254E">
      <w:pPr>
        <w:pStyle w:val="Compact"/>
        <w:numPr>
          <w:ilvl w:val="0"/>
          <w:numId w:val="32"/>
        </w:numPr>
        <w:jc w:val="both"/>
        <w:rPr>
          <w:rFonts w:asciiTheme="majorBidi" w:hAnsiTheme="majorBidi" w:cstheme="majorBidi"/>
          <w:bCs/>
          <w:sz w:val="22"/>
          <w:szCs w:val="22"/>
        </w:rPr>
      </w:pPr>
      <w:r w:rsidRPr="0061713B">
        <w:rPr>
          <w:rFonts w:asciiTheme="majorBidi" w:hAnsiTheme="majorBidi" w:cstheme="majorBidi"/>
          <w:bCs/>
          <w:sz w:val="22"/>
          <w:szCs w:val="22"/>
        </w:rPr>
        <w:t>Reduced duplication of geospatial investments across agencies</w:t>
      </w:r>
    </w:p>
    <w:p w14:paraId="7E8786D7" w14:textId="77777777" w:rsidR="00433146" w:rsidRPr="0061713B" w:rsidRDefault="00893E35" w:rsidP="004E254E">
      <w:pPr>
        <w:pStyle w:val="Compact"/>
        <w:numPr>
          <w:ilvl w:val="0"/>
          <w:numId w:val="32"/>
        </w:numPr>
        <w:jc w:val="both"/>
        <w:rPr>
          <w:rFonts w:asciiTheme="majorBidi" w:hAnsiTheme="majorBidi" w:cstheme="majorBidi"/>
          <w:bCs/>
          <w:sz w:val="22"/>
          <w:szCs w:val="22"/>
        </w:rPr>
      </w:pPr>
      <w:r w:rsidRPr="0061713B">
        <w:rPr>
          <w:rFonts w:asciiTheme="majorBidi" w:hAnsiTheme="majorBidi" w:cstheme="majorBidi"/>
          <w:bCs/>
          <w:sz w:val="22"/>
          <w:szCs w:val="22"/>
        </w:rPr>
        <w:t>Improved financial planning for long-term sustainability</w:t>
      </w:r>
    </w:p>
    <w:p w14:paraId="304CD108" w14:textId="77777777" w:rsidR="00433146" w:rsidRPr="00307006" w:rsidRDefault="00893E35" w:rsidP="00307006">
      <w:pPr>
        <w:pStyle w:val="Heading3"/>
        <w:jc w:val="both"/>
        <w:rPr>
          <w:rFonts w:asciiTheme="majorBidi" w:hAnsiTheme="majorBidi"/>
        </w:rPr>
      </w:pPr>
      <w:bookmarkStart w:id="104" w:name="key-performance-indicators-2"/>
      <w:r w:rsidRPr="00307006">
        <w:rPr>
          <w:rFonts w:asciiTheme="majorBidi" w:hAnsiTheme="majorBidi"/>
        </w:rPr>
        <w:t>6.7 Key Performance Indicators</w:t>
      </w:r>
      <w:bookmarkEnd w:id="104"/>
    </w:p>
    <w:tbl>
      <w:tblPr>
        <w:tblStyle w:val="Table"/>
        <w:tblW w:w="5000" w:type="pct"/>
        <w:tblLook w:val="07E0" w:firstRow="1" w:lastRow="1" w:firstColumn="1" w:lastColumn="1" w:noHBand="1" w:noVBand="1"/>
      </w:tblPr>
      <w:tblGrid>
        <w:gridCol w:w="4712"/>
        <w:gridCol w:w="1411"/>
        <w:gridCol w:w="1303"/>
        <w:gridCol w:w="2150"/>
      </w:tblGrid>
      <w:tr w:rsidR="00433146" w:rsidRPr="004126C1" w14:paraId="5B8FCE14" w14:textId="77777777">
        <w:tc>
          <w:tcPr>
            <w:tcW w:w="0" w:type="auto"/>
            <w:tcBorders>
              <w:bottom w:val="single" w:sz="0" w:space="0" w:color="auto"/>
            </w:tcBorders>
            <w:vAlign w:val="bottom"/>
          </w:tcPr>
          <w:p w14:paraId="0DFBDB2E" w14:textId="77777777" w:rsidR="00433146" w:rsidRPr="004126C1" w:rsidRDefault="00893E35" w:rsidP="00307006">
            <w:pPr>
              <w:pStyle w:val="Compact"/>
              <w:jc w:val="both"/>
              <w:rPr>
                <w:rFonts w:asciiTheme="majorBidi" w:hAnsiTheme="majorBidi" w:cstheme="majorBidi"/>
                <w:sz w:val="22"/>
                <w:szCs w:val="22"/>
              </w:rPr>
            </w:pPr>
            <w:r w:rsidRPr="004126C1">
              <w:rPr>
                <w:rFonts w:asciiTheme="majorBidi" w:hAnsiTheme="majorBidi" w:cstheme="majorBidi"/>
                <w:sz w:val="22"/>
                <w:szCs w:val="22"/>
              </w:rPr>
              <w:t>Indicator</w:t>
            </w:r>
          </w:p>
        </w:tc>
        <w:tc>
          <w:tcPr>
            <w:tcW w:w="0" w:type="auto"/>
            <w:tcBorders>
              <w:bottom w:val="single" w:sz="0" w:space="0" w:color="auto"/>
            </w:tcBorders>
            <w:vAlign w:val="bottom"/>
          </w:tcPr>
          <w:p w14:paraId="12141AD4" w14:textId="77777777" w:rsidR="00433146" w:rsidRPr="004126C1" w:rsidRDefault="00893E35" w:rsidP="00307006">
            <w:pPr>
              <w:pStyle w:val="Compact"/>
              <w:jc w:val="both"/>
              <w:rPr>
                <w:rFonts w:asciiTheme="majorBidi" w:hAnsiTheme="majorBidi" w:cstheme="majorBidi"/>
                <w:sz w:val="22"/>
                <w:szCs w:val="22"/>
              </w:rPr>
            </w:pPr>
            <w:r w:rsidRPr="004126C1">
              <w:rPr>
                <w:rFonts w:asciiTheme="majorBidi" w:hAnsiTheme="majorBidi" w:cstheme="majorBidi"/>
                <w:sz w:val="22"/>
                <w:szCs w:val="22"/>
              </w:rPr>
              <w:t>Baseline (2026)</w:t>
            </w:r>
          </w:p>
        </w:tc>
        <w:tc>
          <w:tcPr>
            <w:tcW w:w="0" w:type="auto"/>
            <w:tcBorders>
              <w:bottom w:val="single" w:sz="0" w:space="0" w:color="auto"/>
            </w:tcBorders>
            <w:vAlign w:val="bottom"/>
          </w:tcPr>
          <w:p w14:paraId="2855E373" w14:textId="77777777" w:rsidR="00433146" w:rsidRPr="004126C1" w:rsidRDefault="00893E35" w:rsidP="00307006">
            <w:pPr>
              <w:pStyle w:val="Compact"/>
              <w:jc w:val="both"/>
              <w:rPr>
                <w:rFonts w:asciiTheme="majorBidi" w:hAnsiTheme="majorBidi" w:cstheme="majorBidi"/>
                <w:sz w:val="22"/>
                <w:szCs w:val="22"/>
              </w:rPr>
            </w:pPr>
            <w:r w:rsidRPr="004126C1">
              <w:rPr>
                <w:rFonts w:asciiTheme="majorBidi" w:hAnsiTheme="majorBidi" w:cstheme="majorBidi"/>
                <w:sz w:val="22"/>
                <w:szCs w:val="22"/>
              </w:rPr>
              <w:t>Target (2031)</w:t>
            </w:r>
          </w:p>
        </w:tc>
        <w:tc>
          <w:tcPr>
            <w:tcW w:w="0" w:type="auto"/>
            <w:tcBorders>
              <w:bottom w:val="single" w:sz="0" w:space="0" w:color="auto"/>
            </w:tcBorders>
            <w:vAlign w:val="bottom"/>
          </w:tcPr>
          <w:p w14:paraId="0203819B" w14:textId="77777777" w:rsidR="00433146" w:rsidRPr="004126C1" w:rsidRDefault="00893E35" w:rsidP="00307006">
            <w:pPr>
              <w:pStyle w:val="Compact"/>
              <w:jc w:val="both"/>
              <w:rPr>
                <w:rFonts w:asciiTheme="majorBidi" w:hAnsiTheme="majorBidi" w:cstheme="majorBidi"/>
                <w:sz w:val="22"/>
                <w:szCs w:val="22"/>
              </w:rPr>
            </w:pPr>
            <w:r w:rsidRPr="004126C1">
              <w:rPr>
                <w:rFonts w:asciiTheme="majorBidi" w:hAnsiTheme="majorBidi" w:cstheme="majorBidi"/>
                <w:sz w:val="22"/>
                <w:szCs w:val="22"/>
              </w:rPr>
              <w:t>Measurement Method</w:t>
            </w:r>
          </w:p>
        </w:tc>
      </w:tr>
      <w:tr w:rsidR="00433146" w:rsidRPr="004126C1" w14:paraId="7E1BFB37" w14:textId="77777777">
        <w:tc>
          <w:tcPr>
            <w:tcW w:w="0" w:type="auto"/>
          </w:tcPr>
          <w:p w14:paraId="36E1CD01" w14:textId="77777777" w:rsidR="00433146" w:rsidRPr="004126C1" w:rsidRDefault="00893E35" w:rsidP="00307006">
            <w:pPr>
              <w:pStyle w:val="Compact"/>
              <w:jc w:val="both"/>
              <w:rPr>
                <w:rFonts w:asciiTheme="majorBidi" w:hAnsiTheme="majorBidi" w:cstheme="majorBidi"/>
                <w:sz w:val="22"/>
                <w:szCs w:val="22"/>
              </w:rPr>
            </w:pPr>
            <w:r w:rsidRPr="004126C1">
              <w:rPr>
                <w:rFonts w:asciiTheme="majorBidi" w:hAnsiTheme="majorBidi" w:cstheme="majorBidi"/>
                <w:sz w:val="22"/>
                <w:szCs w:val="22"/>
              </w:rPr>
              <w:t>Dedicated government budget line for geospatial infrastructure established</w:t>
            </w:r>
          </w:p>
        </w:tc>
        <w:tc>
          <w:tcPr>
            <w:tcW w:w="0" w:type="auto"/>
          </w:tcPr>
          <w:p w14:paraId="0F8273E3" w14:textId="77777777" w:rsidR="00433146" w:rsidRPr="004126C1" w:rsidRDefault="00893E35" w:rsidP="004126C1">
            <w:pPr>
              <w:pStyle w:val="Compact"/>
              <w:jc w:val="center"/>
              <w:rPr>
                <w:rFonts w:asciiTheme="majorBidi" w:hAnsiTheme="majorBidi" w:cstheme="majorBidi"/>
                <w:sz w:val="22"/>
                <w:szCs w:val="22"/>
              </w:rPr>
            </w:pPr>
            <w:r w:rsidRPr="004126C1">
              <w:rPr>
                <w:rFonts w:asciiTheme="majorBidi" w:hAnsiTheme="majorBidi" w:cstheme="majorBidi"/>
                <w:sz w:val="22"/>
                <w:szCs w:val="22"/>
              </w:rPr>
              <w:t>No</w:t>
            </w:r>
          </w:p>
        </w:tc>
        <w:tc>
          <w:tcPr>
            <w:tcW w:w="0" w:type="auto"/>
          </w:tcPr>
          <w:p w14:paraId="1AA47ABF" w14:textId="77777777" w:rsidR="00433146" w:rsidRPr="004126C1" w:rsidRDefault="00893E35" w:rsidP="004126C1">
            <w:pPr>
              <w:pStyle w:val="Compact"/>
              <w:jc w:val="center"/>
              <w:rPr>
                <w:rFonts w:asciiTheme="majorBidi" w:hAnsiTheme="majorBidi" w:cstheme="majorBidi"/>
                <w:sz w:val="22"/>
                <w:szCs w:val="22"/>
              </w:rPr>
            </w:pPr>
            <w:r w:rsidRPr="004126C1">
              <w:rPr>
                <w:rFonts w:asciiTheme="majorBidi" w:hAnsiTheme="majorBidi" w:cstheme="majorBidi"/>
                <w:sz w:val="22"/>
                <w:szCs w:val="22"/>
              </w:rPr>
              <w:t>Yes</w:t>
            </w:r>
          </w:p>
        </w:tc>
        <w:tc>
          <w:tcPr>
            <w:tcW w:w="0" w:type="auto"/>
          </w:tcPr>
          <w:p w14:paraId="3305BC77" w14:textId="77777777" w:rsidR="00433146" w:rsidRPr="004126C1" w:rsidRDefault="00893E35" w:rsidP="00307006">
            <w:pPr>
              <w:pStyle w:val="Compact"/>
              <w:jc w:val="both"/>
              <w:rPr>
                <w:rFonts w:asciiTheme="majorBidi" w:hAnsiTheme="majorBidi" w:cstheme="majorBidi"/>
                <w:sz w:val="22"/>
                <w:szCs w:val="22"/>
              </w:rPr>
            </w:pPr>
            <w:r w:rsidRPr="004126C1">
              <w:rPr>
                <w:rFonts w:asciiTheme="majorBidi" w:hAnsiTheme="majorBidi" w:cstheme="majorBidi"/>
                <w:sz w:val="22"/>
                <w:szCs w:val="22"/>
              </w:rPr>
              <w:t>Budget documents</w:t>
            </w:r>
          </w:p>
        </w:tc>
      </w:tr>
      <w:tr w:rsidR="00433146" w:rsidRPr="004126C1" w14:paraId="72AD228E" w14:textId="77777777">
        <w:tc>
          <w:tcPr>
            <w:tcW w:w="0" w:type="auto"/>
          </w:tcPr>
          <w:p w14:paraId="128172F5" w14:textId="77777777" w:rsidR="00433146" w:rsidRPr="004126C1" w:rsidRDefault="00893E35" w:rsidP="00307006">
            <w:pPr>
              <w:pStyle w:val="Compact"/>
              <w:jc w:val="both"/>
              <w:rPr>
                <w:rFonts w:asciiTheme="majorBidi" w:hAnsiTheme="majorBidi" w:cstheme="majorBidi"/>
                <w:sz w:val="22"/>
                <w:szCs w:val="22"/>
              </w:rPr>
            </w:pPr>
            <w:r w:rsidRPr="004126C1">
              <w:rPr>
                <w:rFonts w:asciiTheme="majorBidi" w:hAnsiTheme="majorBidi" w:cstheme="majorBidi"/>
                <w:sz w:val="22"/>
                <w:szCs w:val="22"/>
              </w:rPr>
              <w:t>Annual government budget allocation for geospatial infrastructure (USD)</w:t>
            </w:r>
          </w:p>
        </w:tc>
        <w:tc>
          <w:tcPr>
            <w:tcW w:w="0" w:type="auto"/>
          </w:tcPr>
          <w:p w14:paraId="0B23CBCB" w14:textId="77777777" w:rsidR="00433146" w:rsidRPr="004126C1" w:rsidRDefault="00893E35" w:rsidP="004126C1">
            <w:pPr>
              <w:pStyle w:val="Compact"/>
              <w:jc w:val="center"/>
              <w:rPr>
                <w:rFonts w:asciiTheme="majorBidi" w:hAnsiTheme="majorBidi" w:cstheme="majorBidi"/>
                <w:sz w:val="22"/>
                <w:szCs w:val="22"/>
              </w:rPr>
            </w:pPr>
            <w:r w:rsidRPr="004126C1">
              <w:rPr>
                <w:rFonts w:asciiTheme="majorBidi" w:hAnsiTheme="majorBidi" w:cstheme="majorBidi"/>
                <w:sz w:val="22"/>
                <w:szCs w:val="22"/>
              </w:rPr>
              <w:t>0</w:t>
            </w:r>
          </w:p>
        </w:tc>
        <w:tc>
          <w:tcPr>
            <w:tcW w:w="0" w:type="auto"/>
          </w:tcPr>
          <w:p w14:paraId="774DD35B" w14:textId="77777777" w:rsidR="00433146" w:rsidRPr="004126C1" w:rsidRDefault="00893E35" w:rsidP="004126C1">
            <w:pPr>
              <w:pStyle w:val="Compact"/>
              <w:jc w:val="center"/>
              <w:rPr>
                <w:rFonts w:asciiTheme="majorBidi" w:hAnsiTheme="majorBidi" w:cstheme="majorBidi"/>
                <w:sz w:val="22"/>
                <w:szCs w:val="22"/>
              </w:rPr>
            </w:pPr>
            <w:r w:rsidRPr="004126C1">
              <w:rPr>
                <w:rFonts w:asciiTheme="majorBidi" w:hAnsiTheme="majorBidi" w:cstheme="majorBidi"/>
                <w:sz w:val="22"/>
                <w:szCs w:val="22"/>
              </w:rPr>
              <w:t>500,000</w:t>
            </w:r>
          </w:p>
        </w:tc>
        <w:tc>
          <w:tcPr>
            <w:tcW w:w="0" w:type="auto"/>
          </w:tcPr>
          <w:p w14:paraId="7FB23521" w14:textId="77777777" w:rsidR="00433146" w:rsidRPr="004126C1" w:rsidRDefault="00893E35" w:rsidP="00307006">
            <w:pPr>
              <w:pStyle w:val="Compact"/>
              <w:jc w:val="both"/>
              <w:rPr>
                <w:rFonts w:asciiTheme="majorBidi" w:hAnsiTheme="majorBidi" w:cstheme="majorBidi"/>
                <w:sz w:val="22"/>
                <w:szCs w:val="22"/>
              </w:rPr>
            </w:pPr>
            <w:r w:rsidRPr="004126C1">
              <w:rPr>
                <w:rFonts w:asciiTheme="majorBidi" w:hAnsiTheme="majorBidi" w:cstheme="majorBidi"/>
                <w:sz w:val="22"/>
                <w:szCs w:val="22"/>
              </w:rPr>
              <w:t>Budget records</w:t>
            </w:r>
          </w:p>
        </w:tc>
      </w:tr>
      <w:tr w:rsidR="00433146" w:rsidRPr="004126C1" w14:paraId="251FE19A" w14:textId="77777777">
        <w:tc>
          <w:tcPr>
            <w:tcW w:w="0" w:type="auto"/>
          </w:tcPr>
          <w:p w14:paraId="77138D41" w14:textId="77777777" w:rsidR="00433146" w:rsidRPr="004126C1" w:rsidRDefault="00893E35" w:rsidP="00307006">
            <w:pPr>
              <w:pStyle w:val="Compact"/>
              <w:jc w:val="both"/>
              <w:rPr>
                <w:rFonts w:asciiTheme="majorBidi" w:hAnsiTheme="majorBidi" w:cstheme="majorBidi"/>
                <w:sz w:val="22"/>
                <w:szCs w:val="22"/>
              </w:rPr>
            </w:pPr>
            <w:r w:rsidRPr="004126C1">
              <w:rPr>
                <w:rFonts w:asciiTheme="majorBidi" w:hAnsiTheme="majorBidi" w:cstheme="majorBidi"/>
                <w:sz w:val="22"/>
                <w:szCs w:val="22"/>
              </w:rPr>
              <w:t>Total development partner funding secured (USD)</w:t>
            </w:r>
          </w:p>
        </w:tc>
        <w:tc>
          <w:tcPr>
            <w:tcW w:w="0" w:type="auto"/>
          </w:tcPr>
          <w:p w14:paraId="441EF791" w14:textId="77777777" w:rsidR="00433146" w:rsidRPr="004126C1" w:rsidRDefault="00893E35" w:rsidP="004126C1">
            <w:pPr>
              <w:pStyle w:val="Compact"/>
              <w:jc w:val="center"/>
              <w:rPr>
                <w:rFonts w:asciiTheme="majorBidi" w:hAnsiTheme="majorBidi" w:cstheme="majorBidi"/>
                <w:sz w:val="22"/>
                <w:szCs w:val="22"/>
              </w:rPr>
            </w:pPr>
            <w:r w:rsidRPr="004126C1">
              <w:rPr>
                <w:rFonts w:asciiTheme="majorBidi" w:hAnsiTheme="majorBidi" w:cstheme="majorBidi"/>
                <w:sz w:val="22"/>
                <w:szCs w:val="22"/>
              </w:rPr>
              <w:t>0</w:t>
            </w:r>
          </w:p>
        </w:tc>
        <w:tc>
          <w:tcPr>
            <w:tcW w:w="0" w:type="auto"/>
          </w:tcPr>
          <w:p w14:paraId="730C4060" w14:textId="77777777" w:rsidR="00433146" w:rsidRPr="004126C1" w:rsidRDefault="00893E35" w:rsidP="004126C1">
            <w:pPr>
              <w:pStyle w:val="Compact"/>
              <w:jc w:val="center"/>
              <w:rPr>
                <w:rFonts w:asciiTheme="majorBidi" w:hAnsiTheme="majorBidi" w:cstheme="majorBidi"/>
                <w:sz w:val="22"/>
                <w:szCs w:val="22"/>
              </w:rPr>
            </w:pPr>
            <w:r w:rsidRPr="004126C1">
              <w:rPr>
                <w:rFonts w:asciiTheme="majorBidi" w:hAnsiTheme="majorBidi" w:cstheme="majorBidi"/>
                <w:sz w:val="22"/>
                <w:szCs w:val="22"/>
              </w:rPr>
              <w:t>5,000,000</w:t>
            </w:r>
          </w:p>
        </w:tc>
        <w:tc>
          <w:tcPr>
            <w:tcW w:w="0" w:type="auto"/>
          </w:tcPr>
          <w:p w14:paraId="380EA6C0" w14:textId="77777777" w:rsidR="00433146" w:rsidRPr="004126C1" w:rsidRDefault="00893E35" w:rsidP="00307006">
            <w:pPr>
              <w:pStyle w:val="Compact"/>
              <w:jc w:val="both"/>
              <w:rPr>
                <w:rFonts w:asciiTheme="majorBidi" w:hAnsiTheme="majorBidi" w:cstheme="majorBidi"/>
                <w:sz w:val="22"/>
                <w:szCs w:val="22"/>
              </w:rPr>
            </w:pPr>
            <w:r w:rsidRPr="004126C1">
              <w:rPr>
                <w:rFonts w:asciiTheme="majorBidi" w:hAnsiTheme="majorBidi" w:cstheme="majorBidi"/>
                <w:sz w:val="22"/>
                <w:szCs w:val="22"/>
              </w:rPr>
              <w:t>Funding agreements</w:t>
            </w:r>
          </w:p>
        </w:tc>
      </w:tr>
      <w:tr w:rsidR="00433146" w:rsidRPr="004126C1" w14:paraId="421DFCC4" w14:textId="77777777">
        <w:tc>
          <w:tcPr>
            <w:tcW w:w="0" w:type="auto"/>
          </w:tcPr>
          <w:p w14:paraId="531EA038" w14:textId="77777777" w:rsidR="00433146" w:rsidRPr="004126C1" w:rsidRDefault="00893E35" w:rsidP="00307006">
            <w:pPr>
              <w:pStyle w:val="Compact"/>
              <w:jc w:val="both"/>
              <w:rPr>
                <w:rFonts w:asciiTheme="majorBidi" w:hAnsiTheme="majorBidi" w:cstheme="majorBidi"/>
                <w:sz w:val="22"/>
                <w:szCs w:val="22"/>
              </w:rPr>
            </w:pPr>
            <w:r w:rsidRPr="004126C1">
              <w:rPr>
                <w:rFonts w:asciiTheme="majorBidi" w:hAnsiTheme="majorBidi" w:cstheme="majorBidi"/>
                <w:sz w:val="22"/>
                <w:szCs w:val="22"/>
              </w:rPr>
              <w:t>Annual revenue from geospatial services (USD)</w:t>
            </w:r>
          </w:p>
        </w:tc>
        <w:tc>
          <w:tcPr>
            <w:tcW w:w="0" w:type="auto"/>
          </w:tcPr>
          <w:p w14:paraId="58F564ED" w14:textId="77777777" w:rsidR="00433146" w:rsidRPr="004126C1" w:rsidRDefault="00893E35" w:rsidP="004126C1">
            <w:pPr>
              <w:pStyle w:val="Compact"/>
              <w:jc w:val="center"/>
              <w:rPr>
                <w:rFonts w:asciiTheme="majorBidi" w:hAnsiTheme="majorBidi" w:cstheme="majorBidi"/>
                <w:sz w:val="22"/>
                <w:szCs w:val="22"/>
              </w:rPr>
            </w:pPr>
            <w:r w:rsidRPr="004126C1">
              <w:rPr>
                <w:rFonts w:asciiTheme="majorBidi" w:hAnsiTheme="majorBidi" w:cstheme="majorBidi"/>
                <w:sz w:val="22"/>
                <w:szCs w:val="22"/>
              </w:rPr>
              <w:t>50,000</w:t>
            </w:r>
          </w:p>
        </w:tc>
        <w:tc>
          <w:tcPr>
            <w:tcW w:w="0" w:type="auto"/>
          </w:tcPr>
          <w:p w14:paraId="592DB71B" w14:textId="77777777" w:rsidR="00433146" w:rsidRPr="004126C1" w:rsidRDefault="00893E35" w:rsidP="004126C1">
            <w:pPr>
              <w:pStyle w:val="Compact"/>
              <w:jc w:val="center"/>
              <w:rPr>
                <w:rFonts w:asciiTheme="majorBidi" w:hAnsiTheme="majorBidi" w:cstheme="majorBidi"/>
                <w:sz w:val="22"/>
                <w:szCs w:val="22"/>
              </w:rPr>
            </w:pPr>
            <w:r w:rsidRPr="004126C1">
              <w:rPr>
                <w:rFonts w:asciiTheme="majorBidi" w:hAnsiTheme="majorBidi" w:cstheme="majorBidi"/>
                <w:sz w:val="22"/>
                <w:szCs w:val="22"/>
              </w:rPr>
              <w:t>300,000</w:t>
            </w:r>
          </w:p>
        </w:tc>
        <w:tc>
          <w:tcPr>
            <w:tcW w:w="0" w:type="auto"/>
          </w:tcPr>
          <w:p w14:paraId="49D66CF0" w14:textId="77777777" w:rsidR="00433146" w:rsidRPr="004126C1" w:rsidRDefault="00893E35" w:rsidP="00307006">
            <w:pPr>
              <w:pStyle w:val="Compact"/>
              <w:jc w:val="both"/>
              <w:rPr>
                <w:rFonts w:asciiTheme="majorBidi" w:hAnsiTheme="majorBidi" w:cstheme="majorBidi"/>
                <w:sz w:val="22"/>
                <w:szCs w:val="22"/>
              </w:rPr>
            </w:pPr>
            <w:r w:rsidRPr="004126C1">
              <w:rPr>
                <w:rFonts w:asciiTheme="majorBidi" w:hAnsiTheme="majorBidi" w:cstheme="majorBidi"/>
                <w:sz w:val="22"/>
                <w:szCs w:val="22"/>
              </w:rPr>
              <w:t>Revenue records</w:t>
            </w:r>
          </w:p>
        </w:tc>
      </w:tr>
      <w:tr w:rsidR="00433146" w:rsidRPr="004126C1" w14:paraId="67D271C9" w14:textId="77777777">
        <w:tc>
          <w:tcPr>
            <w:tcW w:w="0" w:type="auto"/>
          </w:tcPr>
          <w:p w14:paraId="1376D348" w14:textId="77777777" w:rsidR="00433146" w:rsidRPr="004126C1" w:rsidRDefault="00893E35" w:rsidP="00307006">
            <w:pPr>
              <w:pStyle w:val="Compact"/>
              <w:jc w:val="both"/>
              <w:rPr>
                <w:rFonts w:asciiTheme="majorBidi" w:hAnsiTheme="majorBidi" w:cstheme="majorBidi"/>
                <w:sz w:val="22"/>
                <w:szCs w:val="22"/>
              </w:rPr>
            </w:pPr>
            <w:r w:rsidRPr="004126C1">
              <w:rPr>
                <w:rFonts w:asciiTheme="majorBidi" w:hAnsiTheme="majorBidi" w:cstheme="majorBidi"/>
                <w:sz w:val="22"/>
                <w:szCs w:val="22"/>
              </w:rPr>
              <w:t>Number of active PPP arrangements</w:t>
            </w:r>
          </w:p>
        </w:tc>
        <w:tc>
          <w:tcPr>
            <w:tcW w:w="0" w:type="auto"/>
          </w:tcPr>
          <w:p w14:paraId="50943018" w14:textId="77777777" w:rsidR="00433146" w:rsidRPr="004126C1" w:rsidRDefault="00893E35" w:rsidP="004126C1">
            <w:pPr>
              <w:pStyle w:val="Compact"/>
              <w:jc w:val="center"/>
              <w:rPr>
                <w:rFonts w:asciiTheme="majorBidi" w:hAnsiTheme="majorBidi" w:cstheme="majorBidi"/>
                <w:sz w:val="22"/>
                <w:szCs w:val="22"/>
              </w:rPr>
            </w:pPr>
            <w:r w:rsidRPr="004126C1">
              <w:rPr>
                <w:rFonts w:asciiTheme="majorBidi" w:hAnsiTheme="majorBidi" w:cstheme="majorBidi"/>
                <w:sz w:val="22"/>
                <w:szCs w:val="22"/>
              </w:rPr>
              <w:t>0</w:t>
            </w:r>
          </w:p>
        </w:tc>
        <w:tc>
          <w:tcPr>
            <w:tcW w:w="0" w:type="auto"/>
          </w:tcPr>
          <w:p w14:paraId="6005F8BC" w14:textId="77777777" w:rsidR="00433146" w:rsidRPr="004126C1" w:rsidRDefault="00893E35" w:rsidP="004126C1">
            <w:pPr>
              <w:pStyle w:val="Compact"/>
              <w:jc w:val="center"/>
              <w:rPr>
                <w:rFonts w:asciiTheme="majorBidi" w:hAnsiTheme="majorBidi" w:cstheme="majorBidi"/>
                <w:sz w:val="22"/>
                <w:szCs w:val="22"/>
              </w:rPr>
            </w:pPr>
            <w:r w:rsidRPr="004126C1">
              <w:rPr>
                <w:rFonts w:asciiTheme="majorBidi" w:hAnsiTheme="majorBidi" w:cstheme="majorBidi"/>
                <w:sz w:val="22"/>
                <w:szCs w:val="22"/>
              </w:rPr>
              <w:t>3</w:t>
            </w:r>
          </w:p>
        </w:tc>
        <w:tc>
          <w:tcPr>
            <w:tcW w:w="0" w:type="auto"/>
          </w:tcPr>
          <w:p w14:paraId="60243357" w14:textId="77777777" w:rsidR="00433146" w:rsidRPr="004126C1" w:rsidRDefault="00893E35" w:rsidP="00307006">
            <w:pPr>
              <w:pStyle w:val="Compact"/>
              <w:jc w:val="both"/>
              <w:rPr>
                <w:rFonts w:asciiTheme="majorBidi" w:hAnsiTheme="majorBidi" w:cstheme="majorBidi"/>
                <w:sz w:val="22"/>
                <w:szCs w:val="22"/>
              </w:rPr>
            </w:pPr>
            <w:r w:rsidRPr="004126C1">
              <w:rPr>
                <w:rFonts w:asciiTheme="majorBidi" w:hAnsiTheme="majorBidi" w:cstheme="majorBidi"/>
                <w:sz w:val="22"/>
                <w:szCs w:val="22"/>
              </w:rPr>
              <w:t>PPP agreements</w:t>
            </w:r>
          </w:p>
        </w:tc>
      </w:tr>
      <w:tr w:rsidR="00433146" w:rsidRPr="004126C1" w14:paraId="03F5D561" w14:textId="77777777">
        <w:tc>
          <w:tcPr>
            <w:tcW w:w="0" w:type="auto"/>
          </w:tcPr>
          <w:p w14:paraId="0F641C6A" w14:textId="77777777" w:rsidR="00433146" w:rsidRPr="004126C1" w:rsidRDefault="00893E35" w:rsidP="00307006">
            <w:pPr>
              <w:pStyle w:val="Compact"/>
              <w:jc w:val="both"/>
              <w:rPr>
                <w:rFonts w:asciiTheme="majorBidi" w:hAnsiTheme="majorBidi" w:cstheme="majorBidi"/>
                <w:sz w:val="22"/>
                <w:szCs w:val="22"/>
              </w:rPr>
            </w:pPr>
            <w:r w:rsidRPr="004126C1">
              <w:rPr>
                <w:rFonts w:asciiTheme="majorBidi" w:hAnsiTheme="majorBidi" w:cstheme="majorBidi"/>
                <w:sz w:val="22"/>
                <w:szCs w:val="22"/>
              </w:rPr>
              <w:t>Percentage of planned activities with secured funding</w:t>
            </w:r>
          </w:p>
        </w:tc>
        <w:tc>
          <w:tcPr>
            <w:tcW w:w="0" w:type="auto"/>
          </w:tcPr>
          <w:p w14:paraId="0EA2D3AC" w14:textId="77777777" w:rsidR="00433146" w:rsidRPr="004126C1" w:rsidRDefault="00893E35" w:rsidP="004126C1">
            <w:pPr>
              <w:pStyle w:val="Compact"/>
              <w:jc w:val="center"/>
              <w:rPr>
                <w:rFonts w:asciiTheme="majorBidi" w:hAnsiTheme="majorBidi" w:cstheme="majorBidi"/>
                <w:sz w:val="22"/>
                <w:szCs w:val="22"/>
              </w:rPr>
            </w:pPr>
            <w:r w:rsidRPr="004126C1">
              <w:rPr>
                <w:rFonts w:asciiTheme="majorBidi" w:hAnsiTheme="majorBidi" w:cstheme="majorBidi"/>
                <w:sz w:val="22"/>
                <w:szCs w:val="22"/>
              </w:rPr>
              <w:t>30%</w:t>
            </w:r>
          </w:p>
        </w:tc>
        <w:tc>
          <w:tcPr>
            <w:tcW w:w="0" w:type="auto"/>
          </w:tcPr>
          <w:p w14:paraId="179F13B3" w14:textId="77777777" w:rsidR="00433146" w:rsidRPr="004126C1" w:rsidRDefault="00893E35" w:rsidP="004126C1">
            <w:pPr>
              <w:pStyle w:val="Compact"/>
              <w:jc w:val="center"/>
              <w:rPr>
                <w:rFonts w:asciiTheme="majorBidi" w:hAnsiTheme="majorBidi" w:cstheme="majorBidi"/>
                <w:sz w:val="22"/>
                <w:szCs w:val="22"/>
              </w:rPr>
            </w:pPr>
            <w:r w:rsidRPr="004126C1">
              <w:rPr>
                <w:rFonts w:asciiTheme="majorBidi" w:hAnsiTheme="majorBidi" w:cstheme="majorBidi"/>
                <w:sz w:val="22"/>
                <w:szCs w:val="22"/>
              </w:rPr>
              <w:t>85%</w:t>
            </w:r>
          </w:p>
        </w:tc>
        <w:tc>
          <w:tcPr>
            <w:tcW w:w="0" w:type="auto"/>
          </w:tcPr>
          <w:p w14:paraId="4CC385EE" w14:textId="77777777" w:rsidR="00433146" w:rsidRPr="004126C1" w:rsidRDefault="00893E35" w:rsidP="00307006">
            <w:pPr>
              <w:pStyle w:val="Compact"/>
              <w:jc w:val="both"/>
              <w:rPr>
                <w:rFonts w:asciiTheme="majorBidi" w:hAnsiTheme="majorBidi" w:cstheme="majorBidi"/>
                <w:sz w:val="22"/>
                <w:szCs w:val="22"/>
              </w:rPr>
            </w:pPr>
            <w:r w:rsidRPr="004126C1">
              <w:rPr>
                <w:rFonts w:asciiTheme="majorBidi" w:hAnsiTheme="majorBidi" w:cstheme="majorBidi"/>
                <w:sz w:val="22"/>
                <w:szCs w:val="22"/>
              </w:rPr>
              <w:t>Financial reports</w:t>
            </w:r>
          </w:p>
        </w:tc>
      </w:tr>
      <w:tr w:rsidR="00433146" w:rsidRPr="004126C1" w14:paraId="60533C32" w14:textId="77777777">
        <w:tc>
          <w:tcPr>
            <w:tcW w:w="0" w:type="auto"/>
          </w:tcPr>
          <w:p w14:paraId="09079C85" w14:textId="77777777" w:rsidR="00433146" w:rsidRPr="004126C1" w:rsidRDefault="00893E35" w:rsidP="00307006">
            <w:pPr>
              <w:pStyle w:val="Compact"/>
              <w:jc w:val="both"/>
              <w:rPr>
                <w:rFonts w:asciiTheme="majorBidi" w:hAnsiTheme="majorBidi" w:cstheme="majorBidi"/>
                <w:sz w:val="22"/>
                <w:szCs w:val="22"/>
              </w:rPr>
            </w:pPr>
            <w:r w:rsidRPr="004126C1">
              <w:rPr>
                <w:rFonts w:asciiTheme="majorBidi" w:hAnsiTheme="majorBidi" w:cstheme="majorBidi"/>
                <w:sz w:val="22"/>
                <w:szCs w:val="22"/>
              </w:rPr>
              <w:t>Cost-benefit ratio of geospatial investments</w:t>
            </w:r>
          </w:p>
        </w:tc>
        <w:tc>
          <w:tcPr>
            <w:tcW w:w="0" w:type="auto"/>
          </w:tcPr>
          <w:p w14:paraId="040C493A" w14:textId="77777777" w:rsidR="00433146" w:rsidRPr="004126C1" w:rsidRDefault="00893E35" w:rsidP="004126C1">
            <w:pPr>
              <w:pStyle w:val="Compact"/>
              <w:jc w:val="center"/>
              <w:rPr>
                <w:rFonts w:asciiTheme="majorBidi" w:hAnsiTheme="majorBidi" w:cstheme="majorBidi"/>
                <w:sz w:val="22"/>
                <w:szCs w:val="22"/>
              </w:rPr>
            </w:pPr>
            <w:r w:rsidRPr="004126C1">
              <w:rPr>
                <w:rFonts w:asciiTheme="majorBidi" w:hAnsiTheme="majorBidi" w:cstheme="majorBidi"/>
                <w:sz w:val="22"/>
                <w:szCs w:val="22"/>
              </w:rPr>
              <w:t>Unknown</w:t>
            </w:r>
          </w:p>
        </w:tc>
        <w:tc>
          <w:tcPr>
            <w:tcW w:w="0" w:type="auto"/>
          </w:tcPr>
          <w:p w14:paraId="6661DE4E" w14:textId="77777777" w:rsidR="00433146" w:rsidRPr="004126C1" w:rsidRDefault="00893E35" w:rsidP="004126C1">
            <w:pPr>
              <w:pStyle w:val="Compact"/>
              <w:jc w:val="center"/>
              <w:rPr>
                <w:rFonts w:asciiTheme="majorBidi" w:hAnsiTheme="majorBidi" w:cstheme="majorBidi"/>
                <w:sz w:val="22"/>
                <w:szCs w:val="22"/>
              </w:rPr>
            </w:pPr>
            <w:r w:rsidRPr="004126C1">
              <w:rPr>
                <w:rFonts w:asciiTheme="majorBidi" w:hAnsiTheme="majorBidi" w:cstheme="majorBidi"/>
                <w:sz w:val="22"/>
                <w:szCs w:val="22"/>
              </w:rPr>
              <w:t>1:5</w:t>
            </w:r>
          </w:p>
        </w:tc>
        <w:tc>
          <w:tcPr>
            <w:tcW w:w="0" w:type="auto"/>
          </w:tcPr>
          <w:p w14:paraId="539A44EE" w14:textId="77777777" w:rsidR="00433146" w:rsidRPr="004126C1" w:rsidRDefault="00893E35" w:rsidP="00307006">
            <w:pPr>
              <w:pStyle w:val="Compact"/>
              <w:jc w:val="both"/>
              <w:rPr>
                <w:rFonts w:asciiTheme="majorBidi" w:hAnsiTheme="majorBidi" w:cstheme="majorBidi"/>
                <w:sz w:val="22"/>
                <w:szCs w:val="22"/>
              </w:rPr>
            </w:pPr>
            <w:r w:rsidRPr="004126C1">
              <w:rPr>
                <w:rFonts w:asciiTheme="majorBidi" w:hAnsiTheme="majorBidi" w:cstheme="majorBidi"/>
                <w:sz w:val="22"/>
                <w:szCs w:val="22"/>
              </w:rPr>
              <w:t>Cost-benefit analyses</w:t>
            </w:r>
          </w:p>
        </w:tc>
      </w:tr>
      <w:tr w:rsidR="00433146" w:rsidRPr="004126C1" w14:paraId="1C21A151" w14:textId="77777777">
        <w:tc>
          <w:tcPr>
            <w:tcW w:w="0" w:type="auto"/>
          </w:tcPr>
          <w:p w14:paraId="74392CEB" w14:textId="77777777" w:rsidR="00433146" w:rsidRPr="004126C1" w:rsidRDefault="00893E35" w:rsidP="00307006">
            <w:pPr>
              <w:pStyle w:val="Compact"/>
              <w:jc w:val="both"/>
              <w:rPr>
                <w:rFonts w:asciiTheme="majorBidi" w:hAnsiTheme="majorBidi" w:cstheme="majorBidi"/>
                <w:sz w:val="22"/>
                <w:szCs w:val="22"/>
              </w:rPr>
            </w:pPr>
            <w:r w:rsidRPr="004126C1">
              <w:rPr>
                <w:rFonts w:asciiTheme="majorBidi" w:hAnsiTheme="majorBidi" w:cstheme="majorBidi"/>
                <w:sz w:val="22"/>
                <w:szCs w:val="22"/>
              </w:rPr>
              <w:t>Percentage of budget executed as planned</w:t>
            </w:r>
          </w:p>
        </w:tc>
        <w:tc>
          <w:tcPr>
            <w:tcW w:w="0" w:type="auto"/>
          </w:tcPr>
          <w:p w14:paraId="507D1CA5" w14:textId="77777777" w:rsidR="00433146" w:rsidRPr="004126C1" w:rsidRDefault="00893E35" w:rsidP="004126C1">
            <w:pPr>
              <w:pStyle w:val="Compact"/>
              <w:jc w:val="center"/>
              <w:rPr>
                <w:rFonts w:asciiTheme="majorBidi" w:hAnsiTheme="majorBidi" w:cstheme="majorBidi"/>
                <w:sz w:val="22"/>
                <w:szCs w:val="22"/>
              </w:rPr>
            </w:pPr>
            <w:r w:rsidRPr="004126C1">
              <w:rPr>
                <w:rFonts w:asciiTheme="majorBidi" w:hAnsiTheme="majorBidi" w:cstheme="majorBidi"/>
                <w:sz w:val="22"/>
                <w:szCs w:val="22"/>
              </w:rPr>
              <w:t>N/A</w:t>
            </w:r>
          </w:p>
        </w:tc>
        <w:tc>
          <w:tcPr>
            <w:tcW w:w="0" w:type="auto"/>
          </w:tcPr>
          <w:p w14:paraId="6AC0C7B8" w14:textId="77777777" w:rsidR="00433146" w:rsidRPr="004126C1" w:rsidRDefault="00893E35" w:rsidP="004126C1">
            <w:pPr>
              <w:pStyle w:val="Compact"/>
              <w:jc w:val="center"/>
              <w:rPr>
                <w:rFonts w:asciiTheme="majorBidi" w:hAnsiTheme="majorBidi" w:cstheme="majorBidi"/>
                <w:sz w:val="22"/>
                <w:szCs w:val="22"/>
              </w:rPr>
            </w:pPr>
            <w:r w:rsidRPr="004126C1">
              <w:rPr>
                <w:rFonts w:asciiTheme="majorBidi" w:hAnsiTheme="majorBidi" w:cstheme="majorBidi"/>
                <w:sz w:val="22"/>
                <w:szCs w:val="22"/>
              </w:rPr>
              <w:t>90%</w:t>
            </w:r>
          </w:p>
        </w:tc>
        <w:tc>
          <w:tcPr>
            <w:tcW w:w="0" w:type="auto"/>
          </w:tcPr>
          <w:p w14:paraId="00BADFA0" w14:textId="77777777" w:rsidR="00433146" w:rsidRPr="004126C1" w:rsidRDefault="00893E35" w:rsidP="00307006">
            <w:pPr>
              <w:pStyle w:val="Compact"/>
              <w:jc w:val="both"/>
              <w:rPr>
                <w:rFonts w:asciiTheme="majorBidi" w:hAnsiTheme="majorBidi" w:cstheme="majorBidi"/>
                <w:sz w:val="22"/>
                <w:szCs w:val="22"/>
              </w:rPr>
            </w:pPr>
            <w:r w:rsidRPr="004126C1">
              <w:rPr>
                <w:rFonts w:asciiTheme="majorBidi" w:hAnsiTheme="majorBidi" w:cstheme="majorBidi"/>
                <w:sz w:val="22"/>
                <w:szCs w:val="22"/>
              </w:rPr>
              <w:t>Financial execution reports</w:t>
            </w:r>
          </w:p>
        </w:tc>
      </w:tr>
    </w:tbl>
    <w:p w14:paraId="51367000" w14:textId="77777777" w:rsidR="00433146" w:rsidRPr="00307006" w:rsidRDefault="00893E35" w:rsidP="00307006">
      <w:pPr>
        <w:pStyle w:val="Heading3"/>
        <w:jc w:val="both"/>
        <w:rPr>
          <w:rFonts w:asciiTheme="majorBidi" w:hAnsiTheme="majorBidi"/>
        </w:rPr>
      </w:pPr>
      <w:bookmarkStart w:id="105" w:name="risk-assessment-and-mitigation-2"/>
      <w:r w:rsidRPr="00307006">
        <w:rPr>
          <w:rFonts w:asciiTheme="majorBidi" w:hAnsiTheme="majorBidi"/>
        </w:rPr>
        <w:lastRenderedPageBreak/>
        <w:t>6.8 Risk Assessment and Mitigation</w:t>
      </w:r>
      <w:bookmarkEnd w:id="105"/>
    </w:p>
    <w:tbl>
      <w:tblPr>
        <w:tblStyle w:val="Table"/>
        <w:tblW w:w="5000" w:type="pct"/>
        <w:tblLook w:val="07E0" w:firstRow="1" w:lastRow="1" w:firstColumn="1" w:lastColumn="1" w:noHBand="1" w:noVBand="1"/>
      </w:tblPr>
      <w:tblGrid>
        <w:gridCol w:w="2590"/>
        <w:gridCol w:w="1182"/>
        <w:gridCol w:w="962"/>
        <w:gridCol w:w="4842"/>
      </w:tblGrid>
      <w:tr w:rsidR="00433146" w:rsidRPr="00307006" w14:paraId="692A9304" w14:textId="77777777">
        <w:tc>
          <w:tcPr>
            <w:tcW w:w="0" w:type="auto"/>
            <w:tcBorders>
              <w:bottom w:val="single" w:sz="0" w:space="0" w:color="auto"/>
            </w:tcBorders>
            <w:vAlign w:val="bottom"/>
          </w:tcPr>
          <w:p w14:paraId="30739198"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Risk</w:t>
            </w:r>
          </w:p>
        </w:tc>
        <w:tc>
          <w:tcPr>
            <w:tcW w:w="0" w:type="auto"/>
            <w:tcBorders>
              <w:bottom w:val="single" w:sz="0" w:space="0" w:color="auto"/>
            </w:tcBorders>
            <w:vAlign w:val="bottom"/>
          </w:tcPr>
          <w:p w14:paraId="5CA5516E"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Likelihood</w:t>
            </w:r>
          </w:p>
        </w:tc>
        <w:tc>
          <w:tcPr>
            <w:tcW w:w="0" w:type="auto"/>
            <w:tcBorders>
              <w:bottom w:val="single" w:sz="0" w:space="0" w:color="auto"/>
            </w:tcBorders>
            <w:vAlign w:val="bottom"/>
          </w:tcPr>
          <w:p w14:paraId="4D31C14D"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Impact</w:t>
            </w:r>
          </w:p>
        </w:tc>
        <w:tc>
          <w:tcPr>
            <w:tcW w:w="0" w:type="auto"/>
            <w:tcBorders>
              <w:bottom w:val="single" w:sz="0" w:space="0" w:color="auto"/>
            </w:tcBorders>
            <w:vAlign w:val="bottom"/>
          </w:tcPr>
          <w:p w14:paraId="08D186BC"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Mitigation Strategy</w:t>
            </w:r>
          </w:p>
        </w:tc>
      </w:tr>
      <w:tr w:rsidR="00433146" w:rsidRPr="00307006" w14:paraId="6868E8C2" w14:textId="77777777">
        <w:tc>
          <w:tcPr>
            <w:tcW w:w="0" w:type="auto"/>
          </w:tcPr>
          <w:p w14:paraId="2156ED8D" w14:textId="77777777" w:rsidR="00433146" w:rsidRPr="000F7988" w:rsidRDefault="00893E35" w:rsidP="000F7988">
            <w:pPr>
              <w:pStyle w:val="Compact"/>
              <w:rPr>
                <w:rFonts w:asciiTheme="majorBidi" w:hAnsiTheme="majorBidi" w:cstheme="majorBidi"/>
                <w:sz w:val="22"/>
                <w:szCs w:val="22"/>
              </w:rPr>
            </w:pPr>
            <w:r w:rsidRPr="000F7988">
              <w:rPr>
                <w:rFonts w:asciiTheme="majorBidi" w:hAnsiTheme="majorBidi" w:cstheme="majorBidi"/>
                <w:sz w:val="22"/>
                <w:szCs w:val="22"/>
              </w:rPr>
              <w:t>Government budget allocation not approved due to competing priorities</w:t>
            </w:r>
          </w:p>
        </w:tc>
        <w:tc>
          <w:tcPr>
            <w:tcW w:w="0" w:type="auto"/>
          </w:tcPr>
          <w:p w14:paraId="1EE3FFAF"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Medium</w:t>
            </w:r>
          </w:p>
        </w:tc>
        <w:tc>
          <w:tcPr>
            <w:tcW w:w="0" w:type="auto"/>
          </w:tcPr>
          <w:p w14:paraId="2BD49EAA"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High</w:t>
            </w:r>
          </w:p>
        </w:tc>
        <w:tc>
          <w:tcPr>
            <w:tcW w:w="0" w:type="auto"/>
          </w:tcPr>
          <w:p w14:paraId="16D79B2E"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Develop compelling business case; demonstrate quick wins; align with national priorities; engage high-level champions; start with modest request and scale up</w:t>
            </w:r>
          </w:p>
        </w:tc>
      </w:tr>
      <w:tr w:rsidR="00433146" w:rsidRPr="00307006" w14:paraId="5344B97A" w14:textId="77777777">
        <w:tc>
          <w:tcPr>
            <w:tcW w:w="0" w:type="auto"/>
          </w:tcPr>
          <w:p w14:paraId="1BB64B65" w14:textId="77777777" w:rsidR="00433146" w:rsidRPr="000F7988" w:rsidRDefault="00893E35" w:rsidP="000F7988">
            <w:pPr>
              <w:pStyle w:val="Compact"/>
              <w:rPr>
                <w:rFonts w:asciiTheme="majorBidi" w:hAnsiTheme="majorBidi" w:cstheme="majorBidi"/>
                <w:sz w:val="22"/>
                <w:szCs w:val="22"/>
              </w:rPr>
            </w:pPr>
            <w:r w:rsidRPr="000F7988">
              <w:rPr>
                <w:rFonts w:asciiTheme="majorBidi" w:hAnsiTheme="majorBidi" w:cstheme="majorBidi"/>
                <w:sz w:val="22"/>
                <w:szCs w:val="22"/>
              </w:rPr>
              <w:t>Development partner funding not materialized</w:t>
            </w:r>
          </w:p>
        </w:tc>
        <w:tc>
          <w:tcPr>
            <w:tcW w:w="0" w:type="auto"/>
          </w:tcPr>
          <w:p w14:paraId="3B773144"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Medium</w:t>
            </w:r>
          </w:p>
        </w:tc>
        <w:tc>
          <w:tcPr>
            <w:tcW w:w="0" w:type="auto"/>
          </w:tcPr>
          <w:p w14:paraId="66A9D3CB"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High</w:t>
            </w:r>
          </w:p>
        </w:tc>
        <w:tc>
          <w:tcPr>
            <w:tcW w:w="0" w:type="auto"/>
          </w:tcPr>
          <w:p w14:paraId="1C2F07A3"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Diversify partner engagement; develop strong proposals aligned with partner priorities; demonstrate government commitment; build track record of successful implementation</w:t>
            </w:r>
          </w:p>
        </w:tc>
      </w:tr>
      <w:tr w:rsidR="00433146" w:rsidRPr="00307006" w14:paraId="0ED2FAA8" w14:textId="77777777">
        <w:tc>
          <w:tcPr>
            <w:tcW w:w="0" w:type="auto"/>
          </w:tcPr>
          <w:p w14:paraId="0E8C5F2E" w14:textId="77777777" w:rsidR="00433146" w:rsidRPr="000F7988" w:rsidRDefault="00893E35" w:rsidP="000F7988">
            <w:pPr>
              <w:pStyle w:val="Compact"/>
              <w:rPr>
                <w:rFonts w:asciiTheme="majorBidi" w:hAnsiTheme="majorBidi" w:cstheme="majorBidi"/>
                <w:sz w:val="22"/>
                <w:szCs w:val="22"/>
              </w:rPr>
            </w:pPr>
            <w:r w:rsidRPr="000F7988">
              <w:rPr>
                <w:rFonts w:asciiTheme="majorBidi" w:hAnsiTheme="majorBidi" w:cstheme="majorBidi"/>
                <w:sz w:val="22"/>
                <w:szCs w:val="22"/>
              </w:rPr>
              <w:t>Revenue generation lower than projected</w:t>
            </w:r>
          </w:p>
        </w:tc>
        <w:tc>
          <w:tcPr>
            <w:tcW w:w="0" w:type="auto"/>
          </w:tcPr>
          <w:p w14:paraId="3A2C23BB"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Medium</w:t>
            </w:r>
          </w:p>
        </w:tc>
        <w:tc>
          <w:tcPr>
            <w:tcW w:w="0" w:type="auto"/>
          </w:tcPr>
          <w:p w14:paraId="4A63835E"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Medium</w:t>
            </w:r>
          </w:p>
        </w:tc>
        <w:tc>
          <w:tcPr>
            <w:tcW w:w="0" w:type="auto"/>
          </w:tcPr>
          <w:p w14:paraId="66B37D18"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Conduct realistic revenue projections; improve service quality to increase demand; ensure appropriate pricing; diversify revenue sources; don’t over-rely on revenue</w:t>
            </w:r>
          </w:p>
        </w:tc>
      </w:tr>
      <w:tr w:rsidR="00433146" w:rsidRPr="00307006" w14:paraId="57C6B290" w14:textId="77777777">
        <w:tc>
          <w:tcPr>
            <w:tcW w:w="0" w:type="auto"/>
          </w:tcPr>
          <w:p w14:paraId="4EE6B8F3" w14:textId="77777777" w:rsidR="00433146" w:rsidRPr="000F7988" w:rsidRDefault="00893E35" w:rsidP="000F7988">
            <w:pPr>
              <w:pStyle w:val="Compact"/>
              <w:rPr>
                <w:rFonts w:asciiTheme="majorBidi" w:hAnsiTheme="majorBidi" w:cstheme="majorBidi"/>
                <w:sz w:val="22"/>
                <w:szCs w:val="22"/>
              </w:rPr>
            </w:pPr>
            <w:r w:rsidRPr="000F7988">
              <w:rPr>
                <w:rFonts w:asciiTheme="majorBidi" w:hAnsiTheme="majorBidi" w:cstheme="majorBidi"/>
                <w:sz w:val="22"/>
                <w:szCs w:val="22"/>
              </w:rPr>
              <w:t>PPP arrangements fail or don’t deliver expected benefits</w:t>
            </w:r>
          </w:p>
        </w:tc>
        <w:tc>
          <w:tcPr>
            <w:tcW w:w="0" w:type="auto"/>
          </w:tcPr>
          <w:p w14:paraId="04522BC8"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Medium</w:t>
            </w:r>
          </w:p>
        </w:tc>
        <w:tc>
          <w:tcPr>
            <w:tcW w:w="0" w:type="auto"/>
          </w:tcPr>
          <w:p w14:paraId="5F66418A"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Medium</w:t>
            </w:r>
          </w:p>
        </w:tc>
        <w:tc>
          <w:tcPr>
            <w:tcW w:w="0" w:type="auto"/>
          </w:tcPr>
          <w:p w14:paraId="70ED3993"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Carefully assess PPP opportunities; ensure clear contracts and risk-sharing; pilot before scaling; learn from international experience; protect public interest</w:t>
            </w:r>
          </w:p>
        </w:tc>
      </w:tr>
      <w:tr w:rsidR="00433146" w:rsidRPr="00307006" w14:paraId="40511647" w14:textId="77777777">
        <w:tc>
          <w:tcPr>
            <w:tcW w:w="0" w:type="auto"/>
          </w:tcPr>
          <w:p w14:paraId="7CBD2962" w14:textId="77777777" w:rsidR="00433146" w:rsidRPr="000F7988" w:rsidRDefault="00893E35" w:rsidP="000F7988">
            <w:pPr>
              <w:pStyle w:val="Compact"/>
              <w:rPr>
                <w:rFonts w:asciiTheme="majorBidi" w:hAnsiTheme="majorBidi" w:cstheme="majorBidi"/>
                <w:sz w:val="22"/>
                <w:szCs w:val="22"/>
              </w:rPr>
            </w:pPr>
            <w:r w:rsidRPr="000F7988">
              <w:rPr>
                <w:rFonts w:asciiTheme="majorBidi" w:hAnsiTheme="majorBidi" w:cstheme="majorBidi"/>
                <w:sz w:val="22"/>
                <w:szCs w:val="22"/>
              </w:rPr>
              <w:t>Financial management capacity insufficient</w:t>
            </w:r>
          </w:p>
        </w:tc>
        <w:tc>
          <w:tcPr>
            <w:tcW w:w="0" w:type="auto"/>
          </w:tcPr>
          <w:p w14:paraId="7FE98417"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High</w:t>
            </w:r>
          </w:p>
        </w:tc>
        <w:tc>
          <w:tcPr>
            <w:tcW w:w="0" w:type="auto"/>
          </w:tcPr>
          <w:p w14:paraId="3C7D7159"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Medium</w:t>
            </w:r>
          </w:p>
        </w:tc>
        <w:tc>
          <w:tcPr>
            <w:tcW w:w="0" w:type="auto"/>
          </w:tcPr>
          <w:p w14:paraId="33723B13"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Invest in financial management capacity building; recruit qualified staff; use simple, appropriate systems; seek technical assistance; learn by doing</w:t>
            </w:r>
          </w:p>
        </w:tc>
      </w:tr>
      <w:tr w:rsidR="00433146" w:rsidRPr="00307006" w14:paraId="68B83583" w14:textId="77777777">
        <w:tc>
          <w:tcPr>
            <w:tcW w:w="0" w:type="auto"/>
          </w:tcPr>
          <w:p w14:paraId="01D07B7C" w14:textId="77777777" w:rsidR="00433146" w:rsidRPr="000F7988" w:rsidRDefault="00893E35" w:rsidP="000F7988">
            <w:pPr>
              <w:pStyle w:val="Compact"/>
              <w:rPr>
                <w:rFonts w:asciiTheme="majorBidi" w:hAnsiTheme="majorBidi" w:cstheme="majorBidi"/>
                <w:sz w:val="22"/>
                <w:szCs w:val="22"/>
              </w:rPr>
            </w:pPr>
            <w:r w:rsidRPr="000F7988">
              <w:rPr>
                <w:rFonts w:asciiTheme="majorBidi" w:hAnsiTheme="majorBidi" w:cstheme="majorBidi"/>
                <w:sz w:val="22"/>
                <w:szCs w:val="22"/>
              </w:rPr>
              <w:t>Agencies compete for limited resources rather than collaborating</w:t>
            </w:r>
          </w:p>
        </w:tc>
        <w:tc>
          <w:tcPr>
            <w:tcW w:w="0" w:type="auto"/>
          </w:tcPr>
          <w:p w14:paraId="361E07C8"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Medium</w:t>
            </w:r>
          </w:p>
        </w:tc>
        <w:tc>
          <w:tcPr>
            <w:tcW w:w="0" w:type="auto"/>
          </w:tcPr>
          <w:p w14:paraId="391D654A"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Medium</w:t>
            </w:r>
          </w:p>
        </w:tc>
        <w:tc>
          <w:tcPr>
            <w:tcW w:w="0" w:type="auto"/>
          </w:tcPr>
          <w:p w14:paraId="37C3AC5D" w14:textId="77777777" w:rsidR="00433146" w:rsidRPr="000F7988" w:rsidRDefault="00893E35" w:rsidP="00307006">
            <w:pPr>
              <w:pStyle w:val="Compact"/>
              <w:jc w:val="both"/>
              <w:rPr>
                <w:rFonts w:asciiTheme="majorBidi" w:hAnsiTheme="majorBidi" w:cstheme="majorBidi"/>
                <w:sz w:val="22"/>
                <w:szCs w:val="22"/>
              </w:rPr>
            </w:pPr>
            <w:r w:rsidRPr="000F7988">
              <w:rPr>
                <w:rFonts w:asciiTheme="majorBidi" w:hAnsiTheme="majorBidi" w:cstheme="majorBidi"/>
                <w:sz w:val="22"/>
                <w:szCs w:val="22"/>
              </w:rPr>
              <w:t>Establish clear, transparent allocation criteria; emphasize benefits of coordination; implement joint initiatives; ensure allocation decisions by National Geospatial Council</w:t>
            </w:r>
          </w:p>
        </w:tc>
      </w:tr>
    </w:tbl>
    <w:p w14:paraId="7DE9D899" w14:textId="77777777" w:rsidR="00433146" w:rsidRPr="00307006" w:rsidRDefault="00893E35" w:rsidP="00307006">
      <w:pPr>
        <w:pStyle w:val="Heading3"/>
        <w:jc w:val="both"/>
        <w:rPr>
          <w:rFonts w:asciiTheme="majorBidi" w:hAnsiTheme="majorBidi"/>
        </w:rPr>
      </w:pPr>
      <w:bookmarkStart w:id="106" w:name="budget-summary-2"/>
      <w:r w:rsidRPr="00307006">
        <w:rPr>
          <w:rFonts w:asciiTheme="majorBidi" w:hAnsiTheme="majorBidi"/>
        </w:rPr>
        <w:t>6.9 Budget Summary</w:t>
      </w:r>
      <w:bookmarkEnd w:id="106"/>
    </w:p>
    <w:tbl>
      <w:tblPr>
        <w:tblStyle w:val="Table"/>
        <w:tblW w:w="5000" w:type="pct"/>
        <w:tblLook w:val="07E0" w:firstRow="1" w:lastRow="1" w:firstColumn="1" w:lastColumn="1" w:noHBand="1" w:noVBand="1"/>
      </w:tblPr>
      <w:tblGrid>
        <w:gridCol w:w="3837"/>
        <w:gridCol w:w="931"/>
        <w:gridCol w:w="931"/>
        <w:gridCol w:w="931"/>
        <w:gridCol w:w="931"/>
        <w:gridCol w:w="821"/>
        <w:gridCol w:w="1194"/>
      </w:tblGrid>
      <w:tr w:rsidR="00433146" w:rsidRPr="00307006" w14:paraId="7524A881" w14:textId="77777777">
        <w:tc>
          <w:tcPr>
            <w:tcW w:w="0" w:type="auto"/>
            <w:tcBorders>
              <w:bottom w:val="single" w:sz="0" w:space="0" w:color="auto"/>
            </w:tcBorders>
            <w:vAlign w:val="bottom"/>
          </w:tcPr>
          <w:p w14:paraId="0F276902" w14:textId="77777777" w:rsidR="00433146" w:rsidRPr="001F63E3" w:rsidRDefault="00893E35" w:rsidP="00307006">
            <w:pPr>
              <w:pStyle w:val="Compact"/>
              <w:jc w:val="both"/>
              <w:rPr>
                <w:rFonts w:asciiTheme="majorBidi" w:hAnsiTheme="majorBidi" w:cstheme="majorBidi"/>
                <w:sz w:val="22"/>
                <w:szCs w:val="22"/>
              </w:rPr>
            </w:pPr>
            <w:r w:rsidRPr="001F63E3">
              <w:rPr>
                <w:rFonts w:asciiTheme="majorBidi" w:hAnsiTheme="majorBidi" w:cstheme="majorBidi"/>
                <w:sz w:val="22"/>
                <w:szCs w:val="22"/>
              </w:rPr>
              <w:t>Budget Item</w:t>
            </w:r>
          </w:p>
        </w:tc>
        <w:tc>
          <w:tcPr>
            <w:tcW w:w="0" w:type="auto"/>
            <w:tcBorders>
              <w:bottom w:val="single" w:sz="0" w:space="0" w:color="auto"/>
            </w:tcBorders>
            <w:vAlign w:val="bottom"/>
          </w:tcPr>
          <w:p w14:paraId="75F43C47" w14:textId="77777777" w:rsidR="00433146" w:rsidRPr="001F63E3" w:rsidRDefault="00893E35" w:rsidP="00307006">
            <w:pPr>
              <w:pStyle w:val="Compact"/>
              <w:jc w:val="both"/>
              <w:rPr>
                <w:rFonts w:asciiTheme="majorBidi" w:hAnsiTheme="majorBidi" w:cstheme="majorBidi"/>
                <w:sz w:val="22"/>
                <w:szCs w:val="22"/>
              </w:rPr>
            </w:pPr>
            <w:r w:rsidRPr="001F63E3">
              <w:rPr>
                <w:rFonts w:asciiTheme="majorBidi" w:hAnsiTheme="majorBidi" w:cstheme="majorBidi"/>
                <w:sz w:val="22"/>
                <w:szCs w:val="22"/>
              </w:rPr>
              <w:t>Year 1</w:t>
            </w:r>
          </w:p>
        </w:tc>
        <w:tc>
          <w:tcPr>
            <w:tcW w:w="0" w:type="auto"/>
            <w:tcBorders>
              <w:bottom w:val="single" w:sz="0" w:space="0" w:color="auto"/>
            </w:tcBorders>
            <w:vAlign w:val="bottom"/>
          </w:tcPr>
          <w:p w14:paraId="35B965BB" w14:textId="77777777" w:rsidR="00433146" w:rsidRPr="001F63E3" w:rsidRDefault="00893E35" w:rsidP="00307006">
            <w:pPr>
              <w:pStyle w:val="Compact"/>
              <w:jc w:val="both"/>
              <w:rPr>
                <w:rFonts w:asciiTheme="majorBidi" w:hAnsiTheme="majorBidi" w:cstheme="majorBidi"/>
                <w:sz w:val="22"/>
                <w:szCs w:val="22"/>
              </w:rPr>
            </w:pPr>
            <w:r w:rsidRPr="001F63E3">
              <w:rPr>
                <w:rFonts w:asciiTheme="majorBidi" w:hAnsiTheme="majorBidi" w:cstheme="majorBidi"/>
                <w:sz w:val="22"/>
                <w:szCs w:val="22"/>
              </w:rPr>
              <w:t>Year 2</w:t>
            </w:r>
          </w:p>
        </w:tc>
        <w:tc>
          <w:tcPr>
            <w:tcW w:w="0" w:type="auto"/>
            <w:tcBorders>
              <w:bottom w:val="single" w:sz="0" w:space="0" w:color="auto"/>
            </w:tcBorders>
            <w:vAlign w:val="bottom"/>
          </w:tcPr>
          <w:p w14:paraId="24808D2E" w14:textId="77777777" w:rsidR="00433146" w:rsidRPr="001F63E3" w:rsidRDefault="00893E35" w:rsidP="00307006">
            <w:pPr>
              <w:pStyle w:val="Compact"/>
              <w:jc w:val="both"/>
              <w:rPr>
                <w:rFonts w:asciiTheme="majorBidi" w:hAnsiTheme="majorBidi" w:cstheme="majorBidi"/>
                <w:sz w:val="22"/>
                <w:szCs w:val="22"/>
              </w:rPr>
            </w:pPr>
            <w:r w:rsidRPr="001F63E3">
              <w:rPr>
                <w:rFonts w:asciiTheme="majorBidi" w:hAnsiTheme="majorBidi" w:cstheme="majorBidi"/>
                <w:sz w:val="22"/>
                <w:szCs w:val="22"/>
              </w:rPr>
              <w:t>Year 3</w:t>
            </w:r>
          </w:p>
        </w:tc>
        <w:tc>
          <w:tcPr>
            <w:tcW w:w="0" w:type="auto"/>
            <w:tcBorders>
              <w:bottom w:val="single" w:sz="0" w:space="0" w:color="auto"/>
            </w:tcBorders>
            <w:vAlign w:val="bottom"/>
          </w:tcPr>
          <w:p w14:paraId="72B4D3CE" w14:textId="77777777" w:rsidR="00433146" w:rsidRPr="001F63E3" w:rsidRDefault="00893E35" w:rsidP="00307006">
            <w:pPr>
              <w:pStyle w:val="Compact"/>
              <w:jc w:val="both"/>
              <w:rPr>
                <w:rFonts w:asciiTheme="majorBidi" w:hAnsiTheme="majorBidi" w:cstheme="majorBidi"/>
                <w:sz w:val="22"/>
                <w:szCs w:val="22"/>
              </w:rPr>
            </w:pPr>
            <w:r w:rsidRPr="001F63E3">
              <w:rPr>
                <w:rFonts w:asciiTheme="majorBidi" w:hAnsiTheme="majorBidi" w:cstheme="majorBidi"/>
                <w:sz w:val="22"/>
                <w:szCs w:val="22"/>
              </w:rPr>
              <w:t>Year 4</w:t>
            </w:r>
          </w:p>
        </w:tc>
        <w:tc>
          <w:tcPr>
            <w:tcW w:w="0" w:type="auto"/>
            <w:tcBorders>
              <w:bottom w:val="single" w:sz="0" w:space="0" w:color="auto"/>
            </w:tcBorders>
            <w:vAlign w:val="bottom"/>
          </w:tcPr>
          <w:p w14:paraId="1E2E8B96" w14:textId="77777777" w:rsidR="00433146" w:rsidRPr="001F63E3" w:rsidRDefault="00893E35" w:rsidP="00307006">
            <w:pPr>
              <w:pStyle w:val="Compact"/>
              <w:jc w:val="both"/>
              <w:rPr>
                <w:rFonts w:asciiTheme="majorBidi" w:hAnsiTheme="majorBidi" w:cstheme="majorBidi"/>
                <w:sz w:val="22"/>
                <w:szCs w:val="22"/>
              </w:rPr>
            </w:pPr>
            <w:r w:rsidRPr="001F63E3">
              <w:rPr>
                <w:rFonts w:asciiTheme="majorBidi" w:hAnsiTheme="majorBidi" w:cstheme="majorBidi"/>
                <w:sz w:val="22"/>
                <w:szCs w:val="22"/>
              </w:rPr>
              <w:t>Year 5</w:t>
            </w:r>
          </w:p>
        </w:tc>
        <w:tc>
          <w:tcPr>
            <w:tcW w:w="0" w:type="auto"/>
            <w:tcBorders>
              <w:bottom w:val="single" w:sz="0" w:space="0" w:color="auto"/>
            </w:tcBorders>
            <w:vAlign w:val="bottom"/>
          </w:tcPr>
          <w:p w14:paraId="7AADB5CE" w14:textId="77777777" w:rsidR="00433146" w:rsidRPr="001F63E3" w:rsidRDefault="00893E35" w:rsidP="00307006">
            <w:pPr>
              <w:pStyle w:val="Compact"/>
              <w:jc w:val="both"/>
              <w:rPr>
                <w:rFonts w:asciiTheme="majorBidi" w:hAnsiTheme="majorBidi" w:cstheme="majorBidi"/>
                <w:sz w:val="22"/>
                <w:szCs w:val="22"/>
              </w:rPr>
            </w:pPr>
            <w:r w:rsidRPr="001F63E3">
              <w:rPr>
                <w:rFonts w:asciiTheme="majorBidi" w:hAnsiTheme="majorBidi" w:cstheme="majorBidi"/>
                <w:sz w:val="22"/>
                <w:szCs w:val="22"/>
              </w:rPr>
              <w:t>Total (USD)</w:t>
            </w:r>
          </w:p>
        </w:tc>
      </w:tr>
      <w:tr w:rsidR="00433146" w:rsidRPr="00307006" w14:paraId="16AEE9E5" w14:textId="77777777">
        <w:tc>
          <w:tcPr>
            <w:tcW w:w="0" w:type="auto"/>
          </w:tcPr>
          <w:p w14:paraId="1A6142B2" w14:textId="77777777" w:rsidR="00433146" w:rsidRPr="001F63E3" w:rsidRDefault="00893E35" w:rsidP="00307006">
            <w:pPr>
              <w:pStyle w:val="Compact"/>
              <w:jc w:val="both"/>
              <w:rPr>
                <w:rFonts w:asciiTheme="majorBidi" w:hAnsiTheme="majorBidi" w:cstheme="majorBidi"/>
                <w:sz w:val="22"/>
                <w:szCs w:val="22"/>
              </w:rPr>
            </w:pPr>
            <w:r w:rsidRPr="001F63E3">
              <w:rPr>
                <w:rFonts w:asciiTheme="majorBidi" w:hAnsiTheme="majorBidi" w:cstheme="majorBidi"/>
                <w:sz w:val="22"/>
                <w:szCs w:val="22"/>
              </w:rPr>
              <w:t>Business case development</w:t>
            </w:r>
          </w:p>
        </w:tc>
        <w:tc>
          <w:tcPr>
            <w:tcW w:w="0" w:type="auto"/>
          </w:tcPr>
          <w:p w14:paraId="20485473"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50,000</w:t>
            </w:r>
          </w:p>
        </w:tc>
        <w:tc>
          <w:tcPr>
            <w:tcW w:w="0" w:type="auto"/>
          </w:tcPr>
          <w:p w14:paraId="11DC7295"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51247773"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7F074EE4"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566A720B"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4CA5FB85"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50,000</w:t>
            </w:r>
          </w:p>
        </w:tc>
      </w:tr>
      <w:tr w:rsidR="00433146" w:rsidRPr="00307006" w14:paraId="3F4B125D" w14:textId="77777777">
        <w:tc>
          <w:tcPr>
            <w:tcW w:w="0" w:type="auto"/>
          </w:tcPr>
          <w:p w14:paraId="4F4FC218" w14:textId="77777777" w:rsidR="00433146" w:rsidRPr="001F63E3" w:rsidRDefault="00893E35" w:rsidP="00307006">
            <w:pPr>
              <w:pStyle w:val="Compact"/>
              <w:jc w:val="both"/>
              <w:rPr>
                <w:rFonts w:asciiTheme="majorBidi" w:hAnsiTheme="majorBidi" w:cstheme="majorBidi"/>
                <w:sz w:val="22"/>
                <w:szCs w:val="22"/>
              </w:rPr>
            </w:pPr>
            <w:r w:rsidRPr="001F63E3">
              <w:rPr>
                <w:rFonts w:asciiTheme="majorBidi" w:hAnsiTheme="majorBidi" w:cstheme="majorBidi"/>
                <w:sz w:val="22"/>
                <w:szCs w:val="22"/>
              </w:rPr>
              <w:t>Budget advocacy and coordination</w:t>
            </w:r>
          </w:p>
        </w:tc>
        <w:tc>
          <w:tcPr>
            <w:tcW w:w="0" w:type="auto"/>
          </w:tcPr>
          <w:p w14:paraId="41D5ECA2"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30,000</w:t>
            </w:r>
          </w:p>
        </w:tc>
        <w:tc>
          <w:tcPr>
            <w:tcW w:w="0" w:type="auto"/>
          </w:tcPr>
          <w:p w14:paraId="46E3DB7E"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2E68460B"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7153E298"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3A28CFD0"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4AB93C4C"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30,000</w:t>
            </w:r>
          </w:p>
        </w:tc>
      </w:tr>
      <w:tr w:rsidR="00433146" w:rsidRPr="00307006" w14:paraId="1BFF6710" w14:textId="77777777">
        <w:tc>
          <w:tcPr>
            <w:tcW w:w="0" w:type="auto"/>
          </w:tcPr>
          <w:p w14:paraId="3E0C630F" w14:textId="77777777" w:rsidR="00433146" w:rsidRPr="001F63E3" w:rsidRDefault="00893E35" w:rsidP="00307006">
            <w:pPr>
              <w:pStyle w:val="Compact"/>
              <w:jc w:val="both"/>
              <w:rPr>
                <w:rFonts w:asciiTheme="majorBidi" w:hAnsiTheme="majorBidi" w:cstheme="majorBidi"/>
                <w:sz w:val="22"/>
                <w:szCs w:val="22"/>
              </w:rPr>
            </w:pPr>
            <w:r w:rsidRPr="001F63E3">
              <w:rPr>
                <w:rFonts w:asciiTheme="majorBidi" w:hAnsiTheme="majorBidi" w:cstheme="majorBidi"/>
                <w:sz w:val="22"/>
                <w:szCs w:val="22"/>
              </w:rPr>
              <w:t>Resource mobilization strategy</w:t>
            </w:r>
          </w:p>
        </w:tc>
        <w:tc>
          <w:tcPr>
            <w:tcW w:w="0" w:type="auto"/>
          </w:tcPr>
          <w:p w14:paraId="7C411827"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20,000</w:t>
            </w:r>
          </w:p>
        </w:tc>
        <w:tc>
          <w:tcPr>
            <w:tcW w:w="0" w:type="auto"/>
          </w:tcPr>
          <w:p w14:paraId="68488AF9"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20,000</w:t>
            </w:r>
          </w:p>
        </w:tc>
        <w:tc>
          <w:tcPr>
            <w:tcW w:w="0" w:type="auto"/>
          </w:tcPr>
          <w:p w14:paraId="42086792"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577A2235"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037F20C0"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3F1822E4"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40,000</w:t>
            </w:r>
          </w:p>
        </w:tc>
      </w:tr>
      <w:tr w:rsidR="00433146" w:rsidRPr="00307006" w14:paraId="489D1F53" w14:textId="77777777">
        <w:tc>
          <w:tcPr>
            <w:tcW w:w="0" w:type="auto"/>
          </w:tcPr>
          <w:p w14:paraId="3021894F" w14:textId="77777777" w:rsidR="00433146" w:rsidRPr="001F63E3" w:rsidRDefault="00893E35" w:rsidP="00307006">
            <w:pPr>
              <w:pStyle w:val="Compact"/>
              <w:jc w:val="both"/>
              <w:rPr>
                <w:rFonts w:asciiTheme="majorBidi" w:hAnsiTheme="majorBidi" w:cstheme="majorBidi"/>
                <w:sz w:val="22"/>
                <w:szCs w:val="22"/>
              </w:rPr>
            </w:pPr>
            <w:r w:rsidRPr="001F63E3">
              <w:rPr>
                <w:rFonts w:asciiTheme="majorBidi" w:hAnsiTheme="majorBidi" w:cstheme="majorBidi"/>
                <w:sz w:val="22"/>
                <w:szCs w:val="22"/>
              </w:rPr>
              <w:t>Project proposal development and partner engagement</w:t>
            </w:r>
          </w:p>
        </w:tc>
        <w:tc>
          <w:tcPr>
            <w:tcW w:w="0" w:type="auto"/>
          </w:tcPr>
          <w:p w14:paraId="119D73E5"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30,000</w:t>
            </w:r>
          </w:p>
        </w:tc>
        <w:tc>
          <w:tcPr>
            <w:tcW w:w="0" w:type="auto"/>
          </w:tcPr>
          <w:p w14:paraId="6073C3A6"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40,000</w:t>
            </w:r>
          </w:p>
        </w:tc>
        <w:tc>
          <w:tcPr>
            <w:tcW w:w="0" w:type="auto"/>
          </w:tcPr>
          <w:p w14:paraId="54259EA1"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30,000</w:t>
            </w:r>
          </w:p>
        </w:tc>
        <w:tc>
          <w:tcPr>
            <w:tcW w:w="0" w:type="auto"/>
          </w:tcPr>
          <w:p w14:paraId="424372D6"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20,000</w:t>
            </w:r>
          </w:p>
        </w:tc>
        <w:tc>
          <w:tcPr>
            <w:tcW w:w="0" w:type="auto"/>
          </w:tcPr>
          <w:p w14:paraId="3099483F"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20,000</w:t>
            </w:r>
          </w:p>
        </w:tc>
        <w:tc>
          <w:tcPr>
            <w:tcW w:w="0" w:type="auto"/>
          </w:tcPr>
          <w:p w14:paraId="03755DD3"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140,000</w:t>
            </w:r>
          </w:p>
        </w:tc>
      </w:tr>
      <w:tr w:rsidR="00433146" w:rsidRPr="00307006" w14:paraId="6987F0DB" w14:textId="77777777">
        <w:tc>
          <w:tcPr>
            <w:tcW w:w="0" w:type="auto"/>
          </w:tcPr>
          <w:p w14:paraId="4EC78B6B" w14:textId="77777777" w:rsidR="00433146" w:rsidRPr="001F63E3" w:rsidRDefault="00893E35" w:rsidP="00307006">
            <w:pPr>
              <w:pStyle w:val="Compact"/>
              <w:jc w:val="both"/>
              <w:rPr>
                <w:rFonts w:asciiTheme="majorBidi" w:hAnsiTheme="majorBidi" w:cstheme="majorBidi"/>
                <w:sz w:val="22"/>
                <w:szCs w:val="22"/>
              </w:rPr>
            </w:pPr>
            <w:r w:rsidRPr="001F63E3">
              <w:rPr>
                <w:rFonts w:asciiTheme="majorBidi" w:hAnsiTheme="majorBidi" w:cstheme="majorBidi"/>
                <w:sz w:val="22"/>
                <w:szCs w:val="22"/>
              </w:rPr>
              <w:t>Financial management system establishment</w:t>
            </w:r>
          </w:p>
        </w:tc>
        <w:tc>
          <w:tcPr>
            <w:tcW w:w="0" w:type="auto"/>
          </w:tcPr>
          <w:p w14:paraId="583C60A9"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40,000</w:t>
            </w:r>
          </w:p>
        </w:tc>
        <w:tc>
          <w:tcPr>
            <w:tcW w:w="0" w:type="auto"/>
          </w:tcPr>
          <w:p w14:paraId="1F55169A"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60,000</w:t>
            </w:r>
          </w:p>
        </w:tc>
        <w:tc>
          <w:tcPr>
            <w:tcW w:w="0" w:type="auto"/>
          </w:tcPr>
          <w:p w14:paraId="1E50D84E"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1E86F152"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39E4871E"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0F2069CF"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100,000</w:t>
            </w:r>
          </w:p>
        </w:tc>
      </w:tr>
      <w:tr w:rsidR="00433146" w:rsidRPr="00307006" w14:paraId="5091F278" w14:textId="77777777">
        <w:tc>
          <w:tcPr>
            <w:tcW w:w="0" w:type="auto"/>
          </w:tcPr>
          <w:p w14:paraId="1F2FE66A" w14:textId="77777777" w:rsidR="00433146" w:rsidRPr="001F63E3" w:rsidRDefault="00893E35" w:rsidP="00307006">
            <w:pPr>
              <w:pStyle w:val="Compact"/>
              <w:jc w:val="both"/>
              <w:rPr>
                <w:rFonts w:asciiTheme="majorBidi" w:hAnsiTheme="majorBidi" w:cstheme="majorBidi"/>
                <w:sz w:val="22"/>
                <w:szCs w:val="22"/>
              </w:rPr>
            </w:pPr>
            <w:r w:rsidRPr="001F63E3">
              <w:rPr>
                <w:rFonts w:asciiTheme="majorBidi" w:hAnsiTheme="majorBidi" w:cstheme="majorBidi"/>
                <w:sz w:val="22"/>
                <w:szCs w:val="22"/>
              </w:rPr>
              <w:t>Pricing policy development</w:t>
            </w:r>
          </w:p>
        </w:tc>
        <w:tc>
          <w:tcPr>
            <w:tcW w:w="0" w:type="auto"/>
          </w:tcPr>
          <w:p w14:paraId="0BA736B8"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28EAEBE4"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40,000</w:t>
            </w:r>
          </w:p>
        </w:tc>
        <w:tc>
          <w:tcPr>
            <w:tcW w:w="0" w:type="auto"/>
          </w:tcPr>
          <w:p w14:paraId="57684266"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30,000</w:t>
            </w:r>
          </w:p>
        </w:tc>
        <w:tc>
          <w:tcPr>
            <w:tcW w:w="0" w:type="auto"/>
          </w:tcPr>
          <w:p w14:paraId="55C82236"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79D565AE"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0AAAABEA"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70,000</w:t>
            </w:r>
          </w:p>
        </w:tc>
      </w:tr>
      <w:tr w:rsidR="00433146" w:rsidRPr="00307006" w14:paraId="546AFCF9" w14:textId="77777777">
        <w:tc>
          <w:tcPr>
            <w:tcW w:w="0" w:type="auto"/>
          </w:tcPr>
          <w:p w14:paraId="0A0FC3DB" w14:textId="77777777" w:rsidR="00433146" w:rsidRPr="001F63E3" w:rsidRDefault="00893E35" w:rsidP="00307006">
            <w:pPr>
              <w:pStyle w:val="Compact"/>
              <w:jc w:val="both"/>
              <w:rPr>
                <w:rFonts w:asciiTheme="majorBidi" w:hAnsiTheme="majorBidi" w:cstheme="majorBidi"/>
                <w:sz w:val="22"/>
                <w:szCs w:val="22"/>
              </w:rPr>
            </w:pPr>
            <w:r w:rsidRPr="001F63E3">
              <w:rPr>
                <w:rFonts w:asciiTheme="majorBidi" w:hAnsiTheme="majorBidi" w:cstheme="majorBidi"/>
                <w:sz w:val="22"/>
                <w:szCs w:val="22"/>
              </w:rPr>
              <w:t>Cadastral revenue improvement</w:t>
            </w:r>
          </w:p>
        </w:tc>
        <w:tc>
          <w:tcPr>
            <w:tcW w:w="0" w:type="auto"/>
          </w:tcPr>
          <w:p w14:paraId="19D96F5E"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45923593"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30,000</w:t>
            </w:r>
          </w:p>
        </w:tc>
        <w:tc>
          <w:tcPr>
            <w:tcW w:w="0" w:type="auto"/>
          </w:tcPr>
          <w:p w14:paraId="151E2CBC"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20,000</w:t>
            </w:r>
          </w:p>
        </w:tc>
        <w:tc>
          <w:tcPr>
            <w:tcW w:w="0" w:type="auto"/>
          </w:tcPr>
          <w:p w14:paraId="41A6E417"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10,000</w:t>
            </w:r>
          </w:p>
        </w:tc>
        <w:tc>
          <w:tcPr>
            <w:tcW w:w="0" w:type="auto"/>
          </w:tcPr>
          <w:p w14:paraId="3A891E3F"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10,000</w:t>
            </w:r>
          </w:p>
        </w:tc>
        <w:tc>
          <w:tcPr>
            <w:tcW w:w="0" w:type="auto"/>
          </w:tcPr>
          <w:p w14:paraId="395A3333"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70,000</w:t>
            </w:r>
          </w:p>
        </w:tc>
      </w:tr>
      <w:tr w:rsidR="00433146" w:rsidRPr="00307006" w14:paraId="6C3BFB20" w14:textId="77777777">
        <w:tc>
          <w:tcPr>
            <w:tcW w:w="0" w:type="auto"/>
          </w:tcPr>
          <w:p w14:paraId="2777C74E" w14:textId="77777777" w:rsidR="00433146" w:rsidRPr="001F63E3" w:rsidRDefault="00893E35" w:rsidP="00307006">
            <w:pPr>
              <w:pStyle w:val="Compact"/>
              <w:jc w:val="both"/>
              <w:rPr>
                <w:rFonts w:asciiTheme="majorBidi" w:hAnsiTheme="majorBidi" w:cstheme="majorBidi"/>
                <w:sz w:val="22"/>
                <w:szCs w:val="22"/>
              </w:rPr>
            </w:pPr>
            <w:r w:rsidRPr="001F63E3">
              <w:rPr>
                <w:rFonts w:asciiTheme="majorBidi" w:hAnsiTheme="majorBidi" w:cstheme="majorBidi"/>
                <w:sz w:val="22"/>
                <w:szCs w:val="22"/>
              </w:rPr>
              <w:t>PPP exploration and development</w:t>
            </w:r>
          </w:p>
        </w:tc>
        <w:tc>
          <w:tcPr>
            <w:tcW w:w="0" w:type="auto"/>
          </w:tcPr>
          <w:p w14:paraId="3925D5ED"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7B8CAFB9"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40,000</w:t>
            </w:r>
          </w:p>
        </w:tc>
        <w:tc>
          <w:tcPr>
            <w:tcW w:w="0" w:type="auto"/>
          </w:tcPr>
          <w:p w14:paraId="5F3E491C"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40,000</w:t>
            </w:r>
          </w:p>
        </w:tc>
        <w:tc>
          <w:tcPr>
            <w:tcW w:w="0" w:type="auto"/>
          </w:tcPr>
          <w:p w14:paraId="7387AF94"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20,000</w:t>
            </w:r>
          </w:p>
        </w:tc>
        <w:tc>
          <w:tcPr>
            <w:tcW w:w="0" w:type="auto"/>
          </w:tcPr>
          <w:p w14:paraId="3767BCFF"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21CA62C6"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100,000</w:t>
            </w:r>
          </w:p>
        </w:tc>
      </w:tr>
      <w:tr w:rsidR="00433146" w:rsidRPr="00307006" w14:paraId="12C7C457" w14:textId="77777777">
        <w:tc>
          <w:tcPr>
            <w:tcW w:w="0" w:type="auto"/>
          </w:tcPr>
          <w:p w14:paraId="541DF97A" w14:textId="77777777" w:rsidR="00433146" w:rsidRPr="001F63E3" w:rsidRDefault="00893E35" w:rsidP="00307006">
            <w:pPr>
              <w:pStyle w:val="Compact"/>
              <w:jc w:val="both"/>
              <w:rPr>
                <w:rFonts w:asciiTheme="majorBidi" w:hAnsiTheme="majorBidi" w:cstheme="majorBidi"/>
                <w:sz w:val="22"/>
                <w:szCs w:val="22"/>
              </w:rPr>
            </w:pPr>
            <w:r w:rsidRPr="001F63E3">
              <w:rPr>
                <w:rFonts w:asciiTheme="majorBidi" w:hAnsiTheme="majorBidi" w:cstheme="majorBidi"/>
                <w:sz w:val="22"/>
                <w:szCs w:val="22"/>
              </w:rPr>
              <w:t>Financial reporting</w:t>
            </w:r>
          </w:p>
        </w:tc>
        <w:tc>
          <w:tcPr>
            <w:tcW w:w="0" w:type="auto"/>
          </w:tcPr>
          <w:p w14:paraId="1CF8AB18"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0AC86F2B"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20,000</w:t>
            </w:r>
          </w:p>
        </w:tc>
        <w:tc>
          <w:tcPr>
            <w:tcW w:w="0" w:type="auto"/>
          </w:tcPr>
          <w:p w14:paraId="465D87FB"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25,000</w:t>
            </w:r>
          </w:p>
        </w:tc>
        <w:tc>
          <w:tcPr>
            <w:tcW w:w="0" w:type="auto"/>
          </w:tcPr>
          <w:p w14:paraId="0D368D57"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25,000</w:t>
            </w:r>
          </w:p>
        </w:tc>
        <w:tc>
          <w:tcPr>
            <w:tcW w:w="0" w:type="auto"/>
          </w:tcPr>
          <w:p w14:paraId="00D8FE54"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20,000</w:t>
            </w:r>
          </w:p>
        </w:tc>
        <w:tc>
          <w:tcPr>
            <w:tcW w:w="0" w:type="auto"/>
          </w:tcPr>
          <w:p w14:paraId="1FA18714"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90,000</w:t>
            </w:r>
          </w:p>
        </w:tc>
      </w:tr>
      <w:tr w:rsidR="00433146" w:rsidRPr="00307006" w14:paraId="5D54369A" w14:textId="77777777">
        <w:tc>
          <w:tcPr>
            <w:tcW w:w="0" w:type="auto"/>
          </w:tcPr>
          <w:p w14:paraId="14C3F3D2" w14:textId="77777777" w:rsidR="00433146" w:rsidRPr="001F63E3" w:rsidRDefault="00893E35" w:rsidP="00307006">
            <w:pPr>
              <w:pStyle w:val="Compact"/>
              <w:jc w:val="both"/>
              <w:rPr>
                <w:rFonts w:asciiTheme="majorBidi" w:hAnsiTheme="majorBidi" w:cstheme="majorBidi"/>
                <w:sz w:val="22"/>
                <w:szCs w:val="22"/>
              </w:rPr>
            </w:pPr>
            <w:r w:rsidRPr="001F63E3">
              <w:rPr>
                <w:rFonts w:asciiTheme="majorBidi" w:hAnsiTheme="majorBidi" w:cstheme="majorBidi"/>
                <w:sz w:val="22"/>
                <w:szCs w:val="22"/>
              </w:rPr>
              <w:t>Financial management capacity building</w:t>
            </w:r>
          </w:p>
        </w:tc>
        <w:tc>
          <w:tcPr>
            <w:tcW w:w="0" w:type="auto"/>
          </w:tcPr>
          <w:p w14:paraId="3C6D6F95"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0</w:t>
            </w:r>
          </w:p>
        </w:tc>
        <w:tc>
          <w:tcPr>
            <w:tcW w:w="0" w:type="auto"/>
          </w:tcPr>
          <w:p w14:paraId="4D5E705F"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30,000</w:t>
            </w:r>
          </w:p>
        </w:tc>
        <w:tc>
          <w:tcPr>
            <w:tcW w:w="0" w:type="auto"/>
          </w:tcPr>
          <w:p w14:paraId="3B09C860"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30,000</w:t>
            </w:r>
          </w:p>
        </w:tc>
        <w:tc>
          <w:tcPr>
            <w:tcW w:w="0" w:type="auto"/>
          </w:tcPr>
          <w:p w14:paraId="0158D8E1"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20,000</w:t>
            </w:r>
          </w:p>
        </w:tc>
        <w:tc>
          <w:tcPr>
            <w:tcW w:w="0" w:type="auto"/>
          </w:tcPr>
          <w:p w14:paraId="4884E696"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10,000</w:t>
            </w:r>
          </w:p>
        </w:tc>
        <w:tc>
          <w:tcPr>
            <w:tcW w:w="0" w:type="auto"/>
          </w:tcPr>
          <w:p w14:paraId="2D8EE0D6"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90,000</w:t>
            </w:r>
          </w:p>
        </w:tc>
      </w:tr>
      <w:tr w:rsidR="00433146" w:rsidRPr="00307006" w14:paraId="4E7D6316" w14:textId="77777777">
        <w:tc>
          <w:tcPr>
            <w:tcW w:w="0" w:type="auto"/>
          </w:tcPr>
          <w:p w14:paraId="02BF8904" w14:textId="77777777" w:rsidR="00433146" w:rsidRPr="001F63E3" w:rsidRDefault="00893E35" w:rsidP="00307006">
            <w:pPr>
              <w:pStyle w:val="Compact"/>
              <w:jc w:val="both"/>
              <w:rPr>
                <w:rFonts w:asciiTheme="majorBidi" w:hAnsiTheme="majorBidi" w:cstheme="majorBidi"/>
                <w:sz w:val="22"/>
                <w:szCs w:val="22"/>
              </w:rPr>
            </w:pPr>
            <w:r w:rsidRPr="001F63E3">
              <w:rPr>
                <w:rFonts w:asciiTheme="majorBidi" w:hAnsiTheme="majorBidi" w:cstheme="majorBidi"/>
                <w:sz w:val="22"/>
                <w:szCs w:val="22"/>
              </w:rPr>
              <w:t>Contingency (10%)</w:t>
            </w:r>
          </w:p>
        </w:tc>
        <w:tc>
          <w:tcPr>
            <w:tcW w:w="0" w:type="auto"/>
          </w:tcPr>
          <w:p w14:paraId="08F8147B"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17,000</w:t>
            </w:r>
          </w:p>
        </w:tc>
        <w:tc>
          <w:tcPr>
            <w:tcW w:w="0" w:type="auto"/>
          </w:tcPr>
          <w:p w14:paraId="303664BD"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28,000</w:t>
            </w:r>
          </w:p>
        </w:tc>
        <w:tc>
          <w:tcPr>
            <w:tcW w:w="0" w:type="auto"/>
          </w:tcPr>
          <w:p w14:paraId="31C37E05"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17,500</w:t>
            </w:r>
          </w:p>
        </w:tc>
        <w:tc>
          <w:tcPr>
            <w:tcW w:w="0" w:type="auto"/>
          </w:tcPr>
          <w:p w14:paraId="33C64877"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9,500</w:t>
            </w:r>
          </w:p>
        </w:tc>
        <w:tc>
          <w:tcPr>
            <w:tcW w:w="0" w:type="auto"/>
          </w:tcPr>
          <w:p w14:paraId="58D6D9BA"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6,000</w:t>
            </w:r>
          </w:p>
        </w:tc>
        <w:tc>
          <w:tcPr>
            <w:tcW w:w="0" w:type="auto"/>
          </w:tcPr>
          <w:p w14:paraId="456BAA9F"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sz w:val="22"/>
                <w:szCs w:val="22"/>
              </w:rPr>
              <w:t>78,000</w:t>
            </w:r>
          </w:p>
        </w:tc>
      </w:tr>
      <w:tr w:rsidR="00433146" w:rsidRPr="00307006" w14:paraId="2F07FC0A" w14:textId="77777777">
        <w:tc>
          <w:tcPr>
            <w:tcW w:w="0" w:type="auto"/>
          </w:tcPr>
          <w:p w14:paraId="3B4F2E37" w14:textId="77777777" w:rsidR="00433146" w:rsidRPr="001F63E3" w:rsidRDefault="00893E35" w:rsidP="00307006">
            <w:pPr>
              <w:pStyle w:val="Compact"/>
              <w:jc w:val="both"/>
              <w:rPr>
                <w:rFonts w:asciiTheme="majorBidi" w:hAnsiTheme="majorBidi" w:cstheme="majorBidi"/>
                <w:sz w:val="22"/>
                <w:szCs w:val="22"/>
              </w:rPr>
            </w:pPr>
            <w:r w:rsidRPr="001F63E3">
              <w:rPr>
                <w:rFonts w:asciiTheme="majorBidi" w:hAnsiTheme="majorBidi" w:cstheme="majorBidi"/>
                <w:b/>
                <w:sz w:val="22"/>
                <w:szCs w:val="22"/>
              </w:rPr>
              <w:t>Subtotal</w:t>
            </w:r>
          </w:p>
        </w:tc>
        <w:tc>
          <w:tcPr>
            <w:tcW w:w="0" w:type="auto"/>
          </w:tcPr>
          <w:p w14:paraId="67ACCB0C"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b/>
                <w:sz w:val="22"/>
                <w:szCs w:val="22"/>
              </w:rPr>
              <w:t>187,000</w:t>
            </w:r>
          </w:p>
        </w:tc>
        <w:tc>
          <w:tcPr>
            <w:tcW w:w="0" w:type="auto"/>
          </w:tcPr>
          <w:p w14:paraId="6AF667BE"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b/>
                <w:sz w:val="22"/>
                <w:szCs w:val="22"/>
              </w:rPr>
              <w:t>308,000</w:t>
            </w:r>
          </w:p>
        </w:tc>
        <w:tc>
          <w:tcPr>
            <w:tcW w:w="0" w:type="auto"/>
          </w:tcPr>
          <w:p w14:paraId="09F6E2CE"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b/>
                <w:sz w:val="22"/>
                <w:szCs w:val="22"/>
              </w:rPr>
              <w:t>192,500</w:t>
            </w:r>
          </w:p>
        </w:tc>
        <w:tc>
          <w:tcPr>
            <w:tcW w:w="0" w:type="auto"/>
          </w:tcPr>
          <w:p w14:paraId="5F67B933"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b/>
                <w:sz w:val="22"/>
                <w:szCs w:val="22"/>
              </w:rPr>
              <w:t>104,500</w:t>
            </w:r>
          </w:p>
        </w:tc>
        <w:tc>
          <w:tcPr>
            <w:tcW w:w="0" w:type="auto"/>
          </w:tcPr>
          <w:p w14:paraId="2938B47E"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b/>
                <w:sz w:val="22"/>
                <w:szCs w:val="22"/>
              </w:rPr>
              <w:t>66,000</w:t>
            </w:r>
          </w:p>
        </w:tc>
        <w:tc>
          <w:tcPr>
            <w:tcW w:w="0" w:type="auto"/>
          </w:tcPr>
          <w:p w14:paraId="7F710CE0" w14:textId="77777777" w:rsidR="00433146" w:rsidRPr="001F63E3" w:rsidRDefault="00893E35" w:rsidP="001F63E3">
            <w:pPr>
              <w:pStyle w:val="Compact"/>
              <w:jc w:val="right"/>
              <w:rPr>
                <w:rFonts w:asciiTheme="majorBidi" w:hAnsiTheme="majorBidi" w:cstheme="majorBidi"/>
                <w:sz w:val="22"/>
                <w:szCs w:val="22"/>
              </w:rPr>
            </w:pPr>
            <w:r w:rsidRPr="001F63E3">
              <w:rPr>
                <w:rFonts w:asciiTheme="majorBidi" w:hAnsiTheme="majorBidi" w:cstheme="majorBidi"/>
                <w:b/>
                <w:sz w:val="22"/>
                <w:szCs w:val="22"/>
              </w:rPr>
              <w:t>858,000</w:t>
            </w:r>
          </w:p>
        </w:tc>
      </w:tr>
    </w:tbl>
    <w:p w14:paraId="605CDF7A" w14:textId="77777777" w:rsidR="00433146" w:rsidRPr="0087681C" w:rsidRDefault="00893E35" w:rsidP="00307006">
      <w:pPr>
        <w:pStyle w:val="BodyText"/>
        <w:jc w:val="both"/>
        <w:rPr>
          <w:rFonts w:asciiTheme="majorBidi" w:hAnsiTheme="majorBidi" w:cstheme="majorBidi"/>
          <w:bCs/>
          <w:sz w:val="22"/>
          <w:szCs w:val="22"/>
        </w:rPr>
      </w:pPr>
      <w:r w:rsidRPr="0087681C">
        <w:rPr>
          <w:rFonts w:asciiTheme="majorBidi" w:hAnsiTheme="majorBidi" w:cstheme="majorBidi"/>
          <w:bCs/>
          <w:sz w:val="22"/>
          <w:szCs w:val="22"/>
        </w:rPr>
        <w:lastRenderedPageBreak/>
        <w:t>Note: This budget covers financial planning, management, and resource mobilization activities. The actual resources mobilized (government allocations, development partner contributions, revenue generated) will be significantly larger and will fund activities in all other strategic pathways.</w:t>
      </w:r>
    </w:p>
    <w:p w14:paraId="65F62EF9" w14:textId="77777777" w:rsidR="00433146" w:rsidRPr="0087681C" w:rsidRDefault="00893E35" w:rsidP="00307006">
      <w:pPr>
        <w:pStyle w:val="Heading3"/>
        <w:jc w:val="both"/>
        <w:rPr>
          <w:rFonts w:asciiTheme="majorBidi" w:hAnsiTheme="majorBidi"/>
          <w:b w:val="0"/>
          <w:sz w:val="22"/>
          <w:szCs w:val="22"/>
        </w:rPr>
      </w:pPr>
      <w:bookmarkStart w:id="107" w:name="funding-strategy-2"/>
      <w:r w:rsidRPr="0087681C">
        <w:rPr>
          <w:rFonts w:asciiTheme="majorBidi" w:hAnsiTheme="majorBidi"/>
          <w:b w:val="0"/>
          <w:sz w:val="22"/>
          <w:szCs w:val="22"/>
        </w:rPr>
        <w:t>6.10 Funding Strategy</w:t>
      </w:r>
      <w:bookmarkEnd w:id="107"/>
    </w:p>
    <w:p w14:paraId="3074F6A0" w14:textId="77777777" w:rsidR="00433146" w:rsidRPr="0087681C" w:rsidRDefault="00893E35" w:rsidP="00307006">
      <w:pPr>
        <w:pStyle w:val="FirstParagraph"/>
        <w:jc w:val="both"/>
        <w:rPr>
          <w:rFonts w:asciiTheme="majorBidi" w:hAnsiTheme="majorBidi" w:cstheme="majorBidi"/>
          <w:bCs/>
          <w:sz w:val="22"/>
          <w:szCs w:val="22"/>
        </w:rPr>
      </w:pPr>
      <w:r w:rsidRPr="0087681C">
        <w:rPr>
          <w:rFonts w:asciiTheme="majorBidi" w:hAnsiTheme="majorBidi" w:cstheme="majorBidi"/>
          <w:bCs/>
          <w:sz w:val="22"/>
          <w:szCs w:val="22"/>
        </w:rPr>
        <w:t>Anticipated Funding Sources: - Government of Eritrea budget allocation: 50% (USD 429,000) - UNDP financial management support: 25% (USD 214,500) - World Bank financial system development: 20% (USD 171,600) - Technical assistance: 5% (USD 42,900)</w:t>
      </w:r>
    </w:p>
    <w:p w14:paraId="12262EBF" w14:textId="77777777" w:rsidR="00433146" w:rsidRPr="0087681C" w:rsidRDefault="00893E35" w:rsidP="00307006">
      <w:pPr>
        <w:pStyle w:val="BodyText"/>
        <w:jc w:val="both"/>
        <w:rPr>
          <w:rFonts w:asciiTheme="majorBidi" w:hAnsiTheme="majorBidi" w:cstheme="majorBidi"/>
          <w:bCs/>
        </w:rPr>
      </w:pPr>
      <w:r w:rsidRPr="0087681C">
        <w:rPr>
          <w:rFonts w:asciiTheme="majorBidi" w:hAnsiTheme="majorBidi" w:cstheme="majorBidi"/>
          <w:bCs/>
          <w:sz w:val="22"/>
          <w:szCs w:val="22"/>
        </w:rPr>
        <w:t>Funding Status: - Government budget: Pending approval in 2026/2027 budget cycle - UNDP: Under discussion for governance program - World Bank: To be included in future project design - Technical assistance: Available from UN-GGIM and regional networks</w:t>
      </w:r>
    </w:p>
    <w:p w14:paraId="5DDC07F6" w14:textId="77777777" w:rsidR="00433146" w:rsidRPr="00307006" w:rsidRDefault="009B4425" w:rsidP="00307006">
      <w:pPr>
        <w:jc w:val="both"/>
        <w:rPr>
          <w:rFonts w:asciiTheme="majorBidi" w:hAnsiTheme="majorBidi" w:cstheme="majorBidi"/>
        </w:rPr>
      </w:pPr>
      <w:r>
        <w:rPr>
          <w:rFonts w:asciiTheme="majorBidi" w:hAnsiTheme="majorBidi" w:cstheme="majorBidi"/>
        </w:rPr>
        <w:pict w14:anchorId="1C99569F">
          <v:rect id="_x0000_i1032" style="width:0;height:1.5pt" o:hralign="center" o:hrstd="t" o:hr="t"/>
        </w:pict>
      </w:r>
    </w:p>
    <w:p w14:paraId="5D2A5982" w14:textId="77777777" w:rsidR="00433146" w:rsidRPr="0059325C" w:rsidRDefault="00893E35" w:rsidP="00307006">
      <w:pPr>
        <w:pStyle w:val="FirstParagraph"/>
        <w:jc w:val="both"/>
        <w:rPr>
          <w:rFonts w:asciiTheme="majorBidi" w:eastAsiaTheme="majorEastAsia" w:hAnsiTheme="majorBidi" w:cstheme="majorBidi"/>
          <w:b/>
          <w:bCs/>
          <w:color w:val="4F81BD" w:themeColor="accent1"/>
          <w:sz w:val="28"/>
          <w:szCs w:val="28"/>
        </w:rPr>
      </w:pPr>
      <w:r w:rsidRPr="0059325C">
        <w:rPr>
          <w:rFonts w:asciiTheme="majorBidi" w:eastAsiaTheme="majorEastAsia" w:hAnsiTheme="majorBidi" w:cstheme="majorBidi"/>
          <w:b/>
          <w:bCs/>
          <w:color w:val="4F81BD" w:themeColor="accent1"/>
          <w:sz w:val="28"/>
          <w:szCs w:val="28"/>
        </w:rPr>
        <w:t>STRATEGIC PATHWAY 4: DATA MANAGEMENT</w:t>
      </w:r>
    </w:p>
    <w:p w14:paraId="3CB8B4B5" w14:textId="77777777" w:rsidR="00433146" w:rsidRPr="00307006" w:rsidRDefault="00893E35" w:rsidP="00307006">
      <w:pPr>
        <w:pStyle w:val="BodyText"/>
        <w:jc w:val="both"/>
        <w:rPr>
          <w:rFonts w:asciiTheme="majorBidi" w:hAnsiTheme="majorBidi" w:cstheme="majorBidi"/>
        </w:rPr>
      </w:pPr>
      <w:r w:rsidRPr="00307006">
        <w:rPr>
          <w:rFonts w:asciiTheme="majorBidi" w:hAnsiTheme="majorBidi" w:cstheme="majorBidi"/>
          <w:b/>
        </w:rPr>
        <w:t>Establish a comprehensive geospatial data framework and custodianship guidelines for best practice collection and management of integrated geospatial information that supports cross-sector and multidisciplinary collaboration.</w:t>
      </w:r>
    </w:p>
    <w:p w14:paraId="14F94D7C" w14:textId="77777777" w:rsidR="00433146" w:rsidRPr="00307006" w:rsidRDefault="00893E35" w:rsidP="00307006">
      <w:pPr>
        <w:pStyle w:val="Heading3"/>
        <w:jc w:val="both"/>
        <w:rPr>
          <w:rFonts w:asciiTheme="majorBidi" w:hAnsiTheme="majorBidi"/>
        </w:rPr>
      </w:pPr>
      <w:bookmarkStart w:id="108" w:name="strategic-objective-3"/>
      <w:r w:rsidRPr="00307006">
        <w:rPr>
          <w:rFonts w:asciiTheme="majorBidi" w:hAnsiTheme="majorBidi"/>
        </w:rPr>
        <w:t>7.1 Strategic Objective</w:t>
      </w:r>
      <w:bookmarkEnd w:id="108"/>
    </w:p>
    <w:p w14:paraId="3B1E5DB2" w14:textId="77777777" w:rsidR="00433146" w:rsidRPr="0087681C" w:rsidRDefault="00893E35" w:rsidP="00307006">
      <w:pPr>
        <w:pStyle w:val="FirstParagraph"/>
        <w:jc w:val="both"/>
        <w:rPr>
          <w:rFonts w:asciiTheme="majorBidi" w:hAnsiTheme="majorBidi" w:cstheme="majorBidi"/>
          <w:sz w:val="22"/>
          <w:szCs w:val="22"/>
        </w:rPr>
      </w:pPr>
      <w:r w:rsidRPr="0087681C">
        <w:rPr>
          <w:rFonts w:asciiTheme="majorBidi" w:hAnsiTheme="majorBidi" w:cstheme="majorBidi"/>
          <w:sz w:val="22"/>
          <w:szCs w:val="22"/>
        </w:rPr>
        <w:t>To establish a National Spatial Data Infrastructure (NSDI) for Eritrea comprising comprehensive, accurate, current, and accessible fundamental geospatial datasets including geodetic reference systems, cadastral information, topographic mapping, hydrological networks, administrative boundaries, land cover/land use, and thematic datasets for land, water, and environment</w:t>
      </w:r>
      <w:r w:rsidR="001D01AB">
        <w:rPr>
          <w:rFonts w:asciiTheme="majorBidi" w:hAnsiTheme="majorBidi" w:cstheme="majorBidi"/>
          <w:sz w:val="22"/>
          <w:szCs w:val="22"/>
        </w:rPr>
        <w:t xml:space="preserve"> </w:t>
      </w:r>
      <w:r w:rsidRPr="0087681C">
        <w:rPr>
          <w:rFonts w:asciiTheme="majorBidi" w:hAnsiTheme="majorBidi" w:cstheme="majorBidi"/>
          <w:sz w:val="22"/>
          <w:szCs w:val="22"/>
        </w:rPr>
        <w:t>supported by robust data management systems, quality assurance procedures, metadata frameworks, and data custodianship arrangements.</w:t>
      </w:r>
    </w:p>
    <w:p w14:paraId="16FD52BA" w14:textId="77777777" w:rsidR="00433146" w:rsidRPr="00307006" w:rsidRDefault="00893E35" w:rsidP="00307006">
      <w:pPr>
        <w:pStyle w:val="Heading3"/>
        <w:jc w:val="both"/>
        <w:rPr>
          <w:rFonts w:asciiTheme="majorBidi" w:hAnsiTheme="majorBidi"/>
        </w:rPr>
      </w:pPr>
      <w:bookmarkStart w:id="109" w:name="lead-agency-and-stakeholders-3"/>
      <w:r w:rsidRPr="00307006">
        <w:rPr>
          <w:rFonts w:asciiTheme="majorBidi" w:hAnsiTheme="majorBidi"/>
        </w:rPr>
        <w:t>7.2 Lead Agency and Stakeholders</w:t>
      </w:r>
      <w:bookmarkEnd w:id="109"/>
    </w:p>
    <w:p w14:paraId="0F5B73FA" w14:textId="77777777" w:rsidR="00433146" w:rsidRPr="0087681C" w:rsidRDefault="00893E35" w:rsidP="00307006">
      <w:pPr>
        <w:pStyle w:val="FirstParagraph"/>
        <w:jc w:val="both"/>
        <w:rPr>
          <w:rFonts w:asciiTheme="majorBidi" w:hAnsiTheme="majorBidi" w:cstheme="majorBidi"/>
          <w:bCs/>
          <w:sz w:val="22"/>
          <w:szCs w:val="22"/>
        </w:rPr>
      </w:pPr>
      <w:r w:rsidRPr="0087681C">
        <w:rPr>
          <w:rFonts w:asciiTheme="majorBidi" w:hAnsiTheme="majorBidi" w:cstheme="majorBidi"/>
          <w:bCs/>
          <w:sz w:val="22"/>
          <w:szCs w:val="22"/>
        </w:rPr>
        <w:t>Lead Ministry: Ministry of Land, Water and Environment (MLWE)</w:t>
      </w:r>
    </w:p>
    <w:p w14:paraId="427CFF75" w14:textId="77777777" w:rsidR="00433146" w:rsidRPr="0087681C" w:rsidRDefault="00893E35" w:rsidP="00307006">
      <w:pPr>
        <w:pStyle w:val="BodyText"/>
        <w:jc w:val="both"/>
        <w:rPr>
          <w:rFonts w:asciiTheme="majorBidi" w:hAnsiTheme="majorBidi" w:cstheme="majorBidi"/>
          <w:bCs/>
          <w:sz w:val="22"/>
          <w:szCs w:val="22"/>
        </w:rPr>
      </w:pPr>
      <w:r w:rsidRPr="0087681C">
        <w:rPr>
          <w:rFonts w:asciiTheme="majorBidi" w:hAnsiTheme="majorBidi" w:cstheme="majorBidi"/>
          <w:bCs/>
          <w:sz w:val="22"/>
          <w:szCs w:val="22"/>
        </w:rPr>
        <w:t>Implementation Agency: Department of Land (Survey Department) with National IGIF Coordination Unit</w:t>
      </w:r>
    </w:p>
    <w:p w14:paraId="506109D7" w14:textId="77777777" w:rsidR="00433146" w:rsidRPr="0087681C" w:rsidRDefault="00893E35" w:rsidP="00307006">
      <w:pPr>
        <w:pStyle w:val="BodyText"/>
        <w:jc w:val="both"/>
        <w:rPr>
          <w:rFonts w:asciiTheme="majorBidi" w:hAnsiTheme="majorBidi" w:cstheme="majorBidi"/>
          <w:bCs/>
          <w:sz w:val="22"/>
          <w:szCs w:val="22"/>
        </w:rPr>
      </w:pPr>
      <w:r w:rsidRPr="0087681C">
        <w:rPr>
          <w:rFonts w:asciiTheme="majorBidi" w:hAnsiTheme="majorBidi" w:cstheme="majorBidi"/>
          <w:bCs/>
          <w:sz w:val="22"/>
          <w:szCs w:val="22"/>
        </w:rPr>
        <w:t>Key Stakeholders: - All government ministries and departments producing or using geospatial data - Regional and sub-regional administrations - National Statistics Office - Meteorological Services - Eritrean Institute of Technology - Private sector data collection and GIS companies - Development partners (World Bank, FAO, UNDP, AfDB, EU) - Regional organizations (RCMRD for satellite imagery and technical support)</w:t>
      </w:r>
    </w:p>
    <w:p w14:paraId="35C34AE2" w14:textId="77777777" w:rsidR="00433146" w:rsidRPr="00307006" w:rsidRDefault="00893E35" w:rsidP="00307006">
      <w:pPr>
        <w:pStyle w:val="Heading3"/>
        <w:jc w:val="both"/>
        <w:rPr>
          <w:rFonts w:asciiTheme="majorBidi" w:hAnsiTheme="majorBidi"/>
        </w:rPr>
      </w:pPr>
      <w:bookmarkStart w:id="110" w:name="current-situation-and-rationale-3"/>
      <w:r w:rsidRPr="00307006">
        <w:rPr>
          <w:rFonts w:asciiTheme="majorBidi" w:hAnsiTheme="majorBidi"/>
        </w:rPr>
        <w:t>7.3 Current Situation and Rationale</w:t>
      </w:r>
      <w:bookmarkEnd w:id="110"/>
    </w:p>
    <w:p w14:paraId="201C8869" w14:textId="77777777" w:rsidR="00433146" w:rsidRPr="0087681C" w:rsidRDefault="00893E35" w:rsidP="00307006">
      <w:pPr>
        <w:pStyle w:val="FirstParagraph"/>
        <w:jc w:val="both"/>
        <w:rPr>
          <w:rFonts w:asciiTheme="majorBidi" w:hAnsiTheme="majorBidi" w:cstheme="majorBidi"/>
          <w:sz w:val="22"/>
          <w:szCs w:val="22"/>
        </w:rPr>
      </w:pPr>
      <w:r w:rsidRPr="0087681C">
        <w:rPr>
          <w:rFonts w:asciiTheme="majorBidi" w:hAnsiTheme="majorBidi" w:cstheme="majorBidi"/>
          <w:sz w:val="22"/>
          <w:szCs w:val="22"/>
        </w:rPr>
        <w:t>Eritrea’s geospatial data landscape is characterized by significant gaps, outdated information, poor quality, and fragmented management. The baseline assessment revealed:</w:t>
      </w:r>
    </w:p>
    <w:p w14:paraId="01A9E27D" w14:textId="77777777" w:rsidR="00433146" w:rsidRPr="0087681C" w:rsidRDefault="00893E35" w:rsidP="00307006">
      <w:pPr>
        <w:pStyle w:val="BodyText"/>
        <w:jc w:val="both"/>
        <w:rPr>
          <w:rFonts w:asciiTheme="majorBidi" w:hAnsiTheme="majorBidi" w:cstheme="majorBidi"/>
          <w:sz w:val="22"/>
          <w:szCs w:val="22"/>
        </w:rPr>
      </w:pPr>
      <w:r w:rsidRPr="0087681C">
        <w:rPr>
          <w:rFonts w:asciiTheme="majorBidi" w:hAnsiTheme="majorBidi" w:cstheme="majorBidi"/>
          <w:sz w:val="22"/>
          <w:szCs w:val="22"/>
        </w:rPr>
        <w:t>Critical Data Gaps: - No modern geodetic reference framework with known transformation parameters - Partial cadastral coverage (primarily urban areas) with outdated colonial-era maps - No recent comprehensive topographic mapping or high-resolution satellite imagery - Limited digital elevation models (DEMs) and terrain information - Incomplete hydrological network data and water infrastructure mapping - Inconsistent administrative boundary datasets - Fragmented land use/land cover information - Minimal environmental and biodiversity data</w:t>
      </w:r>
    </w:p>
    <w:p w14:paraId="6D628DAE" w14:textId="77777777" w:rsidR="00433146" w:rsidRPr="0087681C" w:rsidRDefault="00893E35" w:rsidP="00307006">
      <w:pPr>
        <w:pStyle w:val="BodyText"/>
        <w:jc w:val="both"/>
        <w:rPr>
          <w:rFonts w:asciiTheme="majorBidi" w:hAnsiTheme="majorBidi" w:cstheme="majorBidi"/>
          <w:sz w:val="22"/>
          <w:szCs w:val="22"/>
        </w:rPr>
      </w:pPr>
      <w:r w:rsidRPr="0087681C">
        <w:rPr>
          <w:rFonts w:asciiTheme="majorBidi" w:hAnsiTheme="majorBidi" w:cstheme="majorBidi"/>
          <w:sz w:val="22"/>
          <w:szCs w:val="22"/>
        </w:rPr>
        <w:lastRenderedPageBreak/>
        <w:t>Data Quality Issues: - Unknown accuracy and reliability of existing datasets - No metadata documenting data sources, dates, coordinate systems, or quality - Inconsistent coordinate systems across datasets without transformation parameters - Incomplete and outdated information not reflecting current conditions</w:t>
      </w:r>
    </w:p>
    <w:p w14:paraId="78E235DC" w14:textId="77777777" w:rsidR="00433146" w:rsidRPr="0087681C" w:rsidRDefault="00893E35" w:rsidP="00307006">
      <w:pPr>
        <w:pStyle w:val="BodyText"/>
        <w:jc w:val="both"/>
        <w:rPr>
          <w:rFonts w:asciiTheme="majorBidi" w:hAnsiTheme="majorBidi" w:cstheme="majorBidi"/>
          <w:sz w:val="22"/>
          <w:szCs w:val="22"/>
        </w:rPr>
      </w:pPr>
      <w:r w:rsidRPr="0087681C">
        <w:rPr>
          <w:rFonts w:asciiTheme="majorBidi" w:hAnsiTheme="majorBidi" w:cstheme="majorBidi"/>
          <w:sz w:val="22"/>
          <w:szCs w:val="22"/>
        </w:rPr>
        <w:t>Data Management Challenges: - Fragmented storage on individual computers without centralized repository - No data catalog or discovery mechanisms - Limited data sharing between agencies - Minimal data maintenance and updating procedures - No backup or archiving systems - Limited data security and access controls</w:t>
      </w:r>
    </w:p>
    <w:p w14:paraId="193922A6" w14:textId="77777777" w:rsidR="00433146" w:rsidRPr="0087681C" w:rsidRDefault="00893E35" w:rsidP="00307006">
      <w:pPr>
        <w:pStyle w:val="BodyText"/>
        <w:jc w:val="both"/>
        <w:rPr>
          <w:rFonts w:asciiTheme="majorBidi" w:hAnsiTheme="majorBidi" w:cstheme="majorBidi"/>
          <w:sz w:val="22"/>
          <w:szCs w:val="22"/>
        </w:rPr>
      </w:pPr>
      <w:r w:rsidRPr="0087681C">
        <w:rPr>
          <w:rFonts w:asciiTheme="majorBidi" w:hAnsiTheme="majorBidi" w:cstheme="majorBidi"/>
          <w:sz w:val="22"/>
          <w:szCs w:val="22"/>
        </w:rPr>
        <w:t>These deficiencies severely constrain Eritrea’s ability to support evidence-based planning, sustainable resource management, disaster risk reduction, and development monitoring. International best practice, as articulated in the UN-IGIF framework, emphasizes that high-quality fundamental geospatial data is the foundation for all geospatial applications and decision-making.</w:t>
      </w:r>
    </w:p>
    <w:p w14:paraId="3FF2F92B" w14:textId="77777777" w:rsidR="00433146" w:rsidRPr="00307006" w:rsidRDefault="00893E35" w:rsidP="00307006">
      <w:pPr>
        <w:pStyle w:val="Heading3"/>
        <w:jc w:val="both"/>
        <w:rPr>
          <w:rFonts w:asciiTheme="majorBidi" w:hAnsiTheme="majorBidi"/>
        </w:rPr>
      </w:pPr>
      <w:bookmarkStart w:id="111" w:name="proposed-approach-3"/>
      <w:r w:rsidRPr="00307006">
        <w:rPr>
          <w:rFonts w:asciiTheme="majorBidi" w:hAnsiTheme="majorBidi"/>
        </w:rPr>
        <w:t>7.4 Proposed Approach</w:t>
      </w:r>
      <w:bookmarkEnd w:id="111"/>
    </w:p>
    <w:p w14:paraId="674DCFAB" w14:textId="77777777" w:rsidR="00433146" w:rsidRPr="00022C56" w:rsidRDefault="00893E35" w:rsidP="00307006">
      <w:pPr>
        <w:pStyle w:val="FirstParagraph"/>
        <w:jc w:val="both"/>
        <w:rPr>
          <w:rFonts w:asciiTheme="majorBidi" w:hAnsiTheme="majorBidi" w:cstheme="majorBidi"/>
          <w:sz w:val="22"/>
          <w:szCs w:val="22"/>
        </w:rPr>
      </w:pPr>
      <w:r w:rsidRPr="00022C56">
        <w:rPr>
          <w:rFonts w:asciiTheme="majorBidi" w:hAnsiTheme="majorBidi" w:cstheme="majorBidi"/>
          <w:sz w:val="22"/>
          <w:szCs w:val="22"/>
        </w:rPr>
        <w:t>Eritrea will establish a National Spatial Data Infrastructure through a phased approach:</w:t>
      </w:r>
    </w:p>
    <w:p w14:paraId="2F24C64A" w14:textId="77777777" w:rsidR="00433146" w:rsidRPr="00022C56" w:rsidRDefault="00893E35" w:rsidP="00307006">
      <w:pPr>
        <w:pStyle w:val="BodyText"/>
        <w:jc w:val="both"/>
        <w:rPr>
          <w:rFonts w:asciiTheme="majorBidi" w:hAnsiTheme="majorBidi" w:cstheme="majorBidi"/>
          <w:sz w:val="22"/>
          <w:szCs w:val="22"/>
        </w:rPr>
      </w:pPr>
      <w:r w:rsidRPr="00022C56">
        <w:rPr>
          <w:rFonts w:asciiTheme="majorBidi" w:hAnsiTheme="majorBidi" w:cstheme="majorBidi"/>
          <w:sz w:val="22"/>
          <w:szCs w:val="22"/>
        </w:rPr>
        <w:t>Phase 1 (Years 1-2): Foundation Data Infrastructure - Establish modern geodetic reference framework - Acquire national satellite imagery coverage - Develop fundamental datasets (administrative boundaries, transportation networks, water bodies) - Establish geospatial database infrastructure - Develop data management policies and procedures</w:t>
      </w:r>
    </w:p>
    <w:p w14:paraId="30D7BF54" w14:textId="77777777" w:rsidR="00433146" w:rsidRPr="00022C56" w:rsidRDefault="00893E35" w:rsidP="00307006">
      <w:pPr>
        <w:pStyle w:val="BodyText"/>
        <w:jc w:val="both"/>
        <w:rPr>
          <w:rFonts w:asciiTheme="majorBidi" w:hAnsiTheme="majorBidi" w:cstheme="majorBidi"/>
          <w:sz w:val="22"/>
          <w:szCs w:val="22"/>
        </w:rPr>
      </w:pPr>
      <w:r w:rsidRPr="00022C56">
        <w:rPr>
          <w:rFonts w:asciiTheme="majorBidi" w:hAnsiTheme="majorBidi" w:cstheme="majorBidi"/>
          <w:sz w:val="22"/>
          <w:szCs w:val="22"/>
        </w:rPr>
        <w:t>Phase 2 (Years 2-4): Cadastral and Thematic Data Development - Conduct systematic cadastral surveys prioritizing high-value areas - Develop comprehensive land use/land cover datasets - Develop hydrological and water resource datasets - Develop environmental and natural resource datasets - Establish data quality assurance systems</w:t>
      </w:r>
    </w:p>
    <w:p w14:paraId="5FD3C711" w14:textId="77777777" w:rsidR="00433146" w:rsidRPr="00022C56" w:rsidRDefault="00893E35" w:rsidP="00307006">
      <w:pPr>
        <w:pStyle w:val="BodyText"/>
        <w:jc w:val="both"/>
        <w:rPr>
          <w:rFonts w:asciiTheme="majorBidi" w:hAnsiTheme="majorBidi" w:cstheme="majorBidi"/>
          <w:sz w:val="22"/>
          <w:szCs w:val="22"/>
        </w:rPr>
      </w:pPr>
      <w:r w:rsidRPr="00022C56">
        <w:rPr>
          <w:rFonts w:asciiTheme="majorBidi" w:hAnsiTheme="majorBidi" w:cstheme="majorBidi"/>
          <w:sz w:val="22"/>
          <w:szCs w:val="22"/>
        </w:rPr>
        <w:t>Phase 3 (Years 3-5): Data Portal and Maintenance Systems - Develop and launch national geospatial data portal - Establish data maintenance and updating procedures - Implement data sharing mechanisms - Scale up cadastral coverage - Ensure data currency and quality</w:t>
      </w:r>
    </w:p>
    <w:p w14:paraId="5A88B0F0" w14:textId="77777777" w:rsidR="00433146" w:rsidRPr="00307006" w:rsidRDefault="00893E35" w:rsidP="00307006">
      <w:pPr>
        <w:pStyle w:val="Heading3"/>
        <w:jc w:val="both"/>
        <w:rPr>
          <w:rFonts w:asciiTheme="majorBidi" w:hAnsiTheme="majorBidi"/>
        </w:rPr>
      </w:pPr>
      <w:bookmarkStart w:id="112" w:name="key-activities-and-timeline-3"/>
      <w:r w:rsidRPr="00307006">
        <w:rPr>
          <w:rFonts w:asciiTheme="majorBidi" w:hAnsiTheme="majorBidi"/>
        </w:rPr>
        <w:t>7.5 Key Activities and Timeline</w:t>
      </w:r>
      <w:bookmarkEnd w:id="112"/>
    </w:p>
    <w:p w14:paraId="48F8D841" w14:textId="77777777" w:rsidR="00433146" w:rsidRPr="00307006" w:rsidRDefault="00893E35" w:rsidP="00307006">
      <w:pPr>
        <w:pStyle w:val="Heading4"/>
        <w:jc w:val="both"/>
        <w:rPr>
          <w:rFonts w:asciiTheme="majorBidi" w:hAnsiTheme="majorBidi"/>
        </w:rPr>
      </w:pPr>
      <w:bookmarkStart w:id="113" w:name="X5bdcad8f5f838a3adc3bdc4763262a407023e2b"/>
      <w:r w:rsidRPr="00307006">
        <w:rPr>
          <w:rFonts w:asciiTheme="majorBidi" w:hAnsiTheme="majorBidi"/>
        </w:rPr>
        <w:t>Activity 4.1: Establish National Geodetic Reference Framework (Years 1-2)</w:t>
      </w:r>
      <w:bookmarkEnd w:id="113"/>
    </w:p>
    <w:p w14:paraId="0D8D1321" w14:textId="77777777" w:rsidR="00433146" w:rsidRPr="00022C56" w:rsidRDefault="00893E35" w:rsidP="00307006">
      <w:pPr>
        <w:pStyle w:val="FirstParagraph"/>
        <w:jc w:val="both"/>
        <w:rPr>
          <w:rFonts w:asciiTheme="majorBidi" w:hAnsiTheme="majorBidi" w:cstheme="majorBidi"/>
          <w:bCs/>
          <w:sz w:val="22"/>
          <w:szCs w:val="22"/>
        </w:rPr>
      </w:pPr>
      <w:r w:rsidRPr="00022C56">
        <w:rPr>
          <w:rFonts w:asciiTheme="majorBidi" w:hAnsiTheme="majorBidi" w:cstheme="majorBidi"/>
          <w:bCs/>
          <w:sz w:val="22"/>
          <w:szCs w:val="22"/>
        </w:rPr>
        <w:t>Sub-activities: - Conduct assessment of existing geodetic control points and coordinate systems - Design national geodetic network aligned with international standards (ITRF/WGS84) - Procure geodetic surveying equipment (GNSS receivers, total stations) - Establish primary geodetic control points across the country - Conduct precise geodetic surveys to determine coordinates - Develop transformation parameters between local and international coordinate systems - Document geodetic reference framework and publish specifications - Provide training on geodetic reference framework use - Establish geodetic data management and maintenance procedures</w:t>
      </w:r>
    </w:p>
    <w:p w14:paraId="78238079" w14:textId="77777777" w:rsidR="00433146" w:rsidRPr="00022C56" w:rsidRDefault="00893E35" w:rsidP="00307006">
      <w:pPr>
        <w:pStyle w:val="BodyText"/>
        <w:jc w:val="both"/>
        <w:rPr>
          <w:rFonts w:asciiTheme="majorBidi" w:hAnsiTheme="majorBidi" w:cstheme="majorBidi"/>
          <w:bCs/>
          <w:sz w:val="22"/>
          <w:szCs w:val="22"/>
        </w:rPr>
      </w:pPr>
      <w:r w:rsidRPr="00022C56">
        <w:rPr>
          <w:rFonts w:asciiTheme="majorBidi" w:hAnsiTheme="majorBidi" w:cstheme="majorBidi"/>
          <w:bCs/>
          <w:sz w:val="22"/>
          <w:szCs w:val="22"/>
        </w:rPr>
        <w:t>Deliverables: - Geodetic assessment report - National geodetic network design - Procured geodetic equipment - Established geodetic control points - Geodetic survey data and coordinates - Transformation parameters - Geodetic reference framework documentation - Training materials and workshops - Geodetic data management procedures</w:t>
      </w:r>
    </w:p>
    <w:p w14:paraId="05049799" w14:textId="77777777" w:rsidR="00433146" w:rsidRPr="00022C56" w:rsidRDefault="00893E35" w:rsidP="00307006">
      <w:pPr>
        <w:pStyle w:val="BodyText"/>
        <w:jc w:val="both"/>
        <w:rPr>
          <w:rFonts w:asciiTheme="majorBidi" w:hAnsiTheme="majorBidi" w:cstheme="majorBidi"/>
          <w:bCs/>
          <w:sz w:val="22"/>
          <w:szCs w:val="22"/>
        </w:rPr>
      </w:pPr>
      <w:r w:rsidRPr="00022C56">
        <w:rPr>
          <w:rFonts w:asciiTheme="majorBidi" w:hAnsiTheme="majorBidi" w:cstheme="majorBidi"/>
          <w:bCs/>
          <w:sz w:val="22"/>
          <w:szCs w:val="22"/>
        </w:rPr>
        <w:t>Responsible Agency: MLWE (Survey Department)</w:t>
      </w:r>
    </w:p>
    <w:p w14:paraId="1C3882F4" w14:textId="77777777" w:rsidR="00433146" w:rsidRPr="00022C56" w:rsidRDefault="00893E35" w:rsidP="00307006">
      <w:pPr>
        <w:pStyle w:val="BodyText"/>
        <w:jc w:val="both"/>
        <w:rPr>
          <w:rFonts w:asciiTheme="majorBidi" w:hAnsiTheme="majorBidi" w:cstheme="majorBidi"/>
          <w:bCs/>
          <w:sz w:val="22"/>
          <w:szCs w:val="22"/>
        </w:rPr>
      </w:pPr>
      <w:r w:rsidRPr="00022C56">
        <w:rPr>
          <w:rFonts w:asciiTheme="majorBidi" w:hAnsiTheme="majorBidi" w:cstheme="majorBidi"/>
          <w:bCs/>
          <w:sz w:val="22"/>
          <w:szCs w:val="22"/>
        </w:rPr>
        <w:t>Budget: USD 400,000</w:t>
      </w:r>
    </w:p>
    <w:p w14:paraId="3F049139" w14:textId="77777777" w:rsidR="00433146" w:rsidRPr="00307006" w:rsidRDefault="00893E35" w:rsidP="00307006">
      <w:pPr>
        <w:pStyle w:val="Heading4"/>
        <w:jc w:val="both"/>
        <w:rPr>
          <w:rFonts w:asciiTheme="majorBidi" w:hAnsiTheme="majorBidi"/>
        </w:rPr>
      </w:pPr>
      <w:bookmarkStart w:id="114" w:name="Xe7bc0f9c9a85e0178ef4ba3e4884db87772e043"/>
      <w:r w:rsidRPr="00307006">
        <w:rPr>
          <w:rFonts w:asciiTheme="majorBidi" w:hAnsiTheme="majorBidi"/>
        </w:rPr>
        <w:lastRenderedPageBreak/>
        <w:t>Activity 4.2: Acquire National Satellite Imagery Coverage (Years 2, 4)</w:t>
      </w:r>
      <w:bookmarkEnd w:id="114"/>
    </w:p>
    <w:p w14:paraId="2D441598" w14:textId="77777777" w:rsidR="00433146" w:rsidRPr="000F6060" w:rsidRDefault="00893E35" w:rsidP="00307006">
      <w:pPr>
        <w:pStyle w:val="FirstParagraph"/>
        <w:jc w:val="both"/>
        <w:rPr>
          <w:rFonts w:asciiTheme="majorBidi" w:hAnsiTheme="majorBidi" w:cstheme="majorBidi"/>
          <w:bCs/>
          <w:sz w:val="22"/>
          <w:szCs w:val="22"/>
        </w:rPr>
      </w:pPr>
      <w:r w:rsidRPr="000F6060">
        <w:rPr>
          <w:rFonts w:asciiTheme="majorBidi" w:hAnsiTheme="majorBidi" w:cstheme="majorBidi"/>
          <w:bCs/>
          <w:sz w:val="22"/>
          <w:szCs w:val="22"/>
        </w:rPr>
        <w:t>Sub-activities: - Assess satellite imagery requirements (resolution, spectral bands, coverage, frequency) - Explore free satellite imagery sources (Sentinel-2, Landsat) and assess suitability - Identify gaps requiring commercial high-resolution imagery - Develop imagery acquisition strategy balancing cost and requirements - Procure commercial high-resolution imagery for priority areas (urban, agricultural, coastal) - Acquire and process free satellite imagery for national coverage - Establish imagery archive and management system - Develop imagery access and distribution mechanisms - Provide training on imagery interpretation and analysis</w:t>
      </w:r>
    </w:p>
    <w:p w14:paraId="27FD328D" w14:textId="77777777" w:rsidR="00433146" w:rsidRPr="000F6060" w:rsidRDefault="00893E35" w:rsidP="00307006">
      <w:pPr>
        <w:pStyle w:val="BodyText"/>
        <w:jc w:val="both"/>
        <w:rPr>
          <w:rFonts w:asciiTheme="majorBidi" w:hAnsiTheme="majorBidi" w:cstheme="majorBidi"/>
          <w:bCs/>
          <w:sz w:val="22"/>
          <w:szCs w:val="22"/>
        </w:rPr>
      </w:pPr>
      <w:r w:rsidRPr="000F6060">
        <w:rPr>
          <w:rFonts w:asciiTheme="majorBidi" w:hAnsiTheme="majorBidi" w:cstheme="majorBidi"/>
          <w:bCs/>
          <w:sz w:val="22"/>
          <w:szCs w:val="22"/>
        </w:rPr>
        <w:t>Deliverables: - Imagery requirements assessment - Free imagery assessment - Imagery acquisition strategy - Procured commercial imagery - Processed free imagery - National imagery archive - Imagery access mechanisms - Training on imagery use</w:t>
      </w:r>
    </w:p>
    <w:p w14:paraId="378905E4" w14:textId="77777777" w:rsidR="00433146" w:rsidRPr="000F6060" w:rsidRDefault="00893E35" w:rsidP="00307006">
      <w:pPr>
        <w:pStyle w:val="BodyText"/>
        <w:jc w:val="both"/>
        <w:rPr>
          <w:rFonts w:asciiTheme="majorBidi" w:hAnsiTheme="majorBidi" w:cstheme="majorBidi"/>
          <w:bCs/>
          <w:sz w:val="22"/>
          <w:szCs w:val="22"/>
        </w:rPr>
      </w:pPr>
      <w:r w:rsidRPr="000F6060">
        <w:rPr>
          <w:rFonts w:asciiTheme="majorBidi" w:hAnsiTheme="majorBidi" w:cstheme="majorBidi"/>
          <w:bCs/>
          <w:sz w:val="22"/>
          <w:szCs w:val="22"/>
        </w:rPr>
        <w:t>Responsible Agency: MLWE (Survey Department) with RCMRD support</w:t>
      </w:r>
    </w:p>
    <w:p w14:paraId="1EB3DE49" w14:textId="77777777" w:rsidR="00433146" w:rsidRPr="000F6060" w:rsidRDefault="00893E35" w:rsidP="00307006">
      <w:pPr>
        <w:pStyle w:val="BodyText"/>
        <w:jc w:val="both"/>
        <w:rPr>
          <w:rFonts w:asciiTheme="majorBidi" w:hAnsiTheme="majorBidi" w:cstheme="majorBidi"/>
          <w:bCs/>
          <w:sz w:val="22"/>
          <w:szCs w:val="22"/>
        </w:rPr>
      </w:pPr>
      <w:r w:rsidRPr="000F6060">
        <w:rPr>
          <w:rFonts w:asciiTheme="majorBidi" w:hAnsiTheme="majorBidi" w:cstheme="majorBidi"/>
          <w:bCs/>
          <w:sz w:val="22"/>
          <w:szCs w:val="22"/>
        </w:rPr>
        <w:t>Budget: USD 700,000</w:t>
      </w:r>
    </w:p>
    <w:p w14:paraId="756363EB" w14:textId="77777777" w:rsidR="00433146" w:rsidRPr="00307006" w:rsidRDefault="00893E35" w:rsidP="00307006">
      <w:pPr>
        <w:pStyle w:val="Heading4"/>
        <w:jc w:val="both"/>
        <w:rPr>
          <w:rFonts w:asciiTheme="majorBidi" w:hAnsiTheme="majorBidi"/>
        </w:rPr>
      </w:pPr>
      <w:bookmarkStart w:id="115" w:name="Xc86b01da2268f371c582c513df9ab24cdb7e654"/>
      <w:r w:rsidRPr="00307006">
        <w:rPr>
          <w:rFonts w:asciiTheme="majorBidi" w:hAnsiTheme="majorBidi"/>
        </w:rPr>
        <w:t>Activity 4.3: Develop Fundamental Geospatial Datasets (Years 1-4)</w:t>
      </w:r>
      <w:bookmarkEnd w:id="115"/>
    </w:p>
    <w:p w14:paraId="00FD2091" w14:textId="77777777" w:rsidR="00433146" w:rsidRPr="000F6060" w:rsidRDefault="00893E35" w:rsidP="00307006">
      <w:pPr>
        <w:pStyle w:val="FirstParagraph"/>
        <w:jc w:val="both"/>
        <w:rPr>
          <w:rFonts w:asciiTheme="majorBidi" w:hAnsiTheme="majorBidi" w:cstheme="majorBidi"/>
          <w:bCs/>
          <w:sz w:val="22"/>
          <w:szCs w:val="22"/>
        </w:rPr>
      </w:pPr>
      <w:r w:rsidRPr="000F6060">
        <w:rPr>
          <w:rFonts w:asciiTheme="majorBidi" w:hAnsiTheme="majorBidi" w:cstheme="majorBidi"/>
          <w:bCs/>
          <w:sz w:val="22"/>
          <w:szCs w:val="22"/>
        </w:rPr>
        <w:t>Sub-activities: - Prioritize fundamental datasets based on user needs and applications - Develop data specifications for each fundamental dataset - Identify data sources and collection methods - Collect and compile fundamental datasets including: - Administrative boundaries (national, regional, sub-regional, village) - Transportation networks (roads, railways, airports, ports) - Hydrological features (rivers, lakes, reservoirs, watersheds) - Settlements and populated places - Land cover/land use - Elevation and terrain (DEM) - Facilities (health, education, government) - Validate and quality-check datasets - Document datasets with comprehensive metadata - Integrate datasets into geospatial database - Publish datasets through data portal</w:t>
      </w:r>
    </w:p>
    <w:p w14:paraId="09D70743" w14:textId="77777777" w:rsidR="00433146" w:rsidRPr="000F6060" w:rsidRDefault="00893E35" w:rsidP="00307006">
      <w:pPr>
        <w:pStyle w:val="BodyText"/>
        <w:jc w:val="both"/>
        <w:rPr>
          <w:rFonts w:asciiTheme="majorBidi" w:hAnsiTheme="majorBidi" w:cstheme="majorBidi"/>
          <w:bCs/>
          <w:sz w:val="22"/>
          <w:szCs w:val="22"/>
        </w:rPr>
      </w:pPr>
      <w:r w:rsidRPr="000F6060">
        <w:rPr>
          <w:rFonts w:asciiTheme="majorBidi" w:hAnsiTheme="majorBidi" w:cstheme="majorBidi"/>
          <w:bCs/>
          <w:sz w:val="22"/>
          <w:szCs w:val="22"/>
        </w:rPr>
        <w:t>Deliverables: - Prioritized fundamental datasets list - Data specifications for each dataset - Collected and compiled fundamental datasets - Quality-checked datasets - Metadata for all datasets - Integrated geospatial database - Published datasets</w:t>
      </w:r>
    </w:p>
    <w:p w14:paraId="193E4BBE" w14:textId="77777777" w:rsidR="00433146" w:rsidRPr="000F6060" w:rsidRDefault="00893E35" w:rsidP="00307006">
      <w:pPr>
        <w:pStyle w:val="BodyText"/>
        <w:jc w:val="both"/>
        <w:rPr>
          <w:rFonts w:asciiTheme="majorBidi" w:hAnsiTheme="majorBidi" w:cstheme="majorBidi"/>
          <w:bCs/>
          <w:sz w:val="22"/>
          <w:szCs w:val="22"/>
        </w:rPr>
      </w:pPr>
      <w:r w:rsidRPr="000F6060">
        <w:rPr>
          <w:rFonts w:asciiTheme="majorBidi" w:hAnsiTheme="majorBidi" w:cstheme="majorBidi"/>
          <w:bCs/>
          <w:sz w:val="22"/>
          <w:szCs w:val="22"/>
        </w:rPr>
        <w:t>Responsible Agency: MLWE (Survey Department) with data custodian agencies</w:t>
      </w:r>
    </w:p>
    <w:p w14:paraId="05EC720F" w14:textId="77777777" w:rsidR="00433146" w:rsidRPr="000F6060" w:rsidRDefault="00893E35" w:rsidP="00307006">
      <w:pPr>
        <w:pStyle w:val="BodyText"/>
        <w:jc w:val="both"/>
        <w:rPr>
          <w:rFonts w:asciiTheme="majorBidi" w:hAnsiTheme="majorBidi" w:cstheme="majorBidi"/>
          <w:bCs/>
          <w:sz w:val="22"/>
          <w:szCs w:val="22"/>
        </w:rPr>
      </w:pPr>
      <w:r w:rsidRPr="000F6060">
        <w:rPr>
          <w:rFonts w:asciiTheme="majorBidi" w:hAnsiTheme="majorBidi" w:cstheme="majorBidi"/>
          <w:bCs/>
          <w:sz w:val="22"/>
          <w:szCs w:val="22"/>
        </w:rPr>
        <w:t>Budget: USD 850,000</w:t>
      </w:r>
    </w:p>
    <w:p w14:paraId="5AE063DB" w14:textId="77777777" w:rsidR="00433146" w:rsidRPr="00307006" w:rsidRDefault="00893E35" w:rsidP="00307006">
      <w:pPr>
        <w:pStyle w:val="Heading4"/>
        <w:jc w:val="both"/>
        <w:rPr>
          <w:rFonts w:asciiTheme="majorBidi" w:hAnsiTheme="majorBidi"/>
        </w:rPr>
      </w:pPr>
      <w:bookmarkStart w:id="116" w:name="X7df13f3e85dedb83a449bc4a8ac70ae67e62f94"/>
      <w:r w:rsidRPr="00307006">
        <w:rPr>
          <w:rFonts w:asciiTheme="majorBidi" w:hAnsiTheme="majorBidi"/>
        </w:rPr>
        <w:t>Activity 4.4: Conduct Systematic Cadastral Surveys (Years 2-5)</w:t>
      </w:r>
      <w:bookmarkEnd w:id="116"/>
    </w:p>
    <w:p w14:paraId="6D63A5CE" w14:textId="77777777" w:rsidR="00433146" w:rsidRPr="000F6060" w:rsidRDefault="00893E35" w:rsidP="00307006">
      <w:pPr>
        <w:pStyle w:val="FirstParagraph"/>
        <w:jc w:val="both"/>
        <w:rPr>
          <w:rFonts w:asciiTheme="majorBidi" w:hAnsiTheme="majorBidi" w:cstheme="majorBidi"/>
          <w:bCs/>
          <w:sz w:val="22"/>
          <w:szCs w:val="22"/>
        </w:rPr>
      </w:pPr>
      <w:r w:rsidRPr="000F6060">
        <w:rPr>
          <w:rFonts w:asciiTheme="majorBidi" w:hAnsiTheme="majorBidi" w:cstheme="majorBidi"/>
          <w:bCs/>
          <w:sz w:val="22"/>
          <w:szCs w:val="22"/>
        </w:rPr>
        <w:t>Sub-activities: - Develop national cadastral survey strategy prioritizing high-value areas - Procure cadastral surveying equipment and technology - Recruit and train cadastral survey teams - Conduct systematic cadastral surveys in priority areas: - Urban areas (Asmara, Massawa, Keren, Assab, Mendefera, Barentu) - Peri-urban and high-value agricultural areas - Areas with high land transaction activity - Areas with land conflicts or tenure insecurity - Digitize existing cadastral maps and records - Integrate cadastral survey data into cadastral database - Link cadastral maps with land registry records - Establish cadastral data quality assurance procedures - Provide public access to cadastral information</w:t>
      </w:r>
    </w:p>
    <w:p w14:paraId="22DCBEE2" w14:textId="77777777" w:rsidR="00433146" w:rsidRPr="000F6060" w:rsidRDefault="00893E35" w:rsidP="00307006">
      <w:pPr>
        <w:pStyle w:val="BodyText"/>
        <w:jc w:val="both"/>
        <w:rPr>
          <w:rFonts w:asciiTheme="majorBidi" w:hAnsiTheme="majorBidi" w:cstheme="majorBidi"/>
          <w:bCs/>
          <w:sz w:val="22"/>
          <w:szCs w:val="22"/>
        </w:rPr>
      </w:pPr>
      <w:r w:rsidRPr="000F6060">
        <w:rPr>
          <w:rFonts w:asciiTheme="majorBidi" w:hAnsiTheme="majorBidi" w:cstheme="majorBidi"/>
          <w:bCs/>
          <w:sz w:val="22"/>
          <w:szCs w:val="22"/>
        </w:rPr>
        <w:t>Deliverables: - National cadastral survey strategy - Procured cadastral equipment - Trained survey teams - Cadastral survey data for priority areas - Digitized historical cadastral maps - Integrated cadastral database - Linked cadastral and registry systems - Quality assurance procedures - Public access mechanisms</w:t>
      </w:r>
    </w:p>
    <w:p w14:paraId="09939F13" w14:textId="77777777" w:rsidR="00433146" w:rsidRPr="000F6060" w:rsidRDefault="00893E35" w:rsidP="00307006">
      <w:pPr>
        <w:pStyle w:val="BodyText"/>
        <w:jc w:val="both"/>
        <w:rPr>
          <w:rFonts w:asciiTheme="majorBidi" w:hAnsiTheme="majorBidi" w:cstheme="majorBidi"/>
          <w:bCs/>
          <w:sz w:val="22"/>
          <w:szCs w:val="22"/>
        </w:rPr>
      </w:pPr>
      <w:r w:rsidRPr="000F6060">
        <w:rPr>
          <w:rFonts w:asciiTheme="majorBidi" w:hAnsiTheme="majorBidi" w:cstheme="majorBidi"/>
          <w:bCs/>
          <w:sz w:val="22"/>
          <w:szCs w:val="22"/>
        </w:rPr>
        <w:t>Responsible Agency: MLWE (Department of Land - Cadastre Division)</w:t>
      </w:r>
    </w:p>
    <w:p w14:paraId="7F4A4D80" w14:textId="77777777" w:rsidR="00433146" w:rsidRPr="000F6060" w:rsidRDefault="00893E35" w:rsidP="00307006">
      <w:pPr>
        <w:pStyle w:val="BodyText"/>
        <w:jc w:val="both"/>
        <w:rPr>
          <w:rFonts w:asciiTheme="majorBidi" w:hAnsiTheme="majorBidi" w:cstheme="majorBidi"/>
          <w:bCs/>
          <w:sz w:val="22"/>
          <w:szCs w:val="22"/>
        </w:rPr>
      </w:pPr>
      <w:r w:rsidRPr="000F6060">
        <w:rPr>
          <w:rFonts w:asciiTheme="majorBidi" w:hAnsiTheme="majorBidi" w:cstheme="majorBidi"/>
          <w:bCs/>
          <w:sz w:val="22"/>
          <w:szCs w:val="22"/>
        </w:rPr>
        <w:lastRenderedPageBreak/>
        <w:t>Budget: USD 1,800,000</w:t>
      </w:r>
    </w:p>
    <w:p w14:paraId="608C3124" w14:textId="77777777" w:rsidR="00433146" w:rsidRPr="00307006" w:rsidRDefault="00893E35" w:rsidP="00307006">
      <w:pPr>
        <w:pStyle w:val="Heading4"/>
        <w:jc w:val="both"/>
        <w:rPr>
          <w:rFonts w:asciiTheme="majorBidi" w:hAnsiTheme="majorBidi"/>
        </w:rPr>
      </w:pPr>
      <w:bookmarkStart w:id="117" w:name="Xef84caedd7f616f4519567992e026fcad9cc193"/>
      <w:r w:rsidRPr="00307006">
        <w:rPr>
          <w:rFonts w:asciiTheme="majorBidi" w:hAnsiTheme="majorBidi"/>
        </w:rPr>
        <w:t>Activity 4.5: Establish Geospatial Database Infrastructure (Years 1-3)</w:t>
      </w:r>
      <w:bookmarkEnd w:id="117"/>
    </w:p>
    <w:p w14:paraId="7D4625D7" w14:textId="77777777" w:rsidR="00433146" w:rsidRPr="003B1F43" w:rsidRDefault="00893E35" w:rsidP="00307006">
      <w:pPr>
        <w:pStyle w:val="FirstParagraph"/>
        <w:jc w:val="both"/>
        <w:rPr>
          <w:rFonts w:asciiTheme="majorBidi" w:hAnsiTheme="majorBidi" w:cstheme="majorBidi"/>
          <w:bCs/>
          <w:sz w:val="22"/>
          <w:szCs w:val="22"/>
        </w:rPr>
      </w:pPr>
      <w:r w:rsidRPr="003B1F43">
        <w:rPr>
          <w:rFonts w:asciiTheme="majorBidi" w:hAnsiTheme="majorBidi" w:cstheme="majorBidi"/>
          <w:bCs/>
          <w:sz w:val="22"/>
          <w:szCs w:val="22"/>
        </w:rPr>
        <w:t>Sub-activities: - Assess geospatial database requirements (data volumes, users, performance) - Design geospatial database architecture (enterprise geodatabase, spatial DBMS) - Procure database software and hardware infrastructure - Establish database servers and storage systems - Implement database security and access controls - Develop database management procedures - Migrate existing geospatial data into database - Establish backup and disaster recovery systems - Provide training on database management and use - Establish database maintenance and optimization procedures</w:t>
      </w:r>
    </w:p>
    <w:p w14:paraId="07269B4D" w14:textId="77777777" w:rsidR="00433146" w:rsidRPr="003B1F43" w:rsidRDefault="00893E35" w:rsidP="00307006">
      <w:pPr>
        <w:pStyle w:val="BodyText"/>
        <w:jc w:val="both"/>
        <w:rPr>
          <w:rFonts w:asciiTheme="majorBidi" w:hAnsiTheme="majorBidi" w:cstheme="majorBidi"/>
          <w:bCs/>
          <w:sz w:val="22"/>
          <w:szCs w:val="22"/>
        </w:rPr>
      </w:pPr>
      <w:r w:rsidRPr="003B1F43">
        <w:rPr>
          <w:rFonts w:asciiTheme="majorBidi" w:hAnsiTheme="majorBidi" w:cstheme="majorBidi"/>
          <w:bCs/>
          <w:sz w:val="22"/>
          <w:szCs w:val="22"/>
        </w:rPr>
        <w:t>Deliverables: - Database requirements assessment - Database architecture design - Procured database software and hardware - Operational database servers - Database security and access controls - Database management procedures - Migrated data - Backup and disaster recovery systems - Database training programs - Database maintenance procedures</w:t>
      </w:r>
    </w:p>
    <w:p w14:paraId="6F20858D" w14:textId="77777777" w:rsidR="00433146" w:rsidRPr="003B1F43" w:rsidRDefault="00893E35" w:rsidP="00307006">
      <w:pPr>
        <w:pStyle w:val="BodyText"/>
        <w:jc w:val="both"/>
        <w:rPr>
          <w:rFonts w:asciiTheme="majorBidi" w:hAnsiTheme="majorBidi" w:cstheme="majorBidi"/>
          <w:bCs/>
          <w:sz w:val="22"/>
          <w:szCs w:val="22"/>
        </w:rPr>
      </w:pPr>
      <w:r w:rsidRPr="003B1F43">
        <w:rPr>
          <w:rFonts w:asciiTheme="majorBidi" w:hAnsiTheme="majorBidi" w:cstheme="majorBidi"/>
          <w:bCs/>
          <w:sz w:val="22"/>
          <w:szCs w:val="22"/>
        </w:rPr>
        <w:t>Responsible Agency: MLWE (Survey Department) with ICT support</w:t>
      </w:r>
    </w:p>
    <w:p w14:paraId="4DB07559" w14:textId="77777777" w:rsidR="00433146" w:rsidRPr="003B1F43" w:rsidRDefault="00893E35" w:rsidP="00307006">
      <w:pPr>
        <w:pStyle w:val="BodyText"/>
        <w:jc w:val="both"/>
        <w:rPr>
          <w:rFonts w:asciiTheme="majorBidi" w:hAnsiTheme="majorBidi" w:cstheme="majorBidi"/>
          <w:bCs/>
          <w:sz w:val="22"/>
          <w:szCs w:val="22"/>
        </w:rPr>
      </w:pPr>
      <w:r w:rsidRPr="003B1F43">
        <w:rPr>
          <w:rFonts w:asciiTheme="majorBidi" w:hAnsiTheme="majorBidi" w:cstheme="majorBidi"/>
          <w:bCs/>
          <w:sz w:val="22"/>
          <w:szCs w:val="22"/>
        </w:rPr>
        <w:t>Budget: USD 550,000</w:t>
      </w:r>
    </w:p>
    <w:p w14:paraId="0592AC61" w14:textId="77777777" w:rsidR="00433146" w:rsidRPr="00307006" w:rsidRDefault="00893E35" w:rsidP="00307006">
      <w:pPr>
        <w:pStyle w:val="Heading4"/>
        <w:jc w:val="both"/>
        <w:rPr>
          <w:rFonts w:asciiTheme="majorBidi" w:hAnsiTheme="majorBidi"/>
        </w:rPr>
      </w:pPr>
      <w:bookmarkStart w:id="118" w:name="X714eb68da1e23f7cd3f7b6bfa1bab9128f73672"/>
      <w:r w:rsidRPr="00307006">
        <w:rPr>
          <w:rFonts w:asciiTheme="majorBidi" w:hAnsiTheme="majorBidi"/>
        </w:rPr>
        <w:t>Activity 4.6: Develop National Geospatial Data Portal (Years 2-4)</w:t>
      </w:r>
      <w:bookmarkEnd w:id="118"/>
    </w:p>
    <w:p w14:paraId="66EBBEEE" w14:textId="77777777" w:rsidR="00433146" w:rsidRPr="003B1F43" w:rsidRDefault="00893E35" w:rsidP="00307006">
      <w:pPr>
        <w:pStyle w:val="FirstParagraph"/>
        <w:jc w:val="both"/>
        <w:rPr>
          <w:rFonts w:asciiTheme="majorBidi" w:hAnsiTheme="majorBidi" w:cstheme="majorBidi"/>
          <w:bCs/>
          <w:sz w:val="22"/>
          <w:szCs w:val="22"/>
        </w:rPr>
      </w:pPr>
      <w:r w:rsidRPr="003B1F43">
        <w:rPr>
          <w:rFonts w:asciiTheme="majorBidi" w:hAnsiTheme="majorBidi" w:cstheme="majorBidi"/>
          <w:bCs/>
          <w:sz w:val="22"/>
          <w:szCs w:val="22"/>
        </w:rPr>
        <w:t>Sub-activities: - Assess data portal requirements (functionality, users, data types) - Design data portal architecture (web-based, cloud-hosted, open-source) - Develop or procure data portal software - Implement data portal infrastructure - Develop data catalog and discovery mechanisms - Implement data visualization and download capabilities - Integrate data portal with geospatial database - Develop user registration and access management - Implement data usage tracking and analytics - Conduct user testing and refinement - Launch data portal and conduct awareness campaigns - Provide user training and support - Establish portal maintenance and enhancement procedures</w:t>
      </w:r>
    </w:p>
    <w:p w14:paraId="7D08AB6A" w14:textId="77777777" w:rsidR="00433146" w:rsidRPr="003B1F43" w:rsidRDefault="00893E35" w:rsidP="00307006">
      <w:pPr>
        <w:pStyle w:val="BodyText"/>
        <w:jc w:val="both"/>
        <w:rPr>
          <w:rFonts w:asciiTheme="majorBidi" w:hAnsiTheme="majorBidi" w:cstheme="majorBidi"/>
          <w:bCs/>
          <w:sz w:val="22"/>
          <w:szCs w:val="22"/>
        </w:rPr>
      </w:pPr>
      <w:r w:rsidRPr="003B1F43">
        <w:rPr>
          <w:rFonts w:asciiTheme="majorBidi" w:hAnsiTheme="majorBidi" w:cstheme="majorBidi"/>
          <w:bCs/>
          <w:sz w:val="22"/>
          <w:szCs w:val="22"/>
        </w:rPr>
        <w:t>Deliverables: - Data portal requirements assessment - Portal architecture design - Developed/procured portal software - Operational data portal - Data catalog and discovery tools - Visualization and download capabilities - Integrated portal and database - User management system - Usage analytics - User testing reports - Launched data portal - User training and support - Portal maintenance procedures</w:t>
      </w:r>
    </w:p>
    <w:p w14:paraId="50A5047B" w14:textId="77777777" w:rsidR="00433146" w:rsidRPr="003B1F43" w:rsidRDefault="00893E35" w:rsidP="00307006">
      <w:pPr>
        <w:pStyle w:val="BodyText"/>
        <w:jc w:val="both"/>
        <w:rPr>
          <w:rFonts w:asciiTheme="majorBidi" w:hAnsiTheme="majorBidi" w:cstheme="majorBidi"/>
          <w:bCs/>
          <w:sz w:val="22"/>
          <w:szCs w:val="22"/>
        </w:rPr>
      </w:pPr>
      <w:r w:rsidRPr="003B1F43">
        <w:rPr>
          <w:rFonts w:asciiTheme="majorBidi" w:hAnsiTheme="majorBidi" w:cstheme="majorBidi"/>
          <w:bCs/>
          <w:sz w:val="22"/>
          <w:szCs w:val="22"/>
        </w:rPr>
        <w:t>Responsible Agency: MLWE (Survey Department) with ICT and National IGIF Coordination Unit</w:t>
      </w:r>
    </w:p>
    <w:p w14:paraId="65A9D001" w14:textId="77777777" w:rsidR="00433146" w:rsidRPr="003B1F43" w:rsidRDefault="00893E35" w:rsidP="00307006">
      <w:pPr>
        <w:pStyle w:val="BodyText"/>
        <w:jc w:val="both"/>
        <w:rPr>
          <w:rFonts w:asciiTheme="majorBidi" w:hAnsiTheme="majorBidi" w:cstheme="majorBidi"/>
          <w:bCs/>
          <w:sz w:val="22"/>
          <w:szCs w:val="22"/>
        </w:rPr>
      </w:pPr>
      <w:r w:rsidRPr="003B1F43">
        <w:rPr>
          <w:rFonts w:asciiTheme="majorBidi" w:hAnsiTheme="majorBidi" w:cstheme="majorBidi"/>
          <w:bCs/>
          <w:sz w:val="22"/>
          <w:szCs w:val="22"/>
        </w:rPr>
        <w:t>Budget: USD 550,000</w:t>
      </w:r>
    </w:p>
    <w:p w14:paraId="3E9D90BA" w14:textId="77777777" w:rsidR="00433146" w:rsidRPr="00307006" w:rsidRDefault="00893E35" w:rsidP="00307006">
      <w:pPr>
        <w:pStyle w:val="Heading4"/>
        <w:jc w:val="both"/>
        <w:rPr>
          <w:rFonts w:asciiTheme="majorBidi" w:hAnsiTheme="majorBidi"/>
        </w:rPr>
      </w:pPr>
      <w:bookmarkStart w:id="119" w:name="Xab0196f45c548d71f49b677c8d85288f70218f2"/>
      <w:r w:rsidRPr="00307006">
        <w:rPr>
          <w:rFonts w:asciiTheme="majorBidi" w:hAnsiTheme="majorBidi"/>
        </w:rPr>
        <w:t>Activity 4.7: Establish Data Quality Assurance Systems (Years 2-4)</w:t>
      </w:r>
      <w:bookmarkEnd w:id="119"/>
    </w:p>
    <w:p w14:paraId="3DC60BA8" w14:textId="77777777" w:rsidR="00433146" w:rsidRPr="003B1F43" w:rsidRDefault="00893E35" w:rsidP="00307006">
      <w:pPr>
        <w:pStyle w:val="FirstParagraph"/>
        <w:jc w:val="both"/>
        <w:rPr>
          <w:rFonts w:asciiTheme="majorBidi" w:hAnsiTheme="majorBidi" w:cstheme="majorBidi"/>
          <w:bCs/>
          <w:sz w:val="22"/>
          <w:szCs w:val="22"/>
        </w:rPr>
      </w:pPr>
      <w:r w:rsidRPr="003B1F43">
        <w:rPr>
          <w:rFonts w:asciiTheme="majorBidi" w:hAnsiTheme="majorBidi" w:cstheme="majorBidi"/>
          <w:bCs/>
          <w:sz w:val="22"/>
          <w:szCs w:val="22"/>
        </w:rPr>
        <w:t>Sub-activities: - Develop data quality standards and specifications aligned with international standards (ISO 19157) - Develop data quality assurance procedures for data collection, processing, and management - Develop data validation and verification tools - Establish data quality control checkpoints in data workflows - Conduct data quality assessments of existing and new datasets - Document data quality in metadata - Establish data quality improvement procedures - Provide training on data quality assurance - Establish data quality monitoring and reporting</w:t>
      </w:r>
    </w:p>
    <w:p w14:paraId="71BA0EEF" w14:textId="77777777" w:rsidR="00433146" w:rsidRPr="003B1F43" w:rsidRDefault="00893E35" w:rsidP="00307006">
      <w:pPr>
        <w:pStyle w:val="BodyText"/>
        <w:jc w:val="both"/>
        <w:rPr>
          <w:rFonts w:asciiTheme="majorBidi" w:hAnsiTheme="majorBidi" w:cstheme="majorBidi"/>
          <w:bCs/>
          <w:sz w:val="22"/>
          <w:szCs w:val="22"/>
        </w:rPr>
      </w:pPr>
      <w:r w:rsidRPr="003B1F43">
        <w:rPr>
          <w:rFonts w:asciiTheme="majorBidi" w:hAnsiTheme="majorBidi" w:cstheme="majorBidi"/>
          <w:bCs/>
          <w:sz w:val="22"/>
          <w:szCs w:val="22"/>
        </w:rPr>
        <w:t>Deliverables: - Data quality standards and specifications - Quality assurance procedures - Validation and verification tools - Quality control checkpoints - Data quality assessment reports - Quality-documented metadata - Quality improvement procedures - Quality assurance training - Quality monitoring reports</w:t>
      </w:r>
    </w:p>
    <w:p w14:paraId="09DBDE0A" w14:textId="77777777" w:rsidR="00433146" w:rsidRPr="003B1F43" w:rsidRDefault="00893E35" w:rsidP="00307006">
      <w:pPr>
        <w:pStyle w:val="BodyText"/>
        <w:jc w:val="both"/>
        <w:rPr>
          <w:rFonts w:asciiTheme="majorBidi" w:hAnsiTheme="majorBidi" w:cstheme="majorBidi"/>
          <w:bCs/>
          <w:sz w:val="22"/>
          <w:szCs w:val="22"/>
        </w:rPr>
      </w:pPr>
      <w:r w:rsidRPr="003B1F43">
        <w:rPr>
          <w:rFonts w:asciiTheme="majorBidi" w:hAnsiTheme="majorBidi" w:cstheme="majorBidi"/>
          <w:bCs/>
          <w:sz w:val="22"/>
          <w:szCs w:val="22"/>
        </w:rPr>
        <w:t>Responsible Agency: MLWE (Survey Department) with Standards Technical Working Group</w:t>
      </w:r>
    </w:p>
    <w:p w14:paraId="52E1D8CF" w14:textId="77777777" w:rsidR="00433146" w:rsidRPr="003B1F43" w:rsidRDefault="00893E35" w:rsidP="00307006">
      <w:pPr>
        <w:pStyle w:val="BodyText"/>
        <w:jc w:val="both"/>
        <w:rPr>
          <w:rFonts w:asciiTheme="majorBidi" w:hAnsiTheme="majorBidi" w:cstheme="majorBidi"/>
          <w:bCs/>
          <w:sz w:val="22"/>
          <w:szCs w:val="22"/>
        </w:rPr>
      </w:pPr>
      <w:r w:rsidRPr="003B1F43">
        <w:rPr>
          <w:rFonts w:asciiTheme="majorBidi" w:hAnsiTheme="majorBidi" w:cstheme="majorBidi"/>
          <w:bCs/>
          <w:sz w:val="22"/>
          <w:szCs w:val="22"/>
        </w:rPr>
        <w:t>Budget: USD 250,000</w:t>
      </w:r>
    </w:p>
    <w:p w14:paraId="3D47595D" w14:textId="77777777" w:rsidR="00433146" w:rsidRPr="00307006" w:rsidRDefault="00893E35" w:rsidP="00307006">
      <w:pPr>
        <w:pStyle w:val="Heading4"/>
        <w:jc w:val="both"/>
        <w:rPr>
          <w:rFonts w:asciiTheme="majorBidi" w:hAnsiTheme="majorBidi"/>
        </w:rPr>
      </w:pPr>
      <w:bookmarkStart w:id="120" w:name="Xddd43546774d78600e5be1152e6ebcc34555bad"/>
      <w:r w:rsidRPr="00307006">
        <w:rPr>
          <w:rFonts w:asciiTheme="majorBidi" w:hAnsiTheme="majorBidi"/>
        </w:rPr>
        <w:lastRenderedPageBreak/>
        <w:t>Activity 4.8: Establish Data Custodianship Framework (Years 2-3)</w:t>
      </w:r>
      <w:bookmarkEnd w:id="120"/>
    </w:p>
    <w:p w14:paraId="753C084B" w14:textId="77777777" w:rsidR="00433146" w:rsidRPr="003B1F43" w:rsidRDefault="00893E35" w:rsidP="00307006">
      <w:pPr>
        <w:pStyle w:val="FirstParagraph"/>
        <w:jc w:val="both"/>
        <w:rPr>
          <w:rFonts w:asciiTheme="majorBidi" w:hAnsiTheme="majorBidi" w:cstheme="majorBidi"/>
          <w:bCs/>
          <w:sz w:val="22"/>
          <w:szCs w:val="22"/>
        </w:rPr>
      </w:pPr>
      <w:r w:rsidRPr="003B1F43">
        <w:rPr>
          <w:rFonts w:asciiTheme="majorBidi" w:hAnsiTheme="majorBidi" w:cstheme="majorBidi"/>
          <w:bCs/>
          <w:sz w:val="22"/>
          <w:szCs w:val="22"/>
        </w:rPr>
        <w:t>Sub-activities: - Define data custodianship concept and responsibilities - Identify authoritative data custodians for each fundamental dataset based on mandates - Develop data custodianship agreements specifying responsibilities for: - Data collection and maintenance - Data quality assurance - Metadata documentation - Data sharing and dissemination - Data security and backup - Formalize custodianship arrangements through official designation - Provide capacity building for data custodians - Establish custodian coordination mechanisms - Monitor custodianship performance</w:t>
      </w:r>
    </w:p>
    <w:p w14:paraId="1B171857" w14:textId="77777777" w:rsidR="00433146" w:rsidRPr="003B1F43" w:rsidRDefault="00893E35" w:rsidP="00307006">
      <w:pPr>
        <w:pStyle w:val="BodyText"/>
        <w:jc w:val="both"/>
        <w:rPr>
          <w:rFonts w:asciiTheme="majorBidi" w:hAnsiTheme="majorBidi" w:cstheme="majorBidi"/>
          <w:bCs/>
          <w:sz w:val="22"/>
          <w:szCs w:val="22"/>
        </w:rPr>
      </w:pPr>
      <w:r w:rsidRPr="003B1F43">
        <w:rPr>
          <w:rFonts w:asciiTheme="majorBidi" w:hAnsiTheme="majorBidi" w:cstheme="majorBidi"/>
          <w:bCs/>
          <w:sz w:val="22"/>
          <w:szCs w:val="22"/>
        </w:rPr>
        <w:t>Deliverables: - Data custodianship framework document - Identified data custodians for all fundamental datasets - Data custodianship agreements - Official custodian designations - Custodian capacity building programs - Custodian coordination mechanisms - Custodianship performance reports</w:t>
      </w:r>
    </w:p>
    <w:p w14:paraId="600D7514" w14:textId="77777777" w:rsidR="00433146" w:rsidRPr="003B1F43" w:rsidRDefault="00893E35" w:rsidP="00307006">
      <w:pPr>
        <w:pStyle w:val="BodyText"/>
        <w:jc w:val="both"/>
        <w:rPr>
          <w:rFonts w:asciiTheme="majorBidi" w:hAnsiTheme="majorBidi" w:cstheme="majorBidi"/>
          <w:bCs/>
          <w:sz w:val="22"/>
          <w:szCs w:val="22"/>
        </w:rPr>
      </w:pPr>
      <w:r w:rsidRPr="003B1F43">
        <w:rPr>
          <w:rFonts w:asciiTheme="majorBidi" w:hAnsiTheme="majorBidi" w:cstheme="majorBidi"/>
          <w:bCs/>
          <w:sz w:val="22"/>
          <w:szCs w:val="22"/>
        </w:rPr>
        <w:t>Responsible Agency: National IGIF Coordination Unit</w:t>
      </w:r>
    </w:p>
    <w:p w14:paraId="7F51784C" w14:textId="77777777" w:rsidR="00433146" w:rsidRPr="003B1F43" w:rsidRDefault="00893E35" w:rsidP="00307006">
      <w:pPr>
        <w:pStyle w:val="BodyText"/>
        <w:jc w:val="both"/>
        <w:rPr>
          <w:rFonts w:asciiTheme="majorBidi" w:hAnsiTheme="majorBidi" w:cstheme="majorBidi"/>
          <w:bCs/>
          <w:sz w:val="22"/>
          <w:szCs w:val="22"/>
        </w:rPr>
      </w:pPr>
      <w:r w:rsidRPr="003B1F43">
        <w:rPr>
          <w:rFonts w:asciiTheme="majorBidi" w:hAnsiTheme="majorBidi" w:cstheme="majorBidi"/>
          <w:bCs/>
          <w:sz w:val="22"/>
          <w:szCs w:val="22"/>
        </w:rPr>
        <w:t>Budget: USD 100,000</w:t>
      </w:r>
    </w:p>
    <w:p w14:paraId="7380FB5C" w14:textId="77777777" w:rsidR="00433146" w:rsidRPr="00307006" w:rsidRDefault="00893E35" w:rsidP="00307006">
      <w:pPr>
        <w:pStyle w:val="Heading4"/>
        <w:jc w:val="both"/>
        <w:rPr>
          <w:rFonts w:asciiTheme="majorBidi" w:hAnsiTheme="majorBidi"/>
        </w:rPr>
      </w:pPr>
      <w:bookmarkStart w:id="121" w:name="X16624a63b2bc4e443da80a406d6cc80fc4a8348"/>
      <w:r w:rsidRPr="00307006">
        <w:rPr>
          <w:rFonts w:asciiTheme="majorBidi" w:hAnsiTheme="majorBidi"/>
        </w:rPr>
        <w:t>Activity 4.9: Establish Data Maintenance and Updating Procedures (Years 3-5)</w:t>
      </w:r>
      <w:bookmarkEnd w:id="121"/>
    </w:p>
    <w:p w14:paraId="3637ED16" w14:textId="77777777" w:rsidR="00433146" w:rsidRPr="003B1F43" w:rsidRDefault="00893E35" w:rsidP="00307006">
      <w:pPr>
        <w:pStyle w:val="FirstParagraph"/>
        <w:jc w:val="both"/>
        <w:rPr>
          <w:rFonts w:asciiTheme="majorBidi" w:hAnsiTheme="majorBidi" w:cstheme="majorBidi"/>
          <w:bCs/>
          <w:sz w:val="22"/>
          <w:szCs w:val="22"/>
        </w:rPr>
      </w:pPr>
      <w:r w:rsidRPr="003B1F43">
        <w:rPr>
          <w:rFonts w:asciiTheme="majorBidi" w:hAnsiTheme="majorBidi" w:cstheme="majorBidi"/>
          <w:bCs/>
          <w:sz w:val="22"/>
          <w:szCs w:val="22"/>
        </w:rPr>
        <w:t>Sub-activities: - Assess data maintenance requirements (update frequency, change detection methods) - Develop data maintenance strategies for each dataset - Establish change detection mechanisms (field surveys, satellite imagery analysis, crowdsourcing) - Develop data updating workflows and procedures - Allocate resources and responsibilities for data maintenance - Implement automated change detection where feasible - Establish data versioning and archiving procedures - Monitor data currency and quality - Report on data maintenance activities</w:t>
      </w:r>
    </w:p>
    <w:p w14:paraId="1A8F37CA" w14:textId="77777777" w:rsidR="00433146" w:rsidRPr="003B1F43" w:rsidRDefault="00893E35" w:rsidP="00307006">
      <w:pPr>
        <w:pStyle w:val="BodyText"/>
        <w:jc w:val="both"/>
        <w:rPr>
          <w:rFonts w:asciiTheme="majorBidi" w:hAnsiTheme="majorBidi" w:cstheme="majorBidi"/>
          <w:bCs/>
          <w:sz w:val="22"/>
          <w:szCs w:val="22"/>
        </w:rPr>
      </w:pPr>
      <w:r w:rsidRPr="003B1F43">
        <w:rPr>
          <w:rFonts w:asciiTheme="majorBidi" w:hAnsiTheme="majorBidi" w:cstheme="majorBidi"/>
          <w:bCs/>
          <w:sz w:val="22"/>
          <w:szCs w:val="22"/>
        </w:rPr>
        <w:t>Deliverables: - Data maintenance requirements assessment - Data maintenance strategies - Change detection mechanisms - Data updating workflows - Resource allocation for maintenance - Automated change detection systems - Versioning and archiving procedures - Data currency monitoring reports - Maintenance activity reports</w:t>
      </w:r>
    </w:p>
    <w:p w14:paraId="035C0F36" w14:textId="77777777" w:rsidR="00433146" w:rsidRPr="003B1F43" w:rsidRDefault="00893E35" w:rsidP="00307006">
      <w:pPr>
        <w:pStyle w:val="BodyText"/>
        <w:jc w:val="both"/>
        <w:rPr>
          <w:rFonts w:asciiTheme="majorBidi" w:hAnsiTheme="majorBidi" w:cstheme="majorBidi"/>
          <w:bCs/>
          <w:sz w:val="22"/>
          <w:szCs w:val="22"/>
        </w:rPr>
      </w:pPr>
      <w:r w:rsidRPr="003B1F43">
        <w:rPr>
          <w:rFonts w:asciiTheme="majorBidi" w:hAnsiTheme="majorBidi" w:cstheme="majorBidi"/>
          <w:bCs/>
          <w:sz w:val="22"/>
          <w:szCs w:val="22"/>
        </w:rPr>
        <w:t>Responsible Agency: Data custodian agencies with National IGIF Coordination Unit coordination</w:t>
      </w:r>
    </w:p>
    <w:p w14:paraId="7DC04163" w14:textId="77777777" w:rsidR="00433146" w:rsidRPr="003B1F43" w:rsidRDefault="00893E35" w:rsidP="00307006">
      <w:pPr>
        <w:pStyle w:val="BodyText"/>
        <w:jc w:val="both"/>
        <w:rPr>
          <w:rFonts w:asciiTheme="majorBidi" w:hAnsiTheme="majorBidi" w:cstheme="majorBidi"/>
          <w:bCs/>
          <w:sz w:val="22"/>
          <w:szCs w:val="22"/>
        </w:rPr>
      </w:pPr>
      <w:r w:rsidRPr="003B1F43">
        <w:rPr>
          <w:rFonts w:asciiTheme="majorBidi" w:hAnsiTheme="majorBidi" w:cstheme="majorBidi"/>
          <w:bCs/>
          <w:sz w:val="22"/>
          <w:szCs w:val="22"/>
        </w:rPr>
        <w:t>Budget: USD 350,000</w:t>
      </w:r>
    </w:p>
    <w:p w14:paraId="53996AB3" w14:textId="77777777" w:rsidR="00433146" w:rsidRPr="00307006" w:rsidRDefault="00893E35" w:rsidP="00307006">
      <w:pPr>
        <w:pStyle w:val="Heading4"/>
        <w:jc w:val="both"/>
        <w:rPr>
          <w:rFonts w:asciiTheme="majorBidi" w:hAnsiTheme="majorBidi"/>
        </w:rPr>
      </w:pPr>
      <w:bookmarkStart w:id="122" w:name="X2a9d72e7b7fa5d7316462a3f9e6425e7e7987ea"/>
      <w:r w:rsidRPr="00307006">
        <w:rPr>
          <w:rFonts w:asciiTheme="majorBidi" w:hAnsiTheme="majorBidi"/>
        </w:rPr>
        <w:t>Activity 4.10: Implement Data Sharing Mechanisms (Years 2-5)</w:t>
      </w:r>
      <w:bookmarkEnd w:id="122"/>
    </w:p>
    <w:p w14:paraId="3F9F390F" w14:textId="77777777" w:rsidR="00433146" w:rsidRPr="00B855DF" w:rsidRDefault="00893E35" w:rsidP="00307006">
      <w:pPr>
        <w:pStyle w:val="FirstParagraph"/>
        <w:jc w:val="both"/>
        <w:rPr>
          <w:rFonts w:asciiTheme="majorBidi" w:hAnsiTheme="majorBidi" w:cstheme="majorBidi"/>
          <w:bCs/>
          <w:sz w:val="22"/>
          <w:szCs w:val="22"/>
        </w:rPr>
      </w:pPr>
      <w:r w:rsidRPr="00B855DF">
        <w:rPr>
          <w:rFonts w:asciiTheme="majorBidi" w:hAnsiTheme="majorBidi" w:cstheme="majorBidi"/>
          <w:bCs/>
          <w:sz w:val="22"/>
          <w:szCs w:val="22"/>
        </w:rPr>
        <w:t>Sub-activities: - Implement data sharing agreements between agencies (from SP2) - Establish technical data sharing mechanisms (web services, APIs, data downloads) - Implement data licensing and terms of use - Establish data request and fulfillment procedures - Develop data sharing monitoring and reporting - Promote data sharing culture through communication and incentives - Address data sharing barriers and challenges - Scale up data sharing across all agencies</w:t>
      </w:r>
    </w:p>
    <w:p w14:paraId="5A5CBABB" w14:textId="77777777" w:rsidR="00433146" w:rsidRPr="00B855DF" w:rsidRDefault="00893E35" w:rsidP="00307006">
      <w:pPr>
        <w:pStyle w:val="BodyText"/>
        <w:jc w:val="both"/>
        <w:rPr>
          <w:rFonts w:asciiTheme="majorBidi" w:hAnsiTheme="majorBidi" w:cstheme="majorBidi"/>
          <w:bCs/>
          <w:sz w:val="22"/>
          <w:szCs w:val="22"/>
        </w:rPr>
      </w:pPr>
      <w:r w:rsidRPr="00B855DF">
        <w:rPr>
          <w:rFonts w:asciiTheme="majorBidi" w:hAnsiTheme="majorBidi" w:cstheme="majorBidi"/>
          <w:bCs/>
          <w:sz w:val="22"/>
          <w:szCs w:val="22"/>
        </w:rPr>
        <w:t>Deliverables: - Implemented data sharing agreements - Technical data sharing mechanisms (web services, APIs) - Data licensing and terms of use - Data request procedures - Data sharing monitoring reports - Data sharing promotion campaigns - Barrier assessment and mitigation - Scaled data sharing across agencies</w:t>
      </w:r>
    </w:p>
    <w:p w14:paraId="3274804F" w14:textId="77777777" w:rsidR="00433146" w:rsidRPr="00B855DF" w:rsidRDefault="00893E35" w:rsidP="00307006">
      <w:pPr>
        <w:pStyle w:val="BodyText"/>
        <w:jc w:val="both"/>
        <w:rPr>
          <w:rFonts w:asciiTheme="majorBidi" w:hAnsiTheme="majorBidi" w:cstheme="majorBidi"/>
          <w:bCs/>
          <w:sz w:val="22"/>
          <w:szCs w:val="22"/>
        </w:rPr>
      </w:pPr>
      <w:r w:rsidRPr="00B855DF">
        <w:rPr>
          <w:rFonts w:asciiTheme="majorBidi" w:hAnsiTheme="majorBidi" w:cstheme="majorBidi"/>
          <w:bCs/>
          <w:sz w:val="22"/>
          <w:szCs w:val="22"/>
        </w:rPr>
        <w:t>Responsible Agency: National IGIF Coordination Unit with data custodian agencies</w:t>
      </w:r>
    </w:p>
    <w:p w14:paraId="3A6B3183" w14:textId="77777777" w:rsidR="00433146" w:rsidRPr="00B855DF" w:rsidRDefault="00893E35" w:rsidP="00307006">
      <w:pPr>
        <w:pStyle w:val="BodyText"/>
        <w:jc w:val="both"/>
        <w:rPr>
          <w:rFonts w:asciiTheme="majorBidi" w:hAnsiTheme="majorBidi" w:cstheme="majorBidi"/>
          <w:bCs/>
          <w:sz w:val="22"/>
          <w:szCs w:val="22"/>
        </w:rPr>
      </w:pPr>
      <w:r w:rsidRPr="00B855DF">
        <w:rPr>
          <w:rFonts w:asciiTheme="majorBidi" w:hAnsiTheme="majorBidi" w:cstheme="majorBidi"/>
          <w:bCs/>
          <w:sz w:val="22"/>
          <w:szCs w:val="22"/>
        </w:rPr>
        <w:t>Budget: USD 200,000</w:t>
      </w:r>
    </w:p>
    <w:p w14:paraId="3D574E20" w14:textId="77777777" w:rsidR="00433146" w:rsidRPr="00307006" w:rsidRDefault="00893E35" w:rsidP="00307006">
      <w:pPr>
        <w:pStyle w:val="Heading3"/>
        <w:jc w:val="both"/>
        <w:rPr>
          <w:rFonts w:asciiTheme="majorBidi" w:hAnsiTheme="majorBidi"/>
        </w:rPr>
      </w:pPr>
      <w:bookmarkStart w:id="123" w:name="expected-outcomes-3"/>
      <w:r w:rsidRPr="00307006">
        <w:rPr>
          <w:rFonts w:asciiTheme="majorBidi" w:hAnsiTheme="majorBidi"/>
        </w:rPr>
        <w:t>7.6 Expected Outcomes</w:t>
      </w:r>
      <w:bookmarkEnd w:id="123"/>
    </w:p>
    <w:p w14:paraId="595CEBCE" w14:textId="77777777" w:rsidR="00433146" w:rsidRPr="00B855DF" w:rsidRDefault="00893E35" w:rsidP="004E254E">
      <w:pPr>
        <w:pStyle w:val="Compact"/>
        <w:numPr>
          <w:ilvl w:val="0"/>
          <w:numId w:val="33"/>
        </w:numPr>
        <w:jc w:val="both"/>
        <w:rPr>
          <w:rFonts w:asciiTheme="majorBidi" w:hAnsiTheme="majorBidi" w:cstheme="majorBidi"/>
          <w:bCs/>
          <w:sz w:val="22"/>
          <w:szCs w:val="22"/>
        </w:rPr>
      </w:pPr>
      <w:r w:rsidRPr="00B855DF">
        <w:rPr>
          <w:rFonts w:asciiTheme="majorBidi" w:hAnsiTheme="majorBidi" w:cstheme="majorBidi"/>
          <w:bCs/>
          <w:sz w:val="22"/>
          <w:szCs w:val="22"/>
        </w:rPr>
        <w:t>Comprehensive fundamental geospatial datasets covering the national territory</w:t>
      </w:r>
    </w:p>
    <w:p w14:paraId="5CCF10EE" w14:textId="77777777" w:rsidR="00433146" w:rsidRPr="00B855DF" w:rsidRDefault="00893E35" w:rsidP="004E254E">
      <w:pPr>
        <w:pStyle w:val="Compact"/>
        <w:numPr>
          <w:ilvl w:val="0"/>
          <w:numId w:val="33"/>
        </w:numPr>
        <w:jc w:val="both"/>
        <w:rPr>
          <w:rFonts w:asciiTheme="majorBidi" w:hAnsiTheme="majorBidi" w:cstheme="majorBidi"/>
          <w:bCs/>
          <w:sz w:val="22"/>
          <w:szCs w:val="22"/>
        </w:rPr>
      </w:pPr>
      <w:r w:rsidRPr="00B855DF">
        <w:rPr>
          <w:rFonts w:asciiTheme="majorBidi" w:hAnsiTheme="majorBidi" w:cstheme="majorBidi"/>
          <w:bCs/>
          <w:sz w:val="22"/>
          <w:szCs w:val="22"/>
        </w:rPr>
        <w:lastRenderedPageBreak/>
        <w:t>Modern geodetic reference framework enabling accurate positioning and data integration</w:t>
      </w:r>
    </w:p>
    <w:p w14:paraId="0EC9652A" w14:textId="77777777" w:rsidR="00433146" w:rsidRPr="00B855DF" w:rsidRDefault="00893E35" w:rsidP="004E254E">
      <w:pPr>
        <w:pStyle w:val="Compact"/>
        <w:numPr>
          <w:ilvl w:val="0"/>
          <w:numId w:val="33"/>
        </w:numPr>
        <w:jc w:val="both"/>
        <w:rPr>
          <w:rFonts w:asciiTheme="majorBidi" w:hAnsiTheme="majorBidi" w:cstheme="majorBidi"/>
          <w:bCs/>
          <w:sz w:val="22"/>
          <w:szCs w:val="22"/>
        </w:rPr>
      </w:pPr>
      <w:r w:rsidRPr="00B855DF">
        <w:rPr>
          <w:rFonts w:asciiTheme="majorBidi" w:hAnsiTheme="majorBidi" w:cstheme="majorBidi"/>
          <w:bCs/>
          <w:sz w:val="22"/>
          <w:szCs w:val="22"/>
        </w:rPr>
        <w:t>Systematic cadastral coverage supporting land tenure security and efficient land administration</w:t>
      </w:r>
    </w:p>
    <w:p w14:paraId="5F3AA28B" w14:textId="77777777" w:rsidR="00433146" w:rsidRPr="00B855DF" w:rsidRDefault="00893E35" w:rsidP="004E254E">
      <w:pPr>
        <w:pStyle w:val="Compact"/>
        <w:numPr>
          <w:ilvl w:val="0"/>
          <w:numId w:val="33"/>
        </w:numPr>
        <w:jc w:val="both"/>
        <w:rPr>
          <w:rFonts w:asciiTheme="majorBidi" w:hAnsiTheme="majorBidi" w:cstheme="majorBidi"/>
          <w:bCs/>
          <w:sz w:val="22"/>
          <w:szCs w:val="22"/>
        </w:rPr>
      </w:pPr>
      <w:r w:rsidRPr="00B855DF">
        <w:rPr>
          <w:rFonts w:asciiTheme="majorBidi" w:hAnsiTheme="majorBidi" w:cstheme="majorBidi"/>
          <w:bCs/>
          <w:sz w:val="22"/>
          <w:szCs w:val="22"/>
        </w:rPr>
        <w:t>Current satellite imagery enabling monitoring and analysis</w:t>
      </w:r>
    </w:p>
    <w:p w14:paraId="677AA7BA" w14:textId="77777777" w:rsidR="00433146" w:rsidRPr="00B855DF" w:rsidRDefault="00893E35" w:rsidP="004E254E">
      <w:pPr>
        <w:pStyle w:val="Compact"/>
        <w:numPr>
          <w:ilvl w:val="0"/>
          <w:numId w:val="33"/>
        </w:numPr>
        <w:jc w:val="both"/>
        <w:rPr>
          <w:rFonts w:asciiTheme="majorBidi" w:hAnsiTheme="majorBidi" w:cstheme="majorBidi"/>
          <w:bCs/>
          <w:sz w:val="22"/>
          <w:szCs w:val="22"/>
        </w:rPr>
      </w:pPr>
      <w:r w:rsidRPr="00B855DF">
        <w:rPr>
          <w:rFonts w:asciiTheme="majorBidi" w:hAnsiTheme="majorBidi" w:cstheme="majorBidi"/>
          <w:bCs/>
          <w:sz w:val="22"/>
          <w:szCs w:val="22"/>
        </w:rPr>
        <w:t>Centralized geospatial database providing secure, managed data storage</w:t>
      </w:r>
    </w:p>
    <w:p w14:paraId="678186B9" w14:textId="77777777" w:rsidR="00433146" w:rsidRPr="00B855DF" w:rsidRDefault="00893E35" w:rsidP="004E254E">
      <w:pPr>
        <w:pStyle w:val="Compact"/>
        <w:numPr>
          <w:ilvl w:val="0"/>
          <w:numId w:val="33"/>
        </w:numPr>
        <w:jc w:val="both"/>
        <w:rPr>
          <w:rFonts w:asciiTheme="majorBidi" w:hAnsiTheme="majorBidi" w:cstheme="majorBidi"/>
          <w:bCs/>
          <w:sz w:val="22"/>
          <w:szCs w:val="22"/>
        </w:rPr>
      </w:pPr>
      <w:r w:rsidRPr="00B855DF">
        <w:rPr>
          <w:rFonts w:asciiTheme="majorBidi" w:hAnsiTheme="majorBidi" w:cstheme="majorBidi"/>
          <w:bCs/>
          <w:sz w:val="22"/>
          <w:szCs w:val="22"/>
        </w:rPr>
        <w:t>Accessible data portal enabling data discovery, visualization, and download</w:t>
      </w:r>
    </w:p>
    <w:p w14:paraId="6F1A6695" w14:textId="77777777" w:rsidR="00433146" w:rsidRPr="00B855DF" w:rsidRDefault="00893E35" w:rsidP="004E254E">
      <w:pPr>
        <w:pStyle w:val="Compact"/>
        <w:numPr>
          <w:ilvl w:val="0"/>
          <w:numId w:val="33"/>
        </w:numPr>
        <w:jc w:val="both"/>
        <w:rPr>
          <w:rFonts w:asciiTheme="majorBidi" w:hAnsiTheme="majorBidi" w:cstheme="majorBidi"/>
          <w:bCs/>
          <w:sz w:val="22"/>
          <w:szCs w:val="22"/>
        </w:rPr>
      </w:pPr>
      <w:r w:rsidRPr="00B855DF">
        <w:rPr>
          <w:rFonts w:asciiTheme="majorBidi" w:hAnsiTheme="majorBidi" w:cstheme="majorBidi"/>
          <w:bCs/>
          <w:sz w:val="22"/>
          <w:szCs w:val="22"/>
        </w:rPr>
        <w:t>High data quality through standardized quality assurance procedures</w:t>
      </w:r>
    </w:p>
    <w:p w14:paraId="62DE5A3D" w14:textId="77777777" w:rsidR="00433146" w:rsidRPr="00B855DF" w:rsidRDefault="00893E35" w:rsidP="004E254E">
      <w:pPr>
        <w:pStyle w:val="Compact"/>
        <w:numPr>
          <w:ilvl w:val="0"/>
          <w:numId w:val="33"/>
        </w:numPr>
        <w:jc w:val="both"/>
        <w:rPr>
          <w:rFonts w:asciiTheme="majorBidi" w:hAnsiTheme="majorBidi" w:cstheme="majorBidi"/>
          <w:bCs/>
          <w:sz w:val="22"/>
          <w:szCs w:val="22"/>
        </w:rPr>
      </w:pPr>
      <w:r w:rsidRPr="00B855DF">
        <w:rPr>
          <w:rFonts w:asciiTheme="majorBidi" w:hAnsiTheme="majorBidi" w:cstheme="majorBidi"/>
          <w:bCs/>
          <w:sz w:val="22"/>
          <w:szCs w:val="22"/>
        </w:rPr>
        <w:t>Clear data custodianship with defined responsibilities for data maintenance</w:t>
      </w:r>
    </w:p>
    <w:p w14:paraId="0738B699" w14:textId="77777777" w:rsidR="00433146" w:rsidRPr="00B855DF" w:rsidRDefault="00893E35" w:rsidP="004E254E">
      <w:pPr>
        <w:pStyle w:val="Compact"/>
        <w:numPr>
          <w:ilvl w:val="0"/>
          <w:numId w:val="33"/>
        </w:numPr>
        <w:jc w:val="both"/>
        <w:rPr>
          <w:rFonts w:asciiTheme="majorBidi" w:hAnsiTheme="majorBidi" w:cstheme="majorBidi"/>
          <w:bCs/>
          <w:sz w:val="22"/>
          <w:szCs w:val="22"/>
        </w:rPr>
      </w:pPr>
      <w:r w:rsidRPr="00B855DF">
        <w:rPr>
          <w:rFonts w:asciiTheme="majorBidi" w:hAnsiTheme="majorBidi" w:cstheme="majorBidi"/>
          <w:bCs/>
          <w:sz w:val="22"/>
          <w:szCs w:val="22"/>
        </w:rPr>
        <w:t>Effective data sharing between agencies and with external users</w:t>
      </w:r>
    </w:p>
    <w:p w14:paraId="25C1B64B" w14:textId="77777777" w:rsidR="00433146" w:rsidRPr="00B855DF" w:rsidRDefault="00893E35" w:rsidP="004E254E">
      <w:pPr>
        <w:pStyle w:val="Compact"/>
        <w:numPr>
          <w:ilvl w:val="0"/>
          <w:numId w:val="33"/>
        </w:numPr>
        <w:jc w:val="both"/>
        <w:rPr>
          <w:rFonts w:asciiTheme="majorBidi" w:hAnsiTheme="majorBidi" w:cstheme="majorBidi"/>
          <w:bCs/>
          <w:sz w:val="22"/>
          <w:szCs w:val="22"/>
        </w:rPr>
      </w:pPr>
      <w:r w:rsidRPr="00B855DF">
        <w:rPr>
          <w:rFonts w:asciiTheme="majorBidi" w:hAnsiTheme="majorBidi" w:cstheme="majorBidi"/>
          <w:bCs/>
          <w:sz w:val="22"/>
          <w:szCs w:val="22"/>
        </w:rPr>
        <w:t>Maintained and current data through systematic updating procedures</w:t>
      </w:r>
    </w:p>
    <w:p w14:paraId="137B2341" w14:textId="77777777" w:rsidR="00433146" w:rsidRPr="00307006" w:rsidRDefault="00893E35" w:rsidP="00307006">
      <w:pPr>
        <w:pStyle w:val="Heading3"/>
        <w:jc w:val="both"/>
        <w:rPr>
          <w:rFonts w:asciiTheme="majorBidi" w:hAnsiTheme="majorBidi"/>
        </w:rPr>
      </w:pPr>
      <w:bookmarkStart w:id="124" w:name="key-performance-indicators-3"/>
      <w:r w:rsidRPr="00307006">
        <w:rPr>
          <w:rFonts w:asciiTheme="majorBidi" w:hAnsiTheme="majorBidi"/>
        </w:rPr>
        <w:t>7.7 Key Performance Indicators</w:t>
      </w:r>
      <w:bookmarkEnd w:id="124"/>
    </w:p>
    <w:tbl>
      <w:tblPr>
        <w:tblStyle w:val="Table"/>
        <w:tblW w:w="5000" w:type="pct"/>
        <w:tblLook w:val="07E0" w:firstRow="1" w:lastRow="1" w:firstColumn="1" w:lastColumn="1" w:noHBand="1" w:noVBand="1"/>
      </w:tblPr>
      <w:tblGrid>
        <w:gridCol w:w="4529"/>
        <w:gridCol w:w="1485"/>
        <w:gridCol w:w="1304"/>
        <w:gridCol w:w="2258"/>
      </w:tblGrid>
      <w:tr w:rsidR="00433146" w:rsidRPr="003C7C42" w14:paraId="2B907888" w14:textId="77777777">
        <w:tc>
          <w:tcPr>
            <w:tcW w:w="0" w:type="auto"/>
            <w:tcBorders>
              <w:bottom w:val="single" w:sz="0" w:space="0" w:color="auto"/>
            </w:tcBorders>
            <w:vAlign w:val="bottom"/>
          </w:tcPr>
          <w:p w14:paraId="76043D71"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Indicator</w:t>
            </w:r>
          </w:p>
        </w:tc>
        <w:tc>
          <w:tcPr>
            <w:tcW w:w="0" w:type="auto"/>
            <w:tcBorders>
              <w:bottom w:val="single" w:sz="0" w:space="0" w:color="auto"/>
            </w:tcBorders>
            <w:vAlign w:val="bottom"/>
          </w:tcPr>
          <w:p w14:paraId="1BB6072C"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Baseline (2026)</w:t>
            </w:r>
          </w:p>
        </w:tc>
        <w:tc>
          <w:tcPr>
            <w:tcW w:w="0" w:type="auto"/>
            <w:tcBorders>
              <w:bottom w:val="single" w:sz="0" w:space="0" w:color="auto"/>
            </w:tcBorders>
            <w:vAlign w:val="bottom"/>
          </w:tcPr>
          <w:p w14:paraId="313DE4D9"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Target (2031)</w:t>
            </w:r>
          </w:p>
        </w:tc>
        <w:tc>
          <w:tcPr>
            <w:tcW w:w="0" w:type="auto"/>
            <w:tcBorders>
              <w:bottom w:val="single" w:sz="0" w:space="0" w:color="auto"/>
            </w:tcBorders>
            <w:vAlign w:val="bottom"/>
          </w:tcPr>
          <w:p w14:paraId="2E8125B6"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Measurement Method</w:t>
            </w:r>
          </w:p>
        </w:tc>
      </w:tr>
      <w:tr w:rsidR="00433146" w:rsidRPr="003C7C42" w14:paraId="65F2E052" w14:textId="77777777">
        <w:tc>
          <w:tcPr>
            <w:tcW w:w="0" w:type="auto"/>
          </w:tcPr>
          <w:p w14:paraId="606CC2D6"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t>National geodetic reference framework established</w:t>
            </w:r>
          </w:p>
        </w:tc>
        <w:tc>
          <w:tcPr>
            <w:tcW w:w="0" w:type="auto"/>
          </w:tcPr>
          <w:p w14:paraId="477B65E1"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No</w:t>
            </w:r>
          </w:p>
        </w:tc>
        <w:tc>
          <w:tcPr>
            <w:tcW w:w="0" w:type="auto"/>
          </w:tcPr>
          <w:p w14:paraId="64005648"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Yes</w:t>
            </w:r>
          </w:p>
        </w:tc>
        <w:tc>
          <w:tcPr>
            <w:tcW w:w="0" w:type="auto"/>
          </w:tcPr>
          <w:p w14:paraId="7BFAF76C"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Technical documentation</w:t>
            </w:r>
          </w:p>
        </w:tc>
      </w:tr>
      <w:tr w:rsidR="00433146" w:rsidRPr="003C7C42" w14:paraId="3D9BF653" w14:textId="77777777">
        <w:tc>
          <w:tcPr>
            <w:tcW w:w="0" w:type="auto"/>
          </w:tcPr>
          <w:p w14:paraId="31948DD2"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t>Number of geodetic control points established</w:t>
            </w:r>
          </w:p>
        </w:tc>
        <w:tc>
          <w:tcPr>
            <w:tcW w:w="0" w:type="auto"/>
          </w:tcPr>
          <w:p w14:paraId="2B117793"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&lt;10</w:t>
            </w:r>
          </w:p>
        </w:tc>
        <w:tc>
          <w:tcPr>
            <w:tcW w:w="0" w:type="auto"/>
          </w:tcPr>
          <w:p w14:paraId="5825046A"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100</w:t>
            </w:r>
          </w:p>
        </w:tc>
        <w:tc>
          <w:tcPr>
            <w:tcW w:w="0" w:type="auto"/>
          </w:tcPr>
          <w:p w14:paraId="1F273153"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Geodetic database</w:t>
            </w:r>
          </w:p>
        </w:tc>
      </w:tr>
      <w:tr w:rsidR="00433146" w:rsidRPr="003C7C42" w14:paraId="5839D2F2" w14:textId="77777777">
        <w:tc>
          <w:tcPr>
            <w:tcW w:w="0" w:type="auto"/>
          </w:tcPr>
          <w:p w14:paraId="23459855"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t>National satellite imagery coverage (% of territory)</w:t>
            </w:r>
          </w:p>
        </w:tc>
        <w:tc>
          <w:tcPr>
            <w:tcW w:w="0" w:type="auto"/>
          </w:tcPr>
          <w:p w14:paraId="3FF1C7FA"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0%</w:t>
            </w:r>
          </w:p>
        </w:tc>
        <w:tc>
          <w:tcPr>
            <w:tcW w:w="0" w:type="auto"/>
          </w:tcPr>
          <w:p w14:paraId="39918628"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100%</w:t>
            </w:r>
          </w:p>
        </w:tc>
        <w:tc>
          <w:tcPr>
            <w:tcW w:w="0" w:type="auto"/>
          </w:tcPr>
          <w:p w14:paraId="1ED4792F"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Imagery archive</w:t>
            </w:r>
          </w:p>
        </w:tc>
      </w:tr>
      <w:tr w:rsidR="00433146" w:rsidRPr="003C7C42" w14:paraId="40D83C57" w14:textId="77777777">
        <w:tc>
          <w:tcPr>
            <w:tcW w:w="0" w:type="auto"/>
          </w:tcPr>
          <w:p w14:paraId="3D5E63B5"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t>Number of fundamental datasets available</w:t>
            </w:r>
          </w:p>
        </w:tc>
        <w:tc>
          <w:tcPr>
            <w:tcW w:w="0" w:type="auto"/>
          </w:tcPr>
          <w:p w14:paraId="6923EFC4"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3</w:t>
            </w:r>
          </w:p>
        </w:tc>
        <w:tc>
          <w:tcPr>
            <w:tcW w:w="0" w:type="auto"/>
          </w:tcPr>
          <w:p w14:paraId="22B22A51"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15</w:t>
            </w:r>
          </w:p>
        </w:tc>
        <w:tc>
          <w:tcPr>
            <w:tcW w:w="0" w:type="auto"/>
          </w:tcPr>
          <w:p w14:paraId="280E1F6C"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Data catalog</w:t>
            </w:r>
          </w:p>
        </w:tc>
      </w:tr>
      <w:tr w:rsidR="00433146" w:rsidRPr="003C7C42" w14:paraId="617F7451" w14:textId="77777777">
        <w:tc>
          <w:tcPr>
            <w:tcW w:w="0" w:type="auto"/>
          </w:tcPr>
          <w:p w14:paraId="428FA1BC"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t>Cadastral coverage (% of urban areas)</w:t>
            </w:r>
          </w:p>
        </w:tc>
        <w:tc>
          <w:tcPr>
            <w:tcW w:w="0" w:type="auto"/>
          </w:tcPr>
          <w:p w14:paraId="1B3C71C1"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30%</w:t>
            </w:r>
          </w:p>
        </w:tc>
        <w:tc>
          <w:tcPr>
            <w:tcW w:w="0" w:type="auto"/>
          </w:tcPr>
          <w:p w14:paraId="78E4C563"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80%</w:t>
            </w:r>
          </w:p>
        </w:tc>
        <w:tc>
          <w:tcPr>
            <w:tcW w:w="0" w:type="auto"/>
          </w:tcPr>
          <w:p w14:paraId="7B7563B8"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Cadastral database</w:t>
            </w:r>
          </w:p>
        </w:tc>
      </w:tr>
      <w:tr w:rsidR="00433146" w:rsidRPr="003C7C42" w14:paraId="2CC09EC4" w14:textId="77777777">
        <w:tc>
          <w:tcPr>
            <w:tcW w:w="0" w:type="auto"/>
          </w:tcPr>
          <w:p w14:paraId="719E259C"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t>Cadastral coverage (% of national territory)</w:t>
            </w:r>
          </w:p>
        </w:tc>
        <w:tc>
          <w:tcPr>
            <w:tcW w:w="0" w:type="auto"/>
          </w:tcPr>
          <w:p w14:paraId="5B15B7DF"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5%</w:t>
            </w:r>
          </w:p>
        </w:tc>
        <w:tc>
          <w:tcPr>
            <w:tcW w:w="0" w:type="auto"/>
          </w:tcPr>
          <w:p w14:paraId="6B3BDCEC"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25%</w:t>
            </w:r>
          </w:p>
        </w:tc>
        <w:tc>
          <w:tcPr>
            <w:tcW w:w="0" w:type="auto"/>
          </w:tcPr>
          <w:p w14:paraId="72972DB0"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Cadastral database</w:t>
            </w:r>
          </w:p>
        </w:tc>
      </w:tr>
      <w:tr w:rsidR="00433146" w:rsidRPr="003C7C42" w14:paraId="24CA575D" w14:textId="77777777">
        <w:tc>
          <w:tcPr>
            <w:tcW w:w="0" w:type="auto"/>
          </w:tcPr>
          <w:p w14:paraId="74979958"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t>Geospatial database operational</w:t>
            </w:r>
          </w:p>
        </w:tc>
        <w:tc>
          <w:tcPr>
            <w:tcW w:w="0" w:type="auto"/>
          </w:tcPr>
          <w:p w14:paraId="76E2C47E"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No</w:t>
            </w:r>
          </w:p>
        </w:tc>
        <w:tc>
          <w:tcPr>
            <w:tcW w:w="0" w:type="auto"/>
          </w:tcPr>
          <w:p w14:paraId="74991BF8"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Yes</w:t>
            </w:r>
          </w:p>
        </w:tc>
        <w:tc>
          <w:tcPr>
            <w:tcW w:w="0" w:type="auto"/>
          </w:tcPr>
          <w:p w14:paraId="30D2DF39"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System status</w:t>
            </w:r>
          </w:p>
        </w:tc>
      </w:tr>
      <w:tr w:rsidR="00433146" w:rsidRPr="003C7C42" w14:paraId="69616A02" w14:textId="77777777">
        <w:tc>
          <w:tcPr>
            <w:tcW w:w="0" w:type="auto"/>
          </w:tcPr>
          <w:p w14:paraId="01865378"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t>National geospatial data portal operational</w:t>
            </w:r>
          </w:p>
        </w:tc>
        <w:tc>
          <w:tcPr>
            <w:tcW w:w="0" w:type="auto"/>
          </w:tcPr>
          <w:p w14:paraId="193CDD6A"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No</w:t>
            </w:r>
          </w:p>
        </w:tc>
        <w:tc>
          <w:tcPr>
            <w:tcW w:w="0" w:type="auto"/>
          </w:tcPr>
          <w:p w14:paraId="4F06F58A"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Yes</w:t>
            </w:r>
          </w:p>
        </w:tc>
        <w:tc>
          <w:tcPr>
            <w:tcW w:w="0" w:type="auto"/>
          </w:tcPr>
          <w:p w14:paraId="59067FCB"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Portal status</w:t>
            </w:r>
          </w:p>
        </w:tc>
      </w:tr>
      <w:tr w:rsidR="00433146" w:rsidRPr="003C7C42" w14:paraId="00E2E740" w14:textId="77777777">
        <w:tc>
          <w:tcPr>
            <w:tcW w:w="0" w:type="auto"/>
          </w:tcPr>
          <w:p w14:paraId="592CB1B5"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t>Number of datasets available through portal</w:t>
            </w:r>
          </w:p>
        </w:tc>
        <w:tc>
          <w:tcPr>
            <w:tcW w:w="0" w:type="auto"/>
          </w:tcPr>
          <w:p w14:paraId="22AA4492"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0</w:t>
            </w:r>
          </w:p>
        </w:tc>
        <w:tc>
          <w:tcPr>
            <w:tcW w:w="0" w:type="auto"/>
          </w:tcPr>
          <w:p w14:paraId="79156A61"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50</w:t>
            </w:r>
          </w:p>
        </w:tc>
        <w:tc>
          <w:tcPr>
            <w:tcW w:w="0" w:type="auto"/>
          </w:tcPr>
          <w:p w14:paraId="459F072B"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Data catalog</w:t>
            </w:r>
          </w:p>
        </w:tc>
      </w:tr>
      <w:tr w:rsidR="00433146" w:rsidRPr="003C7C42" w14:paraId="77C0C191" w14:textId="77777777">
        <w:tc>
          <w:tcPr>
            <w:tcW w:w="0" w:type="auto"/>
          </w:tcPr>
          <w:p w14:paraId="1BCE2193"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t>Number of data portal users</w:t>
            </w:r>
          </w:p>
        </w:tc>
        <w:tc>
          <w:tcPr>
            <w:tcW w:w="0" w:type="auto"/>
          </w:tcPr>
          <w:p w14:paraId="4DEAB508"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0</w:t>
            </w:r>
          </w:p>
        </w:tc>
        <w:tc>
          <w:tcPr>
            <w:tcW w:w="0" w:type="auto"/>
          </w:tcPr>
          <w:p w14:paraId="402FD4D4"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500</w:t>
            </w:r>
          </w:p>
        </w:tc>
        <w:tc>
          <w:tcPr>
            <w:tcW w:w="0" w:type="auto"/>
          </w:tcPr>
          <w:p w14:paraId="06048DCE"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User statistics</w:t>
            </w:r>
          </w:p>
        </w:tc>
      </w:tr>
      <w:tr w:rsidR="00433146" w:rsidRPr="003C7C42" w14:paraId="0C9EB40D" w14:textId="77777777">
        <w:tc>
          <w:tcPr>
            <w:tcW w:w="0" w:type="auto"/>
          </w:tcPr>
          <w:p w14:paraId="38CEDE8C"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t>Percentage of datasets with complete metadata</w:t>
            </w:r>
          </w:p>
        </w:tc>
        <w:tc>
          <w:tcPr>
            <w:tcW w:w="0" w:type="auto"/>
          </w:tcPr>
          <w:p w14:paraId="733C78E6"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10%</w:t>
            </w:r>
          </w:p>
        </w:tc>
        <w:tc>
          <w:tcPr>
            <w:tcW w:w="0" w:type="auto"/>
          </w:tcPr>
          <w:p w14:paraId="71F6F9CD"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90%</w:t>
            </w:r>
          </w:p>
        </w:tc>
        <w:tc>
          <w:tcPr>
            <w:tcW w:w="0" w:type="auto"/>
          </w:tcPr>
          <w:p w14:paraId="2ADA1D31"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Metadata assessment</w:t>
            </w:r>
          </w:p>
        </w:tc>
      </w:tr>
      <w:tr w:rsidR="00433146" w:rsidRPr="003C7C42" w14:paraId="39B02F24" w14:textId="77777777">
        <w:tc>
          <w:tcPr>
            <w:tcW w:w="0" w:type="auto"/>
          </w:tcPr>
          <w:p w14:paraId="3F6E02A2"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t>Number of data custodianship agreements</w:t>
            </w:r>
          </w:p>
        </w:tc>
        <w:tc>
          <w:tcPr>
            <w:tcW w:w="0" w:type="auto"/>
          </w:tcPr>
          <w:p w14:paraId="7A67C542"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0</w:t>
            </w:r>
          </w:p>
        </w:tc>
        <w:tc>
          <w:tcPr>
            <w:tcW w:w="0" w:type="auto"/>
          </w:tcPr>
          <w:p w14:paraId="7A076EF5"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15</w:t>
            </w:r>
          </w:p>
        </w:tc>
        <w:tc>
          <w:tcPr>
            <w:tcW w:w="0" w:type="auto"/>
          </w:tcPr>
          <w:p w14:paraId="0A38A21F"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Agreement records</w:t>
            </w:r>
          </w:p>
        </w:tc>
      </w:tr>
      <w:tr w:rsidR="00433146" w:rsidRPr="003C7C42" w14:paraId="11072E79" w14:textId="77777777">
        <w:tc>
          <w:tcPr>
            <w:tcW w:w="0" w:type="auto"/>
          </w:tcPr>
          <w:p w14:paraId="370D548A"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t>Percentage of datasets updated within specified frequency</w:t>
            </w:r>
          </w:p>
        </w:tc>
        <w:tc>
          <w:tcPr>
            <w:tcW w:w="0" w:type="auto"/>
          </w:tcPr>
          <w:p w14:paraId="15711185"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20%</w:t>
            </w:r>
          </w:p>
        </w:tc>
        <w:tc>
          <w:tcPr>
            <w:tcW w:w="0" w:type="auto"/>
          </w:tcPr>
          <w:p w14:paraId="2DB9D78F" w14:textId="77777777" w:rsidR="00433146" w:rsidRPr="003C7C42" w:rsidRDefault="00893E35" w:rsidP="003C7C42">
            <w:pPr>
              <w:pStyle w:val="Compact"/>
              <w:jc w:val="center"/>
              <w:rPr>
                <w:rFonts w:asciiTheme="majorBidi" w:hAnsiTheme="majorBidi" w:cstheme="majorBidi"/>
                <w:sz w:val="22"/>
                <w:szCs w:val="22"/>
              </w:rPr>
            </w:pPr>
            <w:r w:rsidRPr="003C7C42">
              <w:rPr>
                <w:rFonts w:asciiTheme="majorBidi" w:hAnsiTheme="majorBidi" w:cstheme="majorBidi"/>
                <w:sz w:val="22"/>
                <w:szCs w:val="22"/>
              </w:rPr>
              <w:t>80%</w:t>
            </w:r>
          </w:p>
        </w:tc>
        <w:tc>
          <w:tcPr>
            <w:tcW w:w="0" w:type="auto"/>
          </w:tcPr>
          <w:p w14:paraId="4D8F6449"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Currency assessment</w:t>
            </w:r>
          </w:p>
        </w:tc>
      </w:tr>
    </w:tbl>
    <w:p w14:paraId="5B8E854A" w14:textId="77777777" w:rsidR="00433146" w:rsidRPr="00307006" w:rsidRDefault="00893E35" w:rsidP="00307006">
      <w:pPr>
        <w:pStyle w:val="Heading3"/>
        <w:jc w:val="both"/>
        <w:rPr>
          <w:rFonts w:asciiTheme="majorBidi" w:hAnsiTheme="majorBidi"/>
        </w:rPr>
      </w:pPr>
      <w:bookmarkStart w:id="125" w:name="risk-assessment-and-mitigation-3"/>
      <w:r w:rsidRPr="00307006">
        <w:rPr>
          <w:rFonts w:asciiTheme="majorBidi" w:hAnsiTheme="majorBidi"/>
        </w:rPr>
        <w:t>7.8 Risk Assessment and Mitigation</w:t>
      </w:r>
      <w:bookmarkEnd w:id="125"/>
    </w:p>
    <w:tbl>
      <w:tblPr>
        <w:tblStyle w:val="Table"/>
        <w:tblW w:w="5000" w:type="pct"/>
        <w:tblLook w:val="07E0" w:firstRow="1" w:lastRow="1" w:firstColumn="1" w:lastColumn="1" w:noHBand="1" w:noVBand="1"/>
      </w:tblPr>
      <w:tblGrid>
        <w:gridCol w:w="2439"/>
        <w:gridCol w:w="1182"/>
        <w:gridCol w:w="962"/>
        <w:gridCol w:w="4993"/>
      </w:tblGrid>
      <w:tr w:rsidR="00433146" w:rsidRPr="00307006" w14:paraId="12692071" w14:textId="77777777">
        <w:tc>
          <w:tcPr>
            <w:tcW w:w="0" w:type="auto"/>
            <w:tcBorders>
              <w:bottom w:val="single" w:sz="0" w:space="0" w:color="auto"/>
            </w:tcBorders>
            <w:vAlign w:val="bottom"/>
          </w:tcPr>
          <w:p w14:paraId="059C3D9B"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Risk</w:t>
            </w:r>
          </w:p>
        </w:tc>
        <w:tc>
          <w:tcPr>
            <w:tcW w:w="0" w:type="auto"/>
            <w:tcBorders>
              <w:bottom w:val="single" w:sz="0" w:space="0" w:color="auto"/>
            </w:tcBorders>
            <w:vAlign w:val="bottom"/>
          </w:tcPr>
          <w:p w14:paraId="55F40EFE"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Likelihood</w:t>
            </w:r>
          </w:p>
        </w:tc>
        <w:tc>
          <w:tcPr>
            <w:tcW w:w="0" w:type="auto"/>
            <w:tcBorders>
              <w:bottom w:val="single" w:sz="0" w:space="0" w:color="auto"/>
            </w:tcBorders>
            <w:vAlign w:val="bottom"/>
          </w:tcPr>
          <w:p w14:paraId="0EEFFC25"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Impact</w:t>
            </w:r>
          </w:p>
        </w:tc>
        <w:tc>
          <w:tcPr>
            <w:tcW w:w="0" w:type="auto"/>
            <w:tcBorders>
              <w:bottom w:val="single" w:sz="0" w:space="0" w:color="auto"/>
            </w:tcBorders>
            <w:vAlign w:val="bottom"/>
          </w:tcPr>
          <w:p w14:paraId="27A8D110"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Mitigation Strategy</w:t>
            </w:r>
          </w:p>
        </w:tc>
      </w:tr>
      <w:tr w:rsidR="00433146" w:rsidRPr="00307006" w14:paraId="4CEA55DC" w14:textId="77777777">
        <w:tc>
          <w:tcPr>
            <w:tcW w:w="0" w:type="auto"/>
          </w:tcPr>
          <w:p w14:paraId="660E496B"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t>Satellite imagery costs exceed budget</w:t>
            </w:r>
          </w:p>
        </w:tc>
        <w:tc>
          <w:tcPr>
            <w:tcW w:w="0" w:type="auto"/>
          </w:tcPr>
          <w:p w14:paraId="4D237AD1"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High</w:t>
            </w:r>
          </w:p>
        </w:tc>
        <w:tc>
          <w:tcPr>
            <w:tcW w:w="0" w:type="auto"/>
          </w:tcPr>
          <w:p w14:paraId="652B81CF"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High</w:t>
            </w:r>
          </w:p>
        </w:tc>
        <w:tc>
          <w:tcPr>
            <w:tcW w:w="0" w:type="auto"/>
          </w:tcPr>
          <w:p w14:paraId="511FD2E4"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Maximize use of free imagery (Sentinel, Landsat); negotiate group purchasing with regional countries; seek donor support; prioritize critical areas</w:t>
            </w:r>
          </w:p>
        </w:tc>
      </w:tr>
      <w:tr w:rsidR="00433146" w:rsidRPr="00307006" w14:paraId="2D9F7468" w14:textId="77777777">
        <w:tc>
          <w:tcPr>
            <w:tcW w:w="0" w:type="auto"/>
          </w:tcPr>
          <w:p w14:paraId="54ECBB60"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t>Cadastral surveys delayed due to resource constraints</w:t>
            </w:r>
          </w:p>
        </w:tc>
        <w:tc>
          <w:tcPr>
            <w:tcW w:w="0" w:type="auto"/>
          </w:tcPr>
          <w:p w14:paraId="18DD45A4"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High</w:t>
            </w:r>
          </w:p>
        </w:tc>
        <w:tc>
          <w:tcPr>
            <w:tcW w:w="0" w:type="auto"/>
          </w:tcPr>
          <w:p w14:paraId="7BC57067"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High</w:t>
            </w:r>
          </w:p>
        </w:tc>
        <w:tc>
          <w:tcPr>
            <w:tcW w:w="0" w:type="auto"/>
          </w:tcPr>
          <w:p w14:paraId="607618BA"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Ensure adequate resources and staff; simplify procedures; engage communities; use appropriate technology; phase by priority areas</w:t>
            </w:r>
          </w:p>
        </w:tc>
      </w:tr>
      <w:tr w:rsidR="00433146" w:rsidRPr="00307006" w14:paraId="3F998378" w14:textId="77777777">
        <w:tc>
          <w:tcPr>
            <w:tcW w:w="0" w:type="auto"/>
          </w:tcPr>
          <w:p w14:paraId="594195A4"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t>Data quality below standards</w:t>
            </w:r>
          </w:p>
        </w:tc>
        <w:tc>
          <w:tcPr>
            <w:tcW w:w="0" w:type="auto"/>
          </w:tcPr>
          <w:p w14:paraId="4416A8F1"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Medium</w:t>
            </w:r>
          </w:p>
        </w:tc>
        <w:tc>
          <w:tcPr>
            <w:tcW w:w="0" w:type="auto"/>
          </w:tcPr>
          <w:p w14:paraId="345C02C3"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High</w:t>
            </w:r>
          </w:p>
        </w:tc>
        <w:tc>
          <w:tcPr>
            <w:tcW w:w="0" w:type="auto"/>
          </w:tcPr>
          <w:p w14:paraId="48E2CB2E"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Implement rigorous quality assurance; provide training; use automated validation; conduct audits; enforce standards</w:t>
            </w:r>
          </w:p>
        </w:tc>
      </w:tr>
      <w:tr w:rsidR="00433146" w:rsidRPr="00307006" w14:paraId="710D6225" w14:textId="77777777">
        <w:tc>
          <w:tcPr>
            <w:tcW w:w="0" w:type="auto"/>
          </w:tcPr>
          <w:p w14:paraId="7F5571AD"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t>Agencies reluctant to share data</w:t>
            </w:r>
          </w:p>
        </w:tc>
        <w:tc>
          <w:tcPr>
            <w:tcW w:w="0" w:type="auto"/>
          </w:tcPr>
          <w:p w14:paraId="0BF6E6F2"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Medium</w:t>
            </w:r>
          </w:p>
        </w:tc>
        <w:tc>
          <w:tcPr>
            <w:tcW w:w="0" w:type="auto"/>
          </w:tcPr>
          <w:p w14:paraId="1A069760"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High</w:t>
            </w:r>
          </w:p>
        </w:tc>
        <w:tc>
          <w:tcPr>
            <w:tcW w:w="0" w:type="auto"/>
          </w:tcPr>
          <w:p w14:paraId="09E9FFF7"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Implement data sharing policies; demonstrate benefits; address liability concerns; provide incentives; enforce compliance</w:t>
            </w:r>
          </w:p>
        </w:tc>
      </w:tr>
      <w:tr w:rsidR="00433146" w:rsidRPr="00307006" w14:paraId="145AD7E6" w14:textId="77777777">
        <w:tc>
          <w:tcPr>
            <w:tcW w:w="0" w:type="auto"/>
          </w:tcPr>
          <w:p w14:paraId="297B2738"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lastRenderedPageBreak/>
              <w:t>Data portal not used by intended users</w:t>
            </w:r>
          </w:p>
        </w:tc>
        <w:tc>
          <w:tcPr>
            <w:tcW w:w="0" w:type="auto"/>
          </w:tcPr>
          <w:p w14:paraId="749C59E5"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Medium</w:t>
            </w:r>
          </w:p>
        </w:tc>
        <w:tc>
          <w:tcPr>
            <w:tcW w:w="0" w:type="auto"/>
          </w:tcPr>
          <w:p w14:paraId="2D319C21"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Medium</w:t>
            </w:r>
          </w:p>
        </w:tc>
        <w:tc>
          <w:tcPr>
            <w:tcW w:w="0" w:type="auto"/>
          </w:tcPr>
          <w:p w14:paraId="633F743B"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Ensure user-friendly design; provide training and support; promote through communication campaigns; continuously improve based on feedback</w:t>
            </w:r>
          </w:p>
        </w:tc>
      </w:tr>
      <w:tr w:rsidR="00433146" w:rsidRPr="00307006" w14:paraId="0BA4D469" w14:textId="77777777">
        <w:tc>
          <w:tcPr>
            <w:tcW w:w="0" w:type="auto"/>
          </w:tcPr>
          <w:p w14:paraId="7C194B92"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t>Data becomes outdated quickly</w:t>
            </w:r>
          </w:p>
        </w:tc>
        <w:tc>
          <w:tcPr>
            <w:tcW w:w="0" w:type="auto"/>
          </w:tcPr>
          <w:p w14:paraId="71752901"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High</w:t>
            </w:r>
          </w:p>
        </w:tc>
        <w:tc>
          <w:tcPr>
            <w:tcW w:w="0" w:type="auto"/>
          </w:tcPr>
          <w:p w14:paraId="36B30D11"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Medium</w:t>
            </w:r>
          </w:p>
        </w:tc>
        <w:tc>
          <w:tcPr>
            <w:tcW w:w="0" w:type="auto"/>
          </w:tcPr>
          <w:p w14:paraId="0E0908D7"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Establish clear maintenance responsibilities; allocate resources; implement change detection; enforce update schedules</w:t>
            </w:r>
          </w:p>
        </w:tc>
      </w:tr>
      <w:tr w:rsidR="00433146" w:rsidRPr="00307006" w14:paraId="710021EA" w14:textId="77777777">
        <w:tc>
          <w:tcPr>
            <w:tcW w:w="0" w:type="auto"/>
          </w:tcPr>
          <w:p w14:paraId="4D756B61"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t>Technical infrastructure failures</w:t>
            </w:r>
          </w:p>
        </w:tc>
        <w:tc>
          <w:tcPr>
            <w:tcW w:w="0" w:type="auto"/>
          </w:tcPr>
          <w:p w14:paraId="2CA53AA9"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Medium</w:t>
            </w:r>
          </w:p>
        </w:tc>
        <w:tc>
          <w:tcPr>
            <w:tcW w:w="0" w:type="auto"/>
          </w:tcPr>
          <w:p w14:paraId="59C837BD"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High</w:t>
            </w:r>
          </w:p>
        </w:tc>
        <w:tc>
          <w:tcPr>
            <w:tcW w:w="0" w:type="auto"/>
          </w:tcPr>
          <w:p w14:paraId="710F3F66"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Implement robust backup and disaster recovery; use redundant systems; ensure adequate maintenance; plan for contingencies</w:t>
            </w:r>
          </w:p>
        </w:tc>
      </w:tr>
      <w:tr w:rsidR="00433146" w:rsidRPr="00307006" w14:paraId="74AE7C96" w14:textId="77777777">
        <w:tc>
          <w:tcPr>
            <w:tcW w:w="0" w:type="auto"/>
          </w:tcPr>
          <w:p w14:paraId="2D220392" w14:textId="77777777" w:rsidR="00433146" w:rsidRPr="003C7C42" w:rsidRDefault="00893E35" w:rsidP="003C7C42">
            <w:pPr>
              <w:pStyle w:val="Compact"/>
              <w:rPr>
                <w:rFonts w:asciiTheme="majorBidi" w:hAnsiTheme="majorBidi" w:cstheme="majorBidi"/>
                <w:sz w:val="22"/>
                <w:szCs w:val="22"/>
              </w:rPr>
            </w:pPr>
            <w:r w:rsidRPr="003C7C42">
              <w:rPr>
                <w:rFonts w:asciiTheme="majorBidi" w:hAnsiTheme="majorBidi" w:cstheme="majorBidi"/>
                <w:sz w:val="22"/>
                <w:szCs w:val="22"/>
              </w:rPr>
              <w:t>Lack of technical capacity for data management</w:t>
            </w:r>
          </w:p>
        </w:tc>
        <w:tc>
          <w:tcPr>
            <w:tcW w:w="0" w:type="auto"/>
          </w:tcPr>
          <w:p w14:paraId="0CEFD1BB"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High</w:t>
            </w:r>
          </w:p>
        </w:tc>
        <w:tc>
          <w:tcPr>
            <w:tcW w:w="0" w:type="auto"/>
          </w:tcPr>
          <w:p w14:paraId="674DB6AB"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High</w:t>
            </w:r>
          </w:p>
        </w:tc>
        <w:tc>
          <w:tcPr>
            <w:tcW w:w="0" w:type="auto"/>
          </w:tcPr>
          <w:p w14:paraId="2B659FC1" w14:textId="77777777" w:rsidR="00433146" w:rsidRPr="003C7C42" w:rsidRDefault="00893E35" w:rsidP="00307006">
            <w:pPr>
              <w:pStyle w:val="Compact"/>
              <w:jc w:val="both"/>
              <w:rPr>
                <w:rFonts w:asciiTheme="majorBidi" w:hAnsiTheme="majorBidi" w:cstheme="majorBidi"/>
                <w:sz w:val="22"/>
                <w:szCs w:val="22"/>
              </w:rPr>
            </w:pPr>
            <w:r w:rsidRPr="003C7C42">
              <w:rPr>
                <w:rFonts w:asciiTheme="majorBidi" w:hAnsiTheme="majorBidi" w:cstheme="majorBidi"/>
                <w:sz w:val="22"/>
                <w:szCs w:val="22"/>
              </w:rPr>
              <w:t>Provide comprehensive training; recruit skilled staff; engage technical assistance; use appropriate technology; build capacity gradually</w:t>
            </w:r>
          </w:p>
        </w:tc>
      </w:tr>
    </w:tbl>
    <w:p w14:paraId="64EE7FA6" w14:textId="77777777" w:rsidR="00433146" w:rsidRPr="00307006" w:rsidRDefault="00893E35" w:rsidP="00307006">
      <w:pPr>
        <w:pStyle w:val="Heading3"/>
        <w:jc w:val="both"/>
        <w:rPr>
          <w:rFonts w:asciiTheme="majorBidi" w:hAnsiTheme="majorBidi"/>
        </w:rPr>
      </w:pPr>
      <w:bookmarkStart w:id="126" w:name="budget-summary-3"/>
      <w:r w:rsidRPr="00307006">
        <w:rPr>
          <w:rFonts w:asciiTheme="majorBidi" w:hAnsiTheme="majorBidi"/>
        </w:rPr>
        <w:t>7.9 Budget Summary</w:t>
      </w:r>
      <w:bookmarkEnd w:id="126"/>
    </w:p>
    <w:tbl>
      <w:tblPr>
        <w:tblStyle w:val="Table"/>
        <w:tblW w:w="5000" w:type="pct"/>
        <w:tblLook w:val="07E0" w:firstRow="1" w:lastRow="1" w:firstColumn="1" w:lastColumn="1" w:noHBand="1" w:noVBand="1"/>
      </w:tblPr>
      <w:tblGrid>
        <w:gridCol w:w="3126"/>
        <w:gridCol w:w="931"/>
        <w:gridCol w:w="1096"/>
        <w:gridCol w:w="1096"/>
        <w:gridCol w:w="1096"/>
        <w:gridCol w:w="931"/>
        <w:gridCol w:w="1300"/>
      </w:tblGrid>
      <w:tr w:rsidR="00433146" w:rsidRPr="00307006" w14:paraId="52CF6030" w14:textId="77777777">
        <w:tc>
          <w:tcPr>
            <w:tcW w:w="0" w:type="auto"/>
            <w:tcBorders>
              <w:bottom w:val="single" w:sz="0" w:space="0" w:color="auto"/>
            </w:tcBorders>
            <w:vAlign w:val="bottom"/>
          </w:tcPr>
          <w:p w14:paraId="2CA3F892" w14:textId="77777777" w:rsidR="00433146" w:rsidRPr="00245496" w:rsidRDefault="00893E35" w:rsidP="00307006">
            <w:pPr>
              <w:pStyle w:val="Compact"/>
              <w:jc w:val="both"/>
              <w:rPr>
                <w:rFonts w:asciiTheme="majorBidi" w:hAnsiTheme="majorBidi" w:cstheme="majorBidi"/>
                <w:sz w:val="22"/>
                <w:szCs w:val="22"/>
              </w:rPr>
            </w:pPr>
            <w:r w:rsidRPr="00245496">
              <w:rPr>
                <w:rFonts w:asciiTheme="majorBidi" w:hAnsiTheme="majorBidi" w:cstheme="majorBidi"/>
                <w:sz w:val="22"/>
                <w:szCs w:val="22"/>
              </w:rPr>
              <w:t>Budget Item</w:t>
            </w:r>
          </w:p>
        </w:tc>
        <w:tc>
          <w:tcPr>
            <w:tcW w:w="0" w:type="auto"/>
            <w:tcBorders>
              <w:bottom w:val="single" w:sz="0" w:space="0" w:color="auto"/>
            </w:tcBorders>
            <w:vAlign w:val="bottom"/>
          </w:tcPr>
          <w:p w14:paraId="2983B6C8" w14:textId="77777777" w:rsidR="00433146" w:rsidRPr="00245496" w:rsidRDefault="00893E35" w:rsidP="00307006">
            <w:pPr>
              <w:pStyle w:val="Compact"/>
              <w:jc w:val="both"/>
              <w:rPr>
                <w:rFonts w:asciiTheme="majorBidi" w:hAnsiTheme="majorBidi" w:cstheme="majorBidi"/>
                <w:sz w:val="22"/>
                <w:szCs w:val="22"/>
              </w:rPr>
            </w:pPr>
            <w:r w:rsidRPr="00245496">
              <w:rPr>
                <w:rFonts w:asciiTheme="majorBidi" w:hAnsiTheme="majorBidi" w:cstheme="majorBidi"/>
                <w:sz w:val="22"/>
                <w:szCs w:val="22"/>
              </w:rPr>
              <w:t>Year 1</w:t>
            </w:r>
          </w:p>
        </w:tc>
        <w:tc>
          <w:tcPr>
            <w:tcW w:w="0" w:type="auto"/>
            <w:tcBorders>
              <w:bottom w:val="single" w:sz="0" w:space="0" w:color="auto"/>
            </w:tcBorders>
            <w:vAlign w:val="bottom"/>
          </w:tcPr>
          <w:p w14:paraId="3D07E3E8" w14:textId="77777777" w:rsidR="00433146" w:rsidRPr="00245496" w:rsidRDefault="00893E35" w:rsidP="00307006">
            <w:pPr>
              <w:pStyle w:val="Compact"/>
              <w:jc w:val="both"/>
              <w:rPr>
                <w:rFonts w:asciiTheme="majorBidi" w:hAnsiTheme="majorBidi" w:cstheme="majorBidi"/>
                <w:sz w:val="22"/>
                <w:szCs w:val="22"/>
              </w:rPr>
            </w:pPr>
            <w:r w:rsidRPr="00245496">
              <w:rPr>
                <w:rFonts w:asciiTheme="majorBidi" w:hAnsiTheme="majorBidi" w:cstheme="majorBidi"/>
                <w:sz w:val="22"/>
                <w:szCs w:val="22"/>
              </w:rPr>
              <w:t>Year 2</w:t>
            </w:r>
          </w:p>
        </w:tc>
        <w:tc>
          <w:tcPr>
            <w:tcW w:w="0" w:type="auto"/>
            <w:tcBorders>
              <w:bottom w:val="single" w:sz="0" w:space="0" w:color="auto"/>
            </w:tcBorders>
            <w:vAlign w:val="bottom"/>
          </w:tcPr>
          <w:p w14:paraId="72BF1F88" w14:textId="77777777" w:rsidR="00433146" w:rsidRPr="00245496" w:rsidRDefault="00893E35" w:rsidP="00307006">
            <w:pPr>
              <w:pStyle w:val="Compact"/>
              <w:jc w:val="both"/>
              <w:rPr>
                <w:rFonts w:asciiTheme="majorBidi" w:hAnsiTheme="majorBidi" w:cstheme="majorBidi"/>
                <w:sz w:val="22"/>
                <w:szCs w:val="22"/>
              </w:rPr>
            </w:pPr>
            <w:r w:rsidRPr="00245496">
              <w:rPr>
                <w:rFonts w:asciiTheme="majorBidi" w:hAnsiTheme="majorBidi" w:cstheme="majorBidi"/>
                <w:sz w:val="22"/>
                <w:szCs w:val="22"/>
              </w:rPr>
              <w:t>Year 3</w:t>
            </w:r>
          </w:p>
        </w:tc>
        <w:tc>
          <w:tcPr>
            <w:tcW w:w="0" w:type="auto"/>
            <w:tcBorders>
              <w:bottom w:val="single" w:sz="0" w:space="0" w:color="auto"/>
            </w:tcBorders>
            <w:vAlign w:val="bottom"/>
          </w:tcPr>
          <w:p w14:paraId="2929A5F6" w14:textId="77777777" w:rsidR="00433146" w:rsidRPr="00245496" w:rsidRDefault="00893E35" w:rsidP="00307006">
            <w:pPr>
              <w:pStyle w:val="Compact"/>
              <w:jc w:val="both"/>
              <w:rPr>
                <w:rFonts w:asciiTheme="majorBidi" w:hAnsiTheme="majorBidi" w:cstheme="majorBidi"/>
                <w:sz w:val="22"/>
                <w:szCs w:val="22"/>
              </w:rPr>
            </w:pPr>
            <w:r w:rsidRPr="00245496">
              <w:rPr>
                <w:rFonts w:asciiTheme="majorBidi" w:hAnsiTheme="majorBidi" w:cstheme="majorBidi"/>
                <w:sz w:val="22"/>
                <w:szCs w:val="22"/>
              </w:rPr>
              <w:t>Year 4</w:t>
            </w:r>
          </w:p>
        </w:tc>
        <w:tc>
          <w:tcPr>
            <w:tcW w:w="0" w:type="auto"/>
            <w:tcBorders>
              <w:bottom w:val="single" w:sz="0" w:space="0" w:color="auto"/>
            </w:tcBorders>
            <w:vAlign w:val="bottom"/>
          </w:tcPr>
          <w:p w14:paraId="3DD08417" w14:textId="77777777" w:rsidR="00433146" w:rsidRPr="00245496" w:rsidRDefault="00893E35" w:rsidP="00307006">
            <w:pPr>
              <w:pStyle w:val="Compact"/>
              <w:jc w:val="both"/>
              <w:rPr>
                <w:rFonts w:asciiTheme="majorBidi" w:hAnsiTheme="majorBidi" w:cstheme="majorBidi"/>
                <w:sz w:val="22"/>
                <w:szCs w:val="22"/>
              </w:rPr>
            </w:pPr>
            <w:r w:rsidRPr="00245496">
              <w:rPr>
                <w:rFonts w:asciiTheme="majorBidi" w:hAnsiTheme="majorBidi" w:cstheme="majorBidi"/>
                <w:sz w:val="22"/>
                <w:szCs w:val="22"/>
              </w:rPr>
              <w:t>Year 5</w:t>
            </w:r>
          </w:p>
        </w:tc>
        <w:tc>
          <w:tcPr>
            <w:tcW w:w="0" w:type="auto"/>
            <w:tcBorders>
              <w:bottom w:val="single" w:sz="0" w:space="0" w:color="auto"/>
            </w:tcBorders>
            <w:vAlign w:val="bottom"/>
          </w:tcPr>
          <w:p w14:paraId="03684944" w14:textId="77777777" w:rsidR="00433146" w:rsidRPr="00245496" w:rsidRDefault="00893E35" w:rsidP="00307006">
            <w:pPr>
              <w:pStyle w:val="Compact"/>
              <w:jc w:val="both"/>
              <w:rPr>
                <w:rFonts w:asciiTheme="majorBidi" w:hAnsiTheme="majorBidi" w:cstheme="majorBidi"/>
                <w:sz w:val="22"/>
                <w:szCs w:val="22"/>
              </w:rPr>
            </w:pPr>
            <w:r w:rsidRPr="00245496">
              <w:rPr>
                <w:rFonts w:asciiTheme="majorBidi" w:hAnsiTheme="majorBidi" w:cstheme="majorBidi"/>
                <w:sz w:val="22"/>
                <w:szCs w:val="22"/>
              </w:rPr>
              <w:t>Total (USD)</w:t>
            </w:r>
          </w:p>
        </w:tc>
      </w:tr>
      <w:tr w:rsidR="00433146" w:rsidRPr="00307006" w14:paraId="03135C87" w14:textId="77777777">
        <w:tc>
          <w:tcPr>
            <w:tcW w:w="0" w:type="auto"/>
          </w:tcPr>
          <w:p w14:paraId="78A9EAE6" w14:textId="77777777" w:rsidR="00433146" w:rsidRPr="00245496" w:rsidRDefault="00893E35" w:rsidP="00307006">
            <w:pPr>
              <w:pStyle w:val="Compact"/>
              <w:jc w:val="both"/>
              <w:rPr>
                <w:rFonts w:asciiTheme="majorBidi" w:hAnsiTheme="majorBidi" w:cstheme="majorBidi"/>
                <w:sz w:val="22"/>
                <w:szCs w:val="22"/>
              </w:rPr>
            </w:pPr>
            <w:r w:rsidRPr="00245496">
              <w:rPr>
                <w:rFonts w:asciiTheme="majorBidi" w:hAnsiTheme="majorBidi" w:cstheme="majorBidi"/>
                <w:sz w:val="22"/>
                <w:szCs w:val="22"/>
              </w:rPr>
              <w:t>Geodetic reference framework</w:t>
            </w:r>
          </w:p>
        </w:tc>
        <w:tc>
          <w:tcPr>
            <w:tcW w:w="0" w:type="auto"/>
          </w:tcPr>
          <w:p w14:paraId="29A5751D"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200,000</w:t>
            </w:r>
          </w:p>
        </w:tc>
        <w:tc>
          <w:tcPr>
            <w:tcW w:w="0" w:type="auto"/>
          </w:tcPr>
          <w:p w14:paraId="4B8AA13E"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200,000</w:t>
            </w:r>
          </w:p>
        </w:tc>
        <w:tc>
          <w:tcPr>
            <w:tcW w:w="0" w:type="auto"/>
          </w:tcPr>
          <w:p w14:paraId="20589AD9"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0</w:t>
            </w:r>
          </w:p>
        </w:tc>
        <w:tc>
          <w:tcPr>
            <w:tcW w:w="0" w:type="auto"/>
          </w:tcPr>
          <w:p w14:paraId="023929B6"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0</w:t>
            </w:r>
          </w:p>
        </w:tc>
        <w:tc>
          <w:tcPr>
            <w:tcW w:w="0" w:type="auto"/>
          </w:tcPr>
          <w:p w14:paraId="6601EB67"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0</w:t>
            </w:r>
          </w:p>
        </w:tc>
        <w:tc>
          <w:tcPr>
            <w:tcW w:w="0" w:type="auto"/>
          </w:tcPr>
          <w:p w14:paraId="72B0C8C7"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400,000</w:t>
            </w:r>
          </w:p>
        </w:tc>
      </w:tr>
      <w:tr w:rsidR="00433146" w:rsidRPr="00307006" w14:paraId="5057D05D" w14:textId="77777777">
        <w:tc>
          <w:tcPr>
            <w:tcW w:w="0" w:type="auto"/>
          </w:tcPr>
          <w:p w14:paraId="18D15F9E" w14:textId="77777777" w:rsidR="00433146" w:rsidRPr="00245496" w:rsidRDefault="00893E35" w:rsidP="00307006">
            <w:pPr>
              <w:pStyle w:val="Compact"/>
              <w:jc w:val="both"/>
              <w:rPr>
                <w:rFonts w:asciiTheme="majorBidi" w:hAnsiTheme="majorBidi" w:cstheme="majorBidi"/>
                <w:sz w:val="22"/>
                <w:szCs w:val="22"/>
              </w:rPr>
            </w:pPr>
            <w:r w:rsidRPr="00245496">
              <w:rPr>
                <w:rFonts w:asciiTheme="majorBidi" w:hAnsiTheme="majorBidi" w:cstheme="majorBidi"/>
                <w:sz w:val="22"/>
                <w:szCs w:val="22"/>
              </w:rPr>
              <w:t>Satellite imagery acquisition</w:t>
            </w:r>
          </w:p>
        </w:tc>
        <w:tc>
          <w:tcPr>
            <w:tcW w:w="0" w:type="auto"/>
          </w:tcPr>
          <w:p w14:paraId="334DE933"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0</w:t>
            </w:r>
          </w:p>
        </w:tc>
        <w:tc>
          <w:tcPr>
            <w:tcW w:w="0" w:type="auto"/>
          </w:tcPr>
          <w:p w14:paraId="4EF807DE"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400,000</w:t>
            </w:r>
          </w:p>
        </w:tc>
        <w:tc>
          <w:tcPr>
            <w:tcW w:w="0" w:type="auto"/>
          </w:tcPr>
          <w:p w14:paraId="1C52AE49"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0</w:t>
            </w:r>
          </w:p>
        </w:tc>
        <w:tc>
          <w:tcPr>
            <w:tcW w:w="0" w:type="auto"/>
          </w:tcPr>
          <w:p w14:paraId="2AF4E9CF"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300,000</w:t>
            </w:r>
          </w:p>
        </w:tc>
        <w:tc>
          <w:tcPr>
            <w:tcW w:w="0" w:type="auto"/>
          </w:tcPr>
          <w:p w14:paraId="10BA6206"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0</w:t>
            </w:r>
          </w:p>
        </w:tc>
        <w:tc>
          <w:tcPr>
            <w:tcW w:w="0" w:type="auto"/>
          </w:tcPr>
          <w:p w14:paraId="594F4004"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700,000</w:t>
            </w:r>
          </w:p>
        </w:tc>
      </w:tr>
      <w:tr w:rsidR="00433146" w:rsidRPr="00307006" w14:paraId="4B591826" w14:textId="77777777">
        <w:tc>
          <w:tcPr>
            <w:tcW w:w="0" w:type="auto"/>
          </w:tcPr>
          <w:p w14:paraId="53E163BD" w14:textId="77777777" w:rsidR="00433146" w:rsidRPr="00245496" w:rsidRDefault="00893E35" w:rsidP="00307006">
            <w:pPr>
              <w:pStyle w:val="Compact"/>
              <w:jc w:val="both"/>
              <w:rPr>
                <w:rFonts w:asciiTheme="majorBidi" w:hAnsiTheme="majorBidi" w:cstheme="majorBidi"/>
                <w:sz w:val="22"/>
                <w:szCs w:val="22"/>
              </w:rPr>
            </w:pPr>
            <w:r w:rsidRPr="00245496">
              <w:rPr>
                <w:rFonts w:asciiTheme="majorBidi" w:hAnsiTheme="majorBidi" w:cstheme="majorBidi"/>
                <w:sz w:val="22"/>
                <w:szCs w:val="22"/>
              </w:rPr>
              <w:t>Fundamental datasets development</w:t>
            </w:r>
          </w:p>
        </w:tc>
        <w:tc>
          <w:tcPr>
            <w:tcW w:w="0" w:type="auto"/>
          </w:tcPr>
          <w:p w14:paraId="08BC2F57"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100,000</w:t>
            </w:r>
          </w:p>
        </w:tc>
        <w:tc>
          <w:tcPr>
            <w:tcW w:w="0" w:type="auto"/>
          </w:tcPr>
          <w:p w14:paraId="3670E2BD"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200,000</w:t>
            </w:r>
          </w:p>
        </w:tc>
        <w:tc>
          <w:tcPr>
            <w:tcW w:w="0" w:type="auto"/>
          </w:tcPr>
          <w:p w14:paraId="23B7471A"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250,000</w:t>
            </w:r>
          </w:p>
        </w:tc>
        <w:tc>
          <w:tcPr>
            <w:tcW w:w="0" w:type="auto"/>
          </w:tcPr>
          <w:p w14:paraId="492F6D23"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200,000</w:t>
            </w:r>
          </w:p>
        </w:tc>
        <w:tc>
          <w:tcPr>
            <w:tcW w:w="0" w:type="auto"/>
          </w:tcPr>
          <w:p w14:paraId="3B7AB680"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100,000</w:t>
            </w:r>
          </w:p>
        </w:tc>
        <w:tc>
          <w:tcPr>
            <w:tcW w:w="0" w:type="auto"/>
          </w:tcPr>
          <w:p w14:paraId="6DB81DB8"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850,000</w:t>
            </w:r>
          </w:p>
        </w:tc>
      </w:tr>
      <w:tr w:rsidR="00433146" w:rsidRPr="00307006" w14:paraId="0D224727" w14:textId="77777777">
        <w:tc>
          <w:tcPr>
            <w:tcW w:w="0" w:type="auto"/>
          </w:tcPr>
          <w:p w14:paraId="340050D5" w14:textId="77777777" w:rsidR="00433146" w:rsidRPr="00245496" w:rsidRDefault="00893E35" w:rsidP="00307006">
            <w:pPr>
              <w:pStyle w:val="Compact"/>
              <w:jc w:val="both"/>
              <w:rPr>
                <w:rFonts w:asciiTheme="majorBidi" w:hAnsiTheme="majorBidi" w:cstheme="majorBidi"/>
                <w:sz w:val="22"/>
                <w:szCs w:val="22"/>
              </w:rPr>
            </w:pPr>
            <w:r w:rsidRPr="00245496">
              <w:rPr>
                <w:rFonts w:asciiTheme="majorBidi" w:hAnsiTheme="majorBidi" w:cstheme="majorBidi"/>
                <w:sz w:val="22"/>
                <w:szCs w:val="22"/>
              </w:rPr>
              <w:t>Cadastral surveys</w:t>
            </w:r>
          </w:p>
        </w:tc>
        <w:tc>
          <w:tcPr>
            <w:tcW w:w="0" w:type="auto"/>
          </w:tcPr>
          <w:p w14:paraId="0B29CBDB"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0</w:t>
            </w:r>
          </w:p>
        </w:tc>
        <w:tc>
          <w:tcPr>
            <w:tcW w:w="0" w:type="auto"/>
          </w:tcPr>
          <w:p w14:paraId="5D7E472E"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200,000</w:t>
            </w:r>
          </w:p>
        </w:tc>
        <w:tc>
          <w:tcPr>
            <w:tcW w:w="0" w:type="auto"/>
          </w:tcPr>
          <w:p w14:paraId="507D9982"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400,000</w:t>
            </w:r>
          </w:p>
        </w:tc>
        <w:tc>
          <w:tcPr>
            <w:tcW w:w="0" w:type="auto"/>
          </w:tcPr>
          <w:p w14:paraId="7D76FC58"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600,000</w:t>
            </w:r>
          </w:p>
        </w:tc>
        <w:tc>
          <w:tcPr>
            <w:tcW w:w="0" w:type="auto"/>
          </w:tcPr>
          <w:p w14:paraId="58BBC04A"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600,000</w:t>
            </w:r>
          </w:p>
        </w:tc>
        <w:tc>
          <w:tcPr>
            <w:tcW w:w="0" w:type="auto"/>
          </w:tcPr>
          <w:p w14:paraId="35CCCEB2"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1,800,000</w:t>
            </w:r>
          </w:p>
        </w:tc>
      </w:tr>
      <w:tr w:rsidR="00433146" w:rsidRPr="00307006" w14:paraId="5720F52C" w14:textId="77777777">
        <w:tc>
          <w:tcPr>
            <w:tcW w:w="0" w:type="auto"/>
          </w:tcPr>
          <w:p w14:paraId="77105764" w14:textId="77777777" w:rsidR="00433146" w:rsidRPr="00245496" w:rsidRDefault="00893E35" w:rsidP="00307006">
            <w:pPr>
              <w:pStyle w:val="Compact"/>
              <w:jc w:val="both"/>
              <w:rPr>
                <w:rFonts w:asciiTheme="majorBidi" w:hAnsiTheme="majorBidi" w:cstheme="majorBidi"/>
                <w:sz w:val="22"/>
                <w:szCs w:val="22"/>
              </w:rPr>
            </w:pPr>
            <w:r w:rsidRPr="00245496">
              <w:rPr>
                <w:rFonts w:asciiTheme="majorBidi" w:hAnsiTheme="majorBidi" w:cstheme="majorBidi"/>
                <w:sz w:val="22"/>
                <w:szCs w:val="22"/>
              </w:rPr>
              <w:t>Geospatial database infrastructure</w:t>
            </w:r>
          </w:p>
        </w:tc>
        <w:tc>
          <w:tcPr>
            <w:tcW w:w="0" w:type="auto"/>
          </w:tcPr>
          <w:p w14:paraId="48F58852"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200,000</w:t>
            </w:r>
          </w:p>
        </w:tc>
        <w:tc>
          <w:tcPr>
            <w:tcW w:w="0" w:type="auto"/>
          </w:tcPr>
          <w:p w14:paraId="0E7B8856"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250,000</w:t>
            </w:r>
          </w:p>
        </w:tc>
        <w:tc>
          <w:tcPr>
            <w:tcW w:w="0" w:type="auto"/>
          </w:tcPr>
          <w:p w14:paraId="3429F6DA"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100,000</w:t>
            </w:r>
          </w:p>
        </w:tc>
        <w:tc>
          <w:tcPr>
            <w:tcW w:w="0" w:type="auto"/>
          </w:tcPr>
          <w:p w14:paraId="48EFD818"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0</w:t>
            </w:r>
          </w:p>
        </w:tc>
        <w:tc>
          <w:tcPr>
            <w:tcW w:w="0" w:type="auto"/>
          </w:tcPr>
          <w:p w14:paraId="3441F4D3"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0</w:t>
            </w:r>
          </w:p>
        </w:tc>
        <w:tc>
          <w:tcPr>
            <w:tcW w:w="0" w:type="auto"/>
          </w:tcPr>
          <w:p w14:paraId="615A0FE7"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550,000</w:t>
            </w:r>
          </w:p>
        </w:tc>
      </w:tr>
      <w:tr w:rsidR="00433146" w:rsidRPr="00307006" w14:paraId="592756A0" w14:textId="77777777">
        <w:tc>
          <w:tcPr>
            <w:tcW w:w="0" w:type="auto"/>
          </w:tcPr>
          <w:p w14:paraId="266A742D" w14:textId="77777777" w:rsidR="00433146" w:rsidRPr="00245496" w:rsidRDefault="00893E35" w:rsidP="00307006">
            <w:pPr>
              <w:pStyle w:val="Compact"/>
              <w:jc w:val="both"/>
              <w:rPr>
                <w:rFonts w:asciiTheme="majorBidi" w:hAnsiTheme="majorBidi" w:cstheme="majorBidi"/>
                <w:sz w:val="22"/>
                <w:szCs w:val="22"/>
              </w:rPr>
            </w:pPr>
            <w:r w:rsidRPr="00245496">
              <w:rPr>
                <w:rFonts w:asciiTheme="majorBidi" w:hAnsiTheme="majorBidi" w:cstheme="majorBidi"/>
                <w:sz w:val="22"/>
                <w:szCs w:val="22"/>
              </w:rPr>
              <w:t>Geospatial data portal</w:t>
            </w:r>
          </w:p>
        </w:tc>
        <w:tc>
          <w:tcPr>
            <w:tcW w:w="0" w:type="auto"/>
          </w:tcPr>
          <w:p w14:paraId="5CF797FF"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0</w:t>
            </w:r>
          </w:p>
        </w:tc>
        <w:tc>
          <w:tcPr>
            <w:tcW w:w="0" w:type="auto"/>
          </w:tcPr>
          <w:p w14:paraId="218EED93"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200,000</w:t>
            </w:r>
          </w:p>
        </w:tc>
        <w:tc>
          <w:tcPr>
            <w:tcW w:w="0" w:type="auto"/>
          </w:tcPr>
          <w:p w14:paraId="033CF560"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250,000</w:t>
            </w:r>
          </w:p>
        </w:tc>
        <w:tc>
          <w:tcPr>
            <w:tcW w:w="0" w:type="auto"/>
          </w:tcPr>
          <w:p w14:paraId="549E169A"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100,000</w:t>
            </w:r>
          </w:p>
        </w:tc>
        <w:tc>
          <w:tcPr>
            <w:tcW w:w="0" w:type="auto"/>
          </w:tcPr>
          <w:p w14:paraId="4FD5EAAA"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0</w:t>
            </w:r>
          </w:p>
        </w:tc>
        <w:tc>
          <w:tcPr>
            <w:tcW w:w="0" w:type="auto"/>
          </w:tcPr>
          <w:p w14:paraId="5C9848A2"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550,000</w:t>
            </w:r>
          </w:p>
        </w:tc>
      </w:tr>
      <w:tr w:rsidR="00433146" w:rsidRPr="00307006" w14:paraId="0D1CCA24" w14:textId="77777777">
        <w:tc>
          <w:tcPr>
            <w:tcW w:w="0" w:type="auto"/>
          </w:tcPr>
          <w:p w14:paraId="553327EB" w14:textId="77777777" w:rsidR="00433146" w:rsidRPr="00245496" w:rsidRDefault="00893E35" w:rsidP="00307006">
            <w:pPr>
              <w:pStyle w:val="Compact"/>
              <w:jc w:val="both"/>
              <w:rPr>
                <w:rFonts w:asciiTheme="majorBidi" w:hAnsiTheme="majorBidi" w:cstheme="majorBidi"/>
                <w:sz w:val="22"/>
                <w:szCs w:val="22"/>
              </w:rPr>
            </w:pPr>
            <w:r w:rsidRPr="00245496">
              <w:rPr>
                <w:rFonts w:asciiTheme="majorBidi" w:hAnsiTheme="majorBidi" w:cstheme="majorBidi"/>
                <w:sz w:val="22"/>
                <w:szCs w:val="22"/>
              </w:rPr>
              <w:t>Data quality assurance systems</w:t>
            </w:r>
          </w:p>
        </w:tc>
        <w:tc>
          <w:tcPr>
            <w:tcW w:w="0" w:type="auto"/>
          </w:tcPr>
          <w:p w14:paraId="268F3C83"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0</w:t>
            </w:r>
          </w:p>
        </w:tc>
        <w:tc>
          <w:tcPr>
            <w:tcW w:w="0" w:type="auto"/>
          </w:tcPr>
          <w:p w14:paraId="601134C5"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100,000</w:t>
            </w:r>
          </w:p>
        </w:tc>
        <w:tc>
          <w:tcPr>
            <w:tcW w:w="0" w:type="auto"/>
          </w:tcPr>
          <w:p w14:paraId="0F2258D7"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100,000</w:t>
            </w:r>
          </w:p>
        </w:tc>
        <w:tc>
          <w:tcPr>
            <w:tcW w:w="0" w:type="auto"/>
          </w:tcPr>
          <w:p w14:paraId="33B6D978"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50,000</w:t>
            </w:r>
          </w:p>
        </w:tc>
        <w:tc>
          <w:tcPr>
            <w:tcW w:w="0" w:type="auto"/>
          </w:tcPr>
          <w:p w14:paraId="08C18E43"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0</w:t>
            </w:r>
          </w:p>
        </w:tc>
        <w:tc>
          <w:tcPr>
            <w:tcW w:w="0" w:type="auto"/>
          </w:tcPr>
          <w:p w14:paraId="047B66A0"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250,000</w:t>
            </w:r>
          </w:p>
        </w:tc>
      </w:tr>
      <w:tr w:rsidR="00433146" w:rsidRPr="00307006" w14:paraId="4056D50E" w14:textId="77777777">
        <w:tc>
          <w:tcPr>
            <w:tcW w:w="0" w:type="auto"/>
          </w:tcPr>
          <w:p w14:paraId="24837B88" w14:textId="77777777" w:rsidR="00433146" w:rsidRPr="00245496" w:rsidRDefault="00893E35" w:rsidP="00307006">
            <w:pPr>
              <w:pStyle w:val="Compact"/>
              <w:jc w:val="both"/>
              <w:rPr>
                <w:rFonts w:asciiTheme="majorBidi" w:hAnsiTheme="majorBidi" w:cstheme="majorBidi"/>
                <w:sz w:val="22"/>
                <w:szCs w:val="22"/>
              </w:rPr>
            </w:pPr>
            <w:r w:rsidRPr="00245496">
              <w:rPr>
                <w:rFonts w:asciiTheme="majorBidi" w:hAnsiTheme="majorBidi" w:cstheme="majorBidi"/>
                <w:sz w:val="22"/>
                <w:szCs w:val="22"/>
              </w:rPr>
              <w:t>Data custodianship framework</w:t>
            </w:r>
          </w:p>
        </w:tc>
        <w:tc>
          <w:tcPr>
            <w:tcW w:w="0" w:type="auto"/>
          </w:tcPr>
          <w:p w14:paraId="6326C993"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0</w:t>
            </w:r>
          </w:p>
        </w:tc>
        <w:tc>
          <w:tcPr>
            <w:tcW w:w="0" w:type="auto"/>
          </w:tcPr>
          <w:p w14:paraId="620FFCF1"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50,000</w:t>
            </w:r>
          </w:p>
        </w:tc>
        <w:tc>
          <w:tcPr>
            <w:tcW w:w="0" w:type="auto"/>
          </w:tcPr>
          <w:p w14:paraId="1A67A303"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50,000</w:t>
            </w:r>
          </w:p>
        </w:tc>
        <w:tc>
          <w:tcPr>
            <w:tcW w:w="0" w:type="auto"/>
          </w:tcPr>
          <w:p w14:paraId="14E56E6D"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0</w:t>
            </w:r>
          </w:p>
        </w:tc>
        <w:tc>
          <w:tcPr>
            <w:tcW w:w="0" w:type="auto"/>
          </w:tcPr>
          <w:p w14:paraId="40CA1840"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0</w:t>
            </w:r>
          </w:p>
        </w:tc>
        <w:tc>
          <w:tcPr>
            <w:tcW w:w="0" w:type="auto"/>
          </w:tcPr>
          <w:p w14:paraId="2411221F"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100,000</w:t>
            </w:r>
          </w:p>
        </w:tc>
      </w:tr>
      <w:tr w:rsidR="00433146" w:rsidRPr="00307006" w14:paraId="2848C4B2" w14:textId="77777777">
        <w:tc>
          <w:tcPr>
            <w:tcW w:w="0" w:type="auto"/>
          </w:tcPr>
          <w:p w14:paraId="5E385319" w14:textId="77777777" w:rsidR="00433146" w:rsidRPr="00245496" w:rsidRDefault="00893E35" w:rsidP="00307006">
            <w:pPr>
              <w:pStyle w:val="Compact"/>
              <w:jc w:val="both"/>
              <w:rPr>
                <w:rFonts w:asciiTheme="majorBidi" w:hAnsiTheme="majorBidi" w:cstheme="majorBidi"/>
                <w:sz w:val="22"/>
                <w:szCs w:val="22"/>
              </w:rPr>
            </w:pPr>
            <w:r w:rsidRPr="00245496">
              <w:rPr>
                <w:rFonts w:asciiTheme="majorBidi" w:hAnsiTheme="majorBidi" w:cstheme="majorBidi"/>
                <w:sz w:val="22"/>
                <w:szCs w:val="22"/>
              </w:rPr>
              <w:t>Data maintenance procedures</w:t>
            </w:r>
          </w:p>
        </w:tc>
        <w:tc>
          <w:tcPr>
            <w:tcW w:w="0" w:type="auto"/>
          </w:tcPr>
          <w:p w14:paraId="31D8DE31"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0</w:t>
            </w:r>
          </w:p>
        </w:tc>
        <w:tc>
          <w:tcPr>
            <w:tcW w:w="0" w:type="auto"/>
          </w:tcPr>
          <w:p w14:paraId="67D0DE28"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0</w:t>
            </w:r>
          </w:p>
        </w:tc>
        <w:tc>
          <w:tcPr>
            <w:tcW w:w="0" w:type="auto"/>
          </w:tcPr>
          <w:p w14:paraId="52E794FF"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100,000</w:t>
            </w:r>
          </w:p>
        </w:tc>
        <w:tc>
          <w:tcPr>
            <w:tcW w:w="0" w:type="auto"/>
          </w:tcPr>
          <w:p w14:paraId="194BED21"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150,000</w:t>
            </w:r>
          </w:p>
        </w:tc>
        <w:tc>
          <w:tcPr>
            <w:tcW w:w="0" w:type="auto"/>
          </w:tcPr>
          <w:p w14:paraId="10D4D372"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100,000</w:t>
            </w:r>
          </w:p>
        </w:tc>
        <w:tc>
          <w:tcPr>
            <w:tcW w:w="0" w:type="auto"/>
          </w:tcPr>
          <w:p w14:paraId="4FC088B1"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350,000</w:t>
            </w:r>
          </w:p>
        </w:tc>
      </w:tr>
      <w:tr w:rsidR="00433146" w:rsidRPr="00307006" w14:paraId="3C81B85E" w14:textId="77777777">
        <w:tc>
          <w:tcPr>
            <w:tcW w:w="0" w:type="auto"/>
          </w:tcPr>
          <w:p w14:paraId="0AAEA4B4" w14:textId="77777777" w:rsidR="00433146" w:rsidRPr="00245496" w:rsidRDefault="00893E35" w:rsidP="00307006">
            <w:pPr>
              <w:pStyle w:val="Compact"/>
              <w:jc w:val="both"/>
              <w:rPr>
                <w:rFonts w:asciiTheme="majorBidi" w:hAnsiTheme="majorBidi" w:cstheme="majorBidi"/>
                <w:sz w:val="22"/>
                <w:szCs w:val="22"/>
              </w:rPr>
            </w:pPr>
            <w:r w:rsidRPr="00245496">
              <w:rPr>
                <w:rFonts w:asciiTheme="majorBidi" w:hAnsiTheme="majorBidi" w:cstheme="majorBidi"/>
                <w:sz w:val="22"/>
                <w:szCs w:val="22"/>
              </w:rPr>
              <w:t>Data sharing mechanisms</w:t>
            </w:r>
          </w:p>
        </w:tc>
        <w:tc>
          <w:tcPr>
            <w:tcW w:w="0" w:type="auto"/>
          </w:tcPr>
          <w:p w14:paraId="68F13E2B"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0</w:t>
            </w:r>
          </w:p>
        </w:tc>
        <w:tc>
          <w:tcPr>
            <w:tcW w:w="0" w:type="auto"/>
          </w:tcPr>
          <w:p w14:paraId="09EADAFB"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50,000</w:t>
            </w:r>
          </w:p>
        </w:tc>
        <w:tc>
          <w:tcPr>
            <w:tcW w:w="0" w:type="auto"/>
          </w:tcPr>
          <w:p w14:paraId="11DF7D1E"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75,000</w:t>
            </w:r>
          </w:p>
        </w:tc>
        <w:tc>
          <w:tcPr>
            <w:tcW w:w="0" w:type="auto"/>
          </w:tcPr>
          <w:p w14:paraId="45CFA8A3"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50,000</w:t>
            </w:r>
          </w:p>
        </w:tc>
        <w:tc>
          <w:tcPr>
            <w:tcW w:w="0" w:type="auto"/>
          </w:tcPr>
          <w:p w14:paraId="4A854CA8"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25,000</w:t>
            </w:r>
          </w:p>
        </w:tc>
        <w:tc>
          <w:tcPr>
            <w:tcW w:w="0" w:type="auto"/>
          </w:tcPr>
          <w:p w14:paraId="76DAA1E5"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200,000</w:t>
            </w:r>
          </w:p>
        </w:tc>
      </w:tr>
      <w:tr w:rsidR="00433146" w:rsidRPr="00307006" w14:paraId="583CB5E0" w14:textId="77777777">
        <w:tc>
          <w:tcPr>
            <w:tcW w:w="0" w:type="auto"/>
          </w:tcPr>
          <w:p w14:paraId="578AB075" w14:textId="77777777" w:rsidR="00433146" w:rsidRPr="00245496" w:rsidRDefault="00893E35" w:rsidP="00307006">
            <w:pPr>
              <w:pStyle w:val="Compact"/>
              <w:jc w:val="both"/>
              <w:rPr>
                <w:rFonts w:asciiTheme="majorBidi" w:hAnsiTheme="majorBidi" w:cstheme="majorBidi"/>
                <w:sz w:val="22"/>
                <w:szCs w:val="22"/>
              </w:rPr>
            </w:pPr>
            <w:r w:rsidRPr="00245496">
              <w:rPr>
                <w:rFonts w:asciiTheme="majorBidi" w:hAnsiTheme="majorBidi" w:cstheme="majorBidi"/>
                <w:sz w:val="22"/>
                <w:szCs w:val="22"/>
              </w:rPr>
              <w:t>Contingency (10%)</w:t>
            </w:r>
          </w:p>
        </w:tc>
        <w:tc>
          <w:tcPr>
            <w:tcW w:w="0" w:type="auto"/>
          </w:tcPr>
          <w:p w14:paraId="7EA06F30"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50,000</w:t>
            </w:r>
          </w:p>
        </w:tc>
        <w:tc>
          <w:tcPr>
            <w:tcW w:w="0" w:type="auto"/>
          </w:tcPr>
          <w:p w14:paraId="6BD679D9"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145,000</w:t>
            </w:r>
          </w:p>
        </w:tc>
        <w:tc>
          <w:tcPr>
            <w:tcW w:w="0" w:type="auto"/>
          </w:tcPr>
          <w:p w14:paraId="1E0D6BF3"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132,500</w:t>
            </w:r>
          </w:p>
        </w:tc>
        <w:tc>
          <w:tcPr>
            <w:tcW w:w="0" w:type="auto"/>
          </w:tcPr>
          <w:p w14:paraId="03F31555"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145,000</w:t>
            </w:r>
          </w:p>
        </w:tc>
        <w:tc>
          <w:tcPr>
            <w:tcW w:w="0" w:type="auto"/>
          </w:tcPr>
          <w:p w14:paraId="1F861F5E"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82,500</w:t>
            </w:r>
          </w:p>
        </w:tc>
        <w:tc>
          <w:tcPr>
            <w:tcW w:w="0" w:type="auto"/>
          </w:tcPr>
          <w:p w14:paraId="776E298B"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sz w:val="22"/>
                <w:szCs w:val="22"/>
              </w:rPr>
              <w:t>555,000</w:t>
            </w:r>
          </w:p>
        </w:tc>
      </w:tr>
      <w:tr w:rsidR="00433146" w:rsidRPr="00307006" w14:paraId="0AA3CE50" w14:textId="77777777">
        <w:tc>
          <w:tcPr>
            <w:tcW w:w="0" w:type="auto"/>
          </w:tcPr>
          <w:p w14:paraId="2C1A404C" w14:textId="77777777" w:rsidR="00433146" w:rsidRPr="00245496" w:rsidRDefault="00893E35" w:rsidP="00307006">
            <w:pPr>
              <w:pStyle w:val="Compact"/>
              <w:jc w:val="both"/>
              <w:rPr>
                <w:rFonts w:asciiTheme="majorBidi" w:hAnsiTheme="majorBidi" w:cstheme="majorBidi"/>
                <w:sz w:val="22"/>
                <w:szCs w:val="22"/>
              </w:rPr>
            </w:pPr>
            <w:r w:rsidRPr="00245496">
              <w:rPr>
                <w:rFonts w:asciiTheme="majorBidi" w:hAnsiTheme="majorBidi" w:cstheme="majorBidi"/>
                <w:b/>
                <w:sz w:val="22"/>
                <w:szCs w:val="22"/>
              </w:rPr>
              <w:t>Subtotal</w:t>
            </w:r>
          </w:p>
        </w:tc>
        <w:tc>
          <w:tcPr>
            <w:tcW w:w="0" w:type="auto"/>
          </w:tcPr>
          <w:p w14:paraId="062168FF"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b/>
                <w:sz w:val="22"/>
                <w:szCs w:val="22"/>
              </w:rPr>
              <w:t>550,000</w:t>
            </w:r>
          </w:p>
        </w:tc>
        <w:tc>
          <w:tcPr>
            <w:tcW w:w="0" w:type="auto"/>
          </w:tcPr>
          <w:p w14:paraId="4AC5B9C1"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b/>
                <w:sz w:val="22"/>
                <w:szCs w:val="22"/>
              </w:rPr>
              <w:t>1,795,000</w:t>
            </w:r>
          </w:p>
        </w:tc>
        <w:tc>
          <w:tcPr>
            <w:tcW w:w="0" w:type="auto"/>
          </w:tcPr>
          <w:p w14:paraId="1E740705"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b/>
                <w:sz w:val="22"/>
                <w:szCs w:val="22"/>
              </w:rPr>
              <w:t>1,457,500</w:t>
            </w:r>
          </w:p>
        </w:tc>
        <w:tc>
          <w:tcPr>
            <w:tcW w:w="0" w:type="auto"/>
          </w:tcPr>
          <w:p w14:paraId="643DFF7D"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b/>
                <w:sz w:val="22"/>
                <w:szCs w:val="22"/>
              </w:rPr>
              <w:t>1,595,000</w:t>
            </w:r>
          </w:p>
        </w:tc>
        <w:tc>
          <w:tcPr>
            <w:tcW w:w="0" w:type="auto"/>
          </w:tcPr>
          <w:p w14:paraId="397F52D9"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b/>
                <w:sz w:val="22"/>
                <w:szCs w:val="22"/>
              </w:rPr>
              <w:t>907,500</w:t>
            </w:r>
          </w:p>
        </w:tc>
        <w:tc>
          <w:tcPr>
            <w:tcW w:w="0" w:type="auto"/>
          </w:tcPr>
          <w:p w14:paraId="649A3302" w14:textId="77777777" w:rsidR="00433146" w:rsidRPr="00245496" w:rsidRDefault="00893E35" w:rsidP="00245496">
            <w:pPr>
              <w:pStyle w:val="Compact"/>
              <w:jc w:val="right"/>
              <w:rPr>
                <w:rFonts w:asciiTheme="majorBidi" w:hAnsiTheme="majorBidi" w:cstheme="majorBidi"/>
                <w:sz w:val="22"/>
                <w:szCs w:val="22"/>
              </w:rPr>
            </w:pPr>
            <w:r w:rsidRPr="00245496">
              <w:rPr>
                <w:rFonts w:asciiTheme="majorBidi" w:hAnsiTheme="majorBidi" w:cstheme="majorBidi"/>
                <w:b/>
                <w:sz w:val="22"/>
                <w:szCs w:val="22"/>
              </w:rPr>
              <w:t>6,305,000</w:t>
            </w:r>
          </w:p>
        </w:tc>
      </w:tr>
    </w:tbl>
    <w:p w14:paraId="492E8CD5" w14:textId="77777777" w:rsidR="00433146" w:rsidRPr="00307006" w:rsidRDefault="00893E35" w:rsidP="00307006">
      <w:pPr>
        <w:pStyle w:val="Heading3"/>
        <w:jc w:val="both"/>
        <w:rPr>
          <w:rFonts w:asciiTheme="majorBidi" w:hAnsiTheme="majorBidi"/>
        </w:rPr>
      </w:pPr>
      <w:bookmarkStart w:id="127" w:name="funding-strategy-3"/>
      <w:r w:rsidRPr="00307006">
        <w:rPr>
          <w:rFonts w:asciiTheme="majorBidi" w:hAnsiTheme="majorBidi"/>
        </w:rPr>
        <w:t>7.10 Funding Strategy</w:t>
      </w:r>
      <w:bookmarkEnd w:id="127"/>
    </w:p>
    <w:p w14:paraId="19DDA2F2" w14:textId="77777777" w:rsidR="00433146" w:rsidRPr="00471B9D" w:rsidRDefault="00893E35" w:rsidP="00307006">
      <w:pPr>
        <w:pStyle w:val="FirstParagraph"/>
        <w:jc w:val="both"/>
        <w:rPr>
          <w:rFonts w:asciiTheme="majorBidi" w:hAnsiTheme="majorBidi" w:cstheme="majorBidi"/>
          <w:bCs/>
          <w:sz w:val="22"/>
          <w:szCs w:val="22"/>
        </w:rPr>
      </w:pPr>
      <w:r w:rsidRPr="00471B9D">
        <w:rPr>
          <w:rFonts w:asciiTheme="majorBidi" w:hAnsiTheme="majorBidi" w:cstheme="majorBidi"/>
          <w:bCs/>
          <w:sz w:val="22"/>
          <w:szCs w:val="22"/>
        </w:rPr>
        <w:t>Anticipated Funding Sources: - Government of Eritrea budget allocation: 30% (USD 1,891,500) - World Bank geospatial infrastructure project: 35% (USD 2,206,750) - AfDB infrastructure development: 15% (USD 945,750) - UNDP and FAO thematic data support: 10% (USD 630,500) - RCMRD satellite imagery and technical assistance: 10% (USD 630,500)</w:t>
      </w:r>
    </w:p>
    <w:p w14:paraId="66C0D00A" w14:textId="77777777" w:rsidR="00433146" w:rsidRPr="00471B9D" w:rsidRDefault="00893E35" w:rsidP="00307006">
      <w:pPr>
        <w:pStyle w:val="BodyText"/>
        <w:jc w:val="both"/>
        <w:rPr>
          <w:rFonts w:asciiTheme="majorBidi" w:hAnsiTheme="majorBidi" w:cstheme="majorBidi"/>
          <w:bCs/>
          <w:sz w:val="22"/>
          <w:szCs w:val="22"/>
        </w:rPr>
      </w:pPr>
      <w:r w:rsidRPr="00471B9D">
        <w:rPr>
          <w:rFonts w:asciiTheme="majorBidi" w:hAnsiTheme="majorBidi" w:cstheme="majorBidi"/>
          <w:bCs/>
          <w:sz w:val="22"/>
          <w:szCs w:val="22"/>
        </w:rPr>
        <w:t>Funding Status: - Government commitment: Pending approval, strong interest for cadastral development - World Bank: Under discussion for inclusion in future digital development project - AfDB: Potential for infrastructure project support - UNDP/FAO: Confirmed interest for thematic data in their sectors - RCMRD: Confirmed technical assistance and potential imagery support</w:t>
      </w:r>
    </w:p>
    <w:p w14:paraId="0DF9FD55" w14:textId="77777777" w:rsidR="00433146" w:rsidRPr="00307006" w:rsidRDefault="009B4425" w:rsidP="0059325C">
      <w:pPr>
        <w:pStyle w:val="FirstParagraph"/>
        <w:jc w:val="both"/>
        <w:rPr>
          <w:rFonts w:asciiTheme="majorBidi" w:hAnsiTheme="majorBidi" w:cstheme="majorBidi"/>
        </w:rPr>
      </w:pPr>
      <w:r>
        <w:rPr>
          <w:rFonts w:asciiTheme="majorBidi" w:hAnsiTheme="majorBidi" w:cstheme="majorBidi"/>
        </w:rPr>
        <w:pict w14:anchorId="419CC876">
          <v:rect id="_x0000_i1033" style="width:0;height:1.5pt" o:hralign="center" o:hrstd="t" o:hr="t"/>
        </w:pict>
      </w:r>
    </w:p>
    <w:p w14:paraId="4A78565B" w14:textId="77777777" w:rsidR="00CD19E6" w:rsidRDefault="00CD19E6" w:rsidP="0059325C">
      <w:pPr>
        <w:pStyle w:val="FirstParagraph"/>
        <w:jc w:val="both"/>
        <w:rPr>
          <w:rFonts w:asciiTheme="majorBidi" w:eastAsiaTheme="majorEastAsia" w:hAnsiTheme="majorBidi" w:cstheme="majorBidi"/>
          <w:b/>
          <w:bCs/>
          <w:color w:val="4F81BD" w:themeColor="accent1"/>
          <w:sz w:val="28"/>
          <w:szCs w:val="28"/>
        </w:rPr>
      </w:pPr>
      <w:bookmarkStart w:id="128" w:name="strategic-pathway-5-innovation"/>
    </w:p>
    <w:p w14:paraId="0595CEE8" w14:textId="77777777" w:rsidR="00433146" w:rsidRPr="0059325C" w:rsidRDefault="00893E35" w:rsidP="0059325C">
      <w:pPr>
        <w:pStyle w:val="FirstParagraph"/>
        <w:jc w:val="both"/>
        <w:rPr>
          <w:rFonts w:asciiTheme="majorBidi" w:eastAsiaTheme="majorEastAsia" w:hAnsiTheme="majorBidi" w:cstheme="majorBidi"/>
          <w:b/>
          <w:bCs/>
          <w:color w:val="4F81BD" w:themeColor="accent1"/>
          <w:sz w:val="28"/>
          <w:szCs w:val="28"/>
        </w:rPr>
      </w:pPr>
      <w:r w:rsidRPr="0059325C">
        <w:rPr>
          <w:rFonts w:asciiTheme="majorBidi" w:eastAsiaTheme="majorEastAsia" w:hAnsiTheme="majorBidi" w:cstheme="majorBidi"/>
          <w:b/>
          <w:bCs/>
          <w:color w:val="4F81BD" w:themeColor="accent1"/>
          <w:sz w:val="28"/>
          <w:szCs w:val="28"/>
        </w:rPr>
        <w:lastRenderedPageBreak/>
        <w:t>8. STRATEGIC PATHWAY 5: INNOVATION</w:t>
      </w:r>
      <w:bookmarkEnd w:id="128"/>
    </w:p>
    <w:p w14:paraId="5F2F58B2" w14:textId="77777777" w:rsidR="00433146" w:rsidRPr="00307006" w:rsidRDefault="00893E35" w:rsidP="00307006">
      <w:pPr>
        <w:pStyle w:val="FirstParagraph"/>
        <w:jc w:val="both"/>
        <w:rPr>
          <w:rFonts w:asciiTheme="majorBidi" w:hAnsiTheme="majorBidi" w:cstheme="majorBidi"/>
        </w:rPr>
      </w:pPr>
      <w:r w:rsidRPr="00307006">
        <w:rPr>
          <w:rFonts w:asciiTheme="majorBidi" w:hAnsiTheme="majorBidi" w:cstheme="majorBidi"/>
          <w:b/>
        </w:rPr>
        <w:t>Leverage emerging technologies and innovative approaches to enhance efficiency, expand capabilities, and deliver innovative geospatial services.</w:t>
      </w:r>
    </w:p>
    <w:p w14:paraId="366A8A45" w14:textId="77777777" w:rsidR="00433146" w:rsidRPr="00307006" w:rsidRDefault="00893E35" w:rsidP="00307006">
      <w:pPr>
        <w:pStyle w:val="Heading3"/>
        <w:jc w:val="both"/>
        <w:rPr>
          <w:rFonts w:asciiTheme="majorBidi" w:hAnsiTheme="majorBidi"/>
        </w:rPr>
      </w:pPr>
      <w:bookmarkStart w:id="129" w:name="strategic-objective-4"/>
      <w:r w:rsidRPr="00307006">
        <w:rPr>
          <w:rFonts w:asciiTheme="majorBidi" w:hAnsiTheme="majorBidi"/>
        </w:rPr>
        <w:t>8.1 Strategic Objective</w:t>
      </w:r>
      <w:bookmarkEnd w:id="129"/>
    </w:p>
    <w:p w14:paraId="3047383B" w14:textId="77777777" w:rsidR="00433146" w:rsidRPr="003179DF" w:rsidRDefault="00893E35" w:rsidP="00307006">
      <w:pPr>
        <w:pStyle w:val="FirstParagraph"/>
        <w:jc w:val="both"/>
        <w:rPr>
          <w:rFonts w:asciiTheme="majorBidi" w:hAnsiTheme="majorBidi" w:cstheme="majorBidi"/>
          <w:sz w:val="22"/>
          <w:szCs w:val="22"/>
        </w:rPr>
      </w:pPr>
      <w:r w:rsidRPr="003179DF">
        <w:rPr>
          <w:rFonts w:asciiTheme="majorBidi" w:hAnsiTheme="majorBidi" w:cstheme="majorBidi"/>
          <w:sz w:val="22"/>
          <w:szCs w:val="22"/>
        </w:rPr>
        <w:t>To foster innovation in geospatial information management in Eritrea by leveraging emerging technologies including satellite remote sensing, mobile data collection, cloud computing, artificial intelligence and machine learning, big data analytics, and Internet of Things (IoT)</w:t>
      </w:r>
      <w:r w:rsidR="00ED51FB">
        <w:rPr>
          <w:rFonts w:asciiTheme="majorBidi" w:hAnsiTheme="majorBidi" w:cstheme="majorBidi"/>
          <w:sz w:val="22"/>
          <w:szCs w:val="22"/>
        </w:rPr>
        <w:t xml:space="preserve"> </w:t>
      </w:r>
      <w:r w:rsidRPr="003179DF">
        <w:rPr>
          <w:rFonts w:asciiTheme="majorBidi" w:hAnsiTheme="majorBidi" w:cstheme="majorBidi"/>
          <w:sz w:val="22"/>
          <w:szCs w:val="22"/>
        </w:rPr>
        <w:t>while promoting innovative business models, service delivery approaches, and applications that enhance efficiency, expand capabilities, and deliver value to users.</w:t>
      </w:r>
    </w:p>
    <w:p w14:paraId="37450DFE" w14:textId="77777777" w:rsidR="00433146" w:rsidRPr="00307006" w:rsidRDefault="00893E35" w:rsidP="00307006">
      <w:pPr>
        <w:pStyle w:val="Heading3"/>
        <w:jc w:val="both"/>
        <w:rPr>
          <w:rFonts w:asciiTheme="majorBidi" w:hAnsiTheme="majorBidi"/>
        </w:rPr>
      </w:pPr>
      <w:bookmarkStart w:id="130" w:name="lead-agency-and-stakeholders-4"/>
      <w:r w:rsidRPr="00307006">
        <w:rPr>
          <w:rFonts w:asciiTheme="majorBidi" w:hAnsiTheme="majorBidi"/>
        </w:rPr>
        <w:t>8.2 Lead Agency and Stakeholders</w:t>
      </w:r>
      <w:bookmarkEnd w:id="130"/>
    </w:p>
    <w:p w14:paraId="6F36ABF4" w14:textId="77777777" w:rsidR="00433146" w:rsidRPr="007D2EED" w:rsidRDefault="00893E35" w:rsidP="00307006">
      <w:pPr>
        <w:pStyle w:val="FirstParagraph"/>
        <w:jc w:val="both"/>
        <w:rPr>
          <w:rFonts w:asciiTheme="majorBidi" w:hAnsiTheme="majorBidi" w:cstheme="majorBidi"/>
          <w:bCs/>
          <w:sz w:val="22"/>
          <w:szCs w:val="22"/>
        </w:rPr>
      </w:pPr>
      <w:r w:rsidRPr="007D2EED">
        <w:rPr>
          <w:rFonts w:asciiTheme="majorBidi" w:hAnsiTheme="majorBidi" w:cstheme="majorBidi"/>
          <w:bCs/>
          <w:sz w:val="22"/>
          <w:szCs w:val="22"/>
        </w:rPr>
        <w:t>Lead Ministry: Ministry of Land, Water and Environment (MLWE)</w:t>
      </w:r>
    </w:p>
    <w:p w14:paraId="1F6F91F3" w14:textId="77777777" w:rsidR="00433146" w:rsidRPr="007D2EED" w:rsidRDefault="00893E35" w:rsidP="00307006">
      <w:pPr>
        <w:pStyle w:val="BodyText"/>
        <w:jc w:val="both"/>
        <w:rPr>
          <w:rFonts w:asciiTheme="majorBidi" w:hAnsiTheme="majorBidi" w:cstheme="majorBidi"/>
          <w:bCs/>
          <w:sz w:val="22"/>
          <w:szCs w:val="22"/>
        </w:rPr>
      </w:pPr>
      <w:r w:rsidRPr="007D2EED">
        <w:rPr>
          <w:rFonts w:asciiTheme="majorBidi" w:hAnsiTheme="majorBidi" w:cstheme="majorBidi"/>
          <w:bCs/>
          <w:sz w:val="22"/>
          <w:szCs w:val="22"/>
        </w:rPr>
        <w:t>Implementation Agency: National IGIF Coordination Unit with Innovation Technical Working Group</w:t>
      </w:r>
    </w:p>
    <w:p w14:paraId="163ED6BF" w14:textId="77777777" w:rsidR="00433146" w:rsidRPr="007D2EED" w:rsidRDefault="00893E35" w:rsidP="00307006">
      <w:pPr>
        <w:pStyle w:val="BodyText"/>
        <w:jc w:val="both"/>
        <w:rPr>
          <w:rFonts w:asciiTheme="majorBidi" w:hAnsiTheme="majorBidi" w:cstheme="majorBidi"/>
          <w:bCs/>
          <w:sz w:val="22"/>
          <w:szCs w:val="22"/>
        </w:rPr>
      </w:pPr>
      <w:r w:rsidRPr="007D2EED">
        <w:rPr>
          <w:rFonts w:asciiTheme="majorBidi" w:hAnsiTheme="majorBidi" w:cstheme="majorBidi"/>
          <w:bCs/>
          <w:sz w:val="22"/>
          <w:szCs w:val="22"/>
        </w:rPr>
        <w:t>Key Stakeholders: - Eritrean Institute of Technology (research and development) - Ministry of Transport and Communications (ICT infrastructure, telecommunications) - Private sector technology companies and startups - Academic institutions - Development partners (UNDP, World Bank, FAO) - Regional technology organizations (RCMRD, AfricaGIS) - International technology companies (ESRI, Google, Microsoft, Amazon)</w:t>
      </w:r>
    </w:p>
    <w:p w14:paraId="03C10B19" w14:textId="77777777" w:rsidR="00433146" w:rsidRPr="00307006" w:rsidRDefault="00893E35" w:rsidP="00307006">
      <w:pPr>
        <w:pStyle w:val="Heading3"/>
        <w:jc w:val="both"/>
        <w:rPr>
          <w:rFonts w:asciiTheme="majorBidi" w:hAnsiTheme="majorBidi"/>
        </w:rPr>
      </w:pPr>
      <w:bookmarkStart w:id="131" w:name="current-situation-and-rationale-4"/>
      <w:r w:rsidRPr="00307006">
        <w:rPr>
          <w:rFonts w:asciiTheme="majorBidi" w:hAnsiTheme="majorBidi"/>
        </w:rPr>
        <w:t>8.3 Current Situation and Rationale</w:t>
      </w:r>
      <w:bookmarkEnd w:id="131"/>
    </w:p>
    <w:p w14:paraId="1FD369EB" w14:textId="77777777" w:rsidR="00433146" w:rsidRPr="007D2EED" w:rsidRDefault="00893E35" w:rsidP="00307006">
      <w:pPr>
        <w:pStyle w:val="FirstParagraph"/>
        <w:jc w:val="both"/>
        <w:rPr>
          <w:rFonts w:asciiTheme="majorBidi" w:hAnsiTheme="majorBidi" w:cstheme="majorBidi"/>
          <w:sz w:val="22"/>
          <w:szCs w:val="22"/>
        </w:rPr>
      </w:pPr>
      <w:r w:rsidRPr="007D2EED">
        <w:rPr>
          <w:rFonts w:asciiTheme="majorBidi" w:hAnsiTheme="majorBidi" w:cstheme="majorBidi"/>
          <w:sz w:val="22"/>
          <w:szCs w:val="22"/>
        </w:rPr>
        <w:t>Eritrea’s current geospatial technology landscape is characterized by limited adoption of modern technologies and minimal innovation. The baseline assessment revealed:</w:t>
      </w:r>
    </w:p>
    <w:p w14:paraId="0C9319D1" w14:textId="77777777" w:rsidR="00433146" w:rsidRPr="007D2EED" w:rsidRDefault="00893E35" w:rsidP="00307006">
      <w:pPr>
        <w:pStyle w:val="BodyText"/>
        <w:jc w:val="both"/>
        <w:rPr>
          <w:rFonts w:asciiTheme="majorBidi" w:hAnsiTheme="majorBidi" w:cstheme="majorBidi"/>
          <w:sz w:val="22"/>
          <w:szCs w:val="22"/>
        </w:rPr>
      </w:pPr>
      <w:r w:rsidRPr="007D2EED">
        <w:rPr>
          <w:rFonts w:asciiTheme="majorBidi" w:hAnsiTheme="majorBidi" w:cstheme="majorBidi"/>
          <w:sz w:val="22"/>
          <w:szCs w:val="22"/>
        </w:rPr>
        <w:t>Technology Gaps: - No satellite remote sensing capabilities or expertise - Limited use of mobile technology for geospatial data collection - No cloud computing infrastructure or services - No artificial intelligence or machine learning applications - Minimal big data analytics capabilities - No IoT integration for real-time environmental monitoring</w:t>
      </w:r>
    </w:p>
    <w:p w14:paraId="0252184F" w14:textId="77777777" w:rsidR="00433146" w:rsidRPr="007D2EED" w:rsidRDefault="00893E35" w:rsidP="00307006">
      <w:pPr>
        <w:pStyle w:val="BodyText"/>
        <w:jc w:val="both"/>
        <w:rPr>
          <w:rFonts w:asciiTheme="majorBidi" w:hAnsiTheme="majorBidi" w:cstheme="majorBidi"/>
          <w:sz w:val="22"/>
          <w:szCs w:val="22"/>
        </w:rPr>
      </w:pPr>
      <w:r w:rsidRPr="007D2EED">
        <w:rPr>
          <w:rFonts w:asciiTheme="majorBidi" w:hAnsiTheme="majorBidi" w:cstheme="majorBidi"/>
          <w:sz w:val="22"/>
          <w:szCs w:val="22"/>
        </w:rPr>
        <w:t>Innovation Barriers: - Limited awareness of emerging technologies and their potential - Inadequate ICT infrastructure (internet connectivity, computing power) - Minimal technical capacity in advanced technologies - Limited financial resources for technology investments - Risk-averse culture preferring proven approaches - Limited private sector engagement in geospatial innovation</w:t>
      </w:r>
    </w:p>
    <w:p w14:paraId="227B36B7" w14:textId="77777777" w:rsidR="00433146" w:rsidRPr="007D2EED" w:rsidRDefault="00893E35" w:rsidP="00307006">
      <w:pPr>
        <w:pStyle w:val="BodyText"/>
        <w:jc w:val="both"/>
        <w:rPr>
          <w:rFonts w:asciiTheme="majorBidi" w:hAnsiTheme="majorBidi" w:cstheme="majorBidi"/>
          <w:sz w:val="22"/>
          <w:szCs w:val="22"/>
        </w:rPr>
      </w:pPr>
      <w:r w:rsidRPr="007D2EED">
        <w:rPr>
          <w:rFonts w:asciiTheme="majorBidi" w:hAnsiTheme="majorBidi" w:cstheme="majorBidi"/>
          <w:sz w:val="22"/>
          <w:szCs w:val="22"/>
        </w:rPr>
        <w:t>However, significant opportunities exist to leapfrog traditional technology constraints:</w:t>
      </w:r>
    </w:p>
    <w:p w14:paraId="6BEEBDCE" w14:textId="77777777" w:rsidR="00433146" w:rsidRPr="007D2EED" w:rsidRDefault="00893E35" w:rsidP="00307006">
      <w:pPr>
        <w:pStyle w:val="BodyText"/>
        <w:jc w:val="both"/>
        <w:rPr>
          <w:rFonts w:asciiTheme="majorBidi" w:hAnsiTheme="majorBidi" w:cstheme="majorBidi"/>
          <w:sz w:val="22"/>
          <w:szCs w:val="22"/>
        </w:rPr>
      </w:pPr>
      <w:r w:rsidRPr="007D2EED">
        <w:rPr>
          <w:rFonts w:asciiTheme="majorBidi" w:hAnsiTheme="majorBidi" w:cstheme="majorBidi"/>
          <w:sz w:val="22"/>
          <w:szCs w:val="22"/>
        </w:rPr>
        <w:t>Global Technology Trends: - Free and open-source geospatial software reducing costs - Free satellite imagery (Sentinel, Landsat) providing regular coverage - Cloud computing platforms offering scalable, affordable infrastructure - Mobile technology proliferation enabling low-cost data collection - AI/ML tools becoming more accessible and user-friendly - Declining costs of sensors and IoT devices</w:t>
      </w:r>
    </w:p>
    <w:p w14:paraId="40F488F0" w14:textId="77777777" w:rsidR="00433146" w:rsidRPr="007D2EED" w:rsidRDefault="00893E35" w:rsidP="00307006">
      <w:pPr>
        <w:pStyle w:val="BodyText"/>
        <w:jc w:val="both"/>
        <w:rPr>
          <w:rFonts w:asciiTheme="majorBidi" w:hAnsiTheme="majorBidi" w:cstheme="majorBidi"/>
          <w:sz w:val="22"/>
          <w:szCs w:val="22"/>
        </w:rPr>
      </w:pPr>
      <w:r w:rsidRPr="007D2EED">
        <w:rPr>
          <w:rFonts w:asciiTheme="majorBidi" w:hAnsiTheme="majorBidi" w:cstheme="majorBidi"/>
          <w:sz w:val="22"/>
          <w:szCs w:val="22"/>
        </w:rPr>
        <w:t>Regional and International Support: - RCMRD providing satellite imagery, training, and technical support - International technology companies offering education programs and grants - Development partners supporting digital transformation - Regional innovation networks facilitating knowledge exchange</w:t>
      </w:r>
    </w:p>
    <w:p w14:paraId="003637D5" w14:textId="77777777" w:rsidR="00433146" w:rsidRPr="007D2EED" w:rsidRDefault="00893E35" w:rsidP="00307006">
      <w:pPr>
        <w:pStyle w:val="BodyText"/>
        <w:jc w:val="both"/>
        <w:rPr>
          <w:rFonts w:asciiTheme="majorBidi" w:hAnsiTheme="majorBidi" w:cstheme="majorBidi"/>
          <w:sz w:val="22"/>
          <w:szCs w:val="22"/>
        </w:rPr>
      </w:pPr>
      <w:r w:rsidRPr="007D2EED">
        <w:rPr>
          <w:rFonts w:asciiTheme="majorBidi" w:hAnsiTheme="majorBidi" w:cstheme="majorBidi"/>
          <w:sz w:val="22"/>
          <w:szCs w:val="22"/>
        </w:rPr>
        <w:t>The UN-IGIF framework emphasizes that innovation is essential for efficiency, effectiveness, and sustainability of geospatial information management, particularly for resource-constrained countries.</w:t>
      </w:r>
    </w:p>
    <w:p w14:paraId="3B089549" w14:textId="77777777" w:rsidR="00433146" w:rsidRPr="00307006" w:rsidRDefault="00893E35" w:rsidP="00307006">
      <w:pPr>
        <w:pStyle w:val="Heading3"/>
        <w:jc w:val="both"/>
        <w:rPr>
          <w:rFonts w:asciiTheme="majorBidi" w:hAnsiTheme="majorBidi"/>
        </w:rPr>
      </w:pPr>
      <w:bookmarkStart w:id="132" w:name="proposed-approach-4"/>
      <w:r w:rsidRPr="00307006">
        <w:rPr>
          <w:rFonts w:asciiTheme="majorBidi" w:hAnsiTheme="majorBidi"/>
        </w:rPr>
        <w:lastRenderedPageBreak/>
        <w:t>8.4 Proposed Approach</w:t>
      </w:r>
      <w:bookmarkEnd w:id="132"/>
    </w:p>
    <w:p w14:paraId="5353E01F" w14:textId="77777777" w:rsidR="00433146" w:rsidRPr="007D2EED" w:rsidRDefault="00893E35" w:rsidP="00307006">
      <w:pPr>
        <w:pStyle w:val="FirstParagraph"/>
        <w:jc w:val="both"/>
        <w:rPr>
          <w:rFonts w:asciiTheme="majorBidi" w:hAnsiTheme="majorBidi" w:cstheme="majorBidi"/>
          <w:sz w:val="22"/>
          <w:szCs w:val="22"/>
        </w:rPr>
      </w:pPr>
      <w:r w:rsidRPr="007D2EED">
        <w:rPr>
          <w:rFonts w:asciiTheme="majorBidi" w:hAnsiTheme="majorBidi" w:cstheme="majorBidi"/>
          <w:sz w:val="22"/>
          <w:szCs w:val="22"/>
        </w:rPr>
        <w:t>Eritrea will pursue innovation through a balanced approach:</w:t>
      </w:r>
    </w:p>
    <w:p w14:paraId="53C9DBE1" w14:textId="77777777" w:rsidR="00433146" w:rsidRPr="007D2EED" w:rsidRDefault="00893E35" w:rsidP="00307006">
      <w:pPr>
        <w:pStyle w:val="BodyText"/>
        <w:jc w:val="both"/>
        <w:rPr>
          <w:rFonts w:asciiTheme="majorBidi" w:hAnsiTheme="majorBidi" w:cstheme="majorBidi"/>
          <w:sz w:val="22"/>
          <w:szCs w:val="22"/>
        </w:rPr>
      </w:pPr>
      <w:r w:rsidRPr="007D2EED">
        <w:rPr>
          <w:rFonts w:asciiTheme="majorBidi" w:hAnsiTheme="majorBidi" w:cstheme="majorBidi"/>
          <w:sz w:val="22"/>
          <w:szCs w:val="22"/>
        </w:rPr>
        <w:t>1. Adopt Proven Emerging Technologies - Leverage free satellite imagery and develop remote sensing capabilities - Adopt mobile data collection technologies - Explore cloud computing for scalable infrastructure - Pilot AI/ML applications for specific use cases</w:t>
      </w:r>
    </w:p>
    <w:p w14:paraId="02051FAF" w14:textId="77777777" w:rsidR="00433146" w:rsidRPr="007D2EED" w:rsidRDefault="00893E35" w:rsidP="00307006">
      <w:pPr>
        <w:pStyle w:val="BodyText"/>
        <w:jc w:val="both"/>
        <w:rPr>
          <w:rFonts w:asciiTheme="majorBidi" w:hAnsiTheme="majorBidi" w:cstheme="majorBidi"/>
          <w:sz w:val="22"/>
          <w:szCs w:val="22"/>
        </w:rPr>
      </w:pPr>
      <w:r w:rsidRPr="007D2EED">
        <w:rPr>
          <w:rFonts w:asciiTheme="majorBidi" w:hAnsiTheme="majorBidi" w:cstheme="majorBidi"/>
          <w:sz w:val="22"/>
          <w:szCs w:val="22"/>
        </w:rPr>
        <w:t>2. Foster Innovation Culture - Establish innovation working group and innovation fund - Encourage experimentation and learning from failure - Recognize and reward innovation - Engage private sector and academia in innovation</w:t>
      </w:r>
    </w:p>
    <w:p w14:paraId="199D20FE" w14:textId="77777777" w:rsidR="00433146" w:rsidRPr="007D2EED" w:rsidRDefault="00893E35" w:rsidP="00307006">
      <w:pPr>
        <w:pStyle w:val="BodyText"/>
        <w:jc w:val="both"/>
        <w:rPr>
          <w:rFonts w:asciiTheme="majorBidi" w:hAnsiTheme="majorBidi" w:cstheme="majorBidi"/>
          <w:sz w:val="22"/>
          <w:szCs w:val="22"/>
        </w:rPr>
      </w:pPr>
      <w:r w:rsidRPr="007D2EED">
        <w:rPr>
          <w:rFonts w:asciiTheme="majorBidi" w:hAnsiTheme="majorBidi" w:cstheme="majorBidi"/>
          <w:sz w:val="22"/>
          <w:szCs w:val="22"/>
        </w:rPr>
        <w:t>3. Build Innovation Capacity - Provide training on emerging technologies - Support research and development - Facilitate knowledge exchange with regional and international innovators - Develop innovation skills and mindset</w:t>
      </w:r>
    </w:p>
    <w:p w14:paraId="3C076E64" w14:textId="77777777" w:rsidR="00433146" w:rsidRPr="007D2EED" w:rsidRDefault="00893E35" w:rsidP="00307006">
      <w:pPr>
        <w:pStyle w:val="BodyText"/>
        <w:jc w:val="both"/>
        <w:rPr>
          <w:rFonts w:asciiTheme="majorBidi" w:hAnsiTheme="majorBidi" w:cstheme="majorBidi"/>
          <w:sz w:val="22"/>
          <w:szCs w:val="22"/>
        </w:rPr>
      </w:pPr>
      <w:r w:rsidRPr="007D2EED">
        <w:rPr>
          <w:rFonts w:asciiTheme="majorBidi" w:hAnsiTheme="majorBidi" w:cstheme="majorBidi"/>
          <w:sz w:val="22"/>
          <w:szCs w:val="22"/>
        </w:rPr>
        <w:t>4. Ensure Appropriate Technology - Prioritize technologies that address real needs and constraints - Ensure technologies are affordable, sustainable, and appropriate for Eritrea’s context - Balance innovation with reliability and proven approaches</w:t>
      </w:r>
    </w:p>
    <w:p w14:paraId="0422D311" w14:textId="77777777" w:rsidR="00433146" w:rsidRPr="00307006" w:rsidRDefault="00893E35" w:rsidP="00307006">
      <w:pPr>
        <w:pStyle w:val="Heading3"/>
        <w:jc w:val="both"/>
        <w:rPr>
          <w:rFonts w:asciiTheme="majorBidi" w:hAnsiTheme="majorBidi"/>
        </w:rPr>
      </w:pPr>
      <w:bookmarkStart w:id="133" w:name="key-activities-and-timeline-4"/>
      <w:r w:rsidRPr="00307006">
        <w:rPr>
          <w:rFonts w:asciiTheme="majorBidi" w:hAnsiTheme="majorBidi"/>
        </w:rPr>
        <w:t>8.5 Key Activities and Timeline</w:t>
      </w:r>
      <w:bookmarkEnd w:id="133"/>
    </w:p>
    <w:p w14:paraId="4707D365" w14:textId="77777777" w:rsidR="00433146" w:rsidRPr="00307006" w:rsidRDefault="00893E35" w:rsidP="00307006">
      <w:pPr>
        <w:pStyle w:val="Heading4"/>
        <w:jc w:val="both"/>
        <w:rPr>
          <w:rFonts w:asciiTheme="majorBidi" w:hAnsiTheme="majorBidi"/>
        </w:rPr>
      </w:pPr>
      <w:bookmarkStart w:id="134" w:name="X4f80dc9a00ba445f1e4f69cf73de601b2e125e3"/>
      <w:r w:rsidRPr="00307006">
        <w:rPr>
          <w:rFonts w:asciiTheme="majorBidi" w:hAnsiTheme="majorBidi"/>
        </w:rPr>
        <w:t>Activity 5.1: Establish Innovation Governance and Funding (Year 1)</w:t>
      </w:r>
      <w:bookmarkEnd w:id="134"/>
    </w:p>
    <w:p w14:paraId="1245A794" w14:textId="77777777" w:rsidR="00433146" w:rsidRPr="007F46F4" w:rsidRDefault="00893E35" w:rsidP="00307006">
      <w:pPr>
        <w:pStyle w:val="FirstParagraph"/>
        <w:jc w:val="both"/>
        <w:rPr>
          <w:rFonts w:asciiTheme="majorBidi" w:hAnsiTheme="majorBidi" w:cstheme="majorBidi"/>
          <w:bCs/>
          <w:sz w:val="22"/>
          <w:szCs w:val="22"/>
        </w:rPr>
      </w:pPr>
      <w:r w:rsidRPr="007F46F4">
        <w:rPr>
          <w:rFonts w:asciiTheme="majorBidi" w:hAnsiTheme="majorBidi" w:cstheme="majorBidi"/>
          <w:bCs/>
          <w:sz w:val="22"/>
          <w:szCs w:val="22"/>
        </w:rPr>
        <w:t>Sub-activities: - Establish Innovation Technical Working Group with members from government, private sector, and academia - Develop innovation strategy and priorities - Establish innovation fund for pilot projects and experimentation - Develop innovation project selection criteria - Establish innovation monitoring and learning mechanisms - Create innovation recognition and awards program</w:t>
      </w:r>
    </w:p>
    <w:p w14:paraId="153AA319" w14:textId="77777777" w:rsidR="00433146" w:rsidRPr="007F46F4" w:rsidRDefault="00893E35" w:rsidP="00307006">
      <w:pPr>
        <w:pStyle w:val="BodyText"/>
        <w:jc w:val="both"/>
        <w:rPr>
          <w:rFonts w:asciiTheme="majorBidi" w:hAnsiTheme="majorBidi" w:cstheme="majorBidi"/>
          <w:bCs/>
          <w:sz w:val="22"/>
          <w:szCs w:val="22"/>
        </w:rPr>
      </w:pPr>
      <w:r w:rsidRPr="007F46F4">
        <w:rPr>
          <w:rFonts w:asciiTheme="majorBidi" w:hAnsiTheme="majorBidi" w:cstheme="majorBidi"/>
          <w:bCs/>
          <w:sz w:val="22"/>
          <w:szCs w:val="22"/>
        </w:rPr>
        <w:t>Deliverables: - Innovation Technical Working Group established - Innovation strategy document - Innovation fund established - Project selection criteria - Monitoring and learning mechanisms - Recognition program</w:t>
      </w:r>
    </w:p>
    <w:p w14:paraId="058FB0C1" w14:textId="77777777" w:rsidR="00433146" w:rsidRPr="007F46F4" w:rsidRDefault="00893E35" w:rsidP="00307006">
      <w:pPr>
        <w:pStyle w:val="BodyText"/>
        <w:jc w:val="both"/>
        <w:rPr>
          <w:rFonts w:asciiTheme="majorBidi" w:hAnsiTheme="majorBidi" w:cstheme="majorBidi"/>
          <w:bCs/>
          <w:sz w:val="22"/>
          <w:szCs w:val="22"/>
        </w:rPr>
      </w:pPr>
      <w:r w:rsidRPr="007F46F4">
        <w:rPr>
          <w:rFonts w:asciiTheme="majorBidi" w:hAnsiTheme="majorBidi" w:cstheme="majorBidi"/>
          <w:bCs/>
          <w:sz w:val="22"/>
          <w:szCs w:val="22"/>
        </w:rPr>
        <w:t>Responsible Agency: National IGIF Coordination Unit</w:t>
      </w:r>
    </w:p>
    <w:p w14:paraId="747C9834" w14:textId="77777777" w:rsidR="00433146" w:rsidRPr="007F46F4" w:rsidRDefault="00893E35" w:rsidP="00307006">
      <w:pPr>
        <w:pStyle w:val="BodyText"/>
        <w:jc w:val="both"/>
        <w:rPr>
          <w:rFonts w:asciiTheme="majorBidi" w:hAnsiTheme="majorBidi" w:cstheme="majorBidi"/>
          <w:bCs/>
          <w:sz w:val="22"/>
          <w:szCs w:val="22"/>
        </w:rPr>
      </w:pPr>
      <w:r w:rsidRPr="007F46F4">
        <w:rPr>
          <w:rFonts w:asciiTheme="majorBidi" w:hAnsiTheme="majorBidi" w:cstheme="majorBidi"/>
          <w:bCs/>
          <w:sz w:val="22"/>
          <w:szCs w:val="22"/>
        </w:rPr>
        <w:t>Budget: USD 50,000</w:t>
      </w:r>
    </w:p>
    <w:p w14:paraId="6AE7F6A7" w14:textId="77777777" w:rsidR="00433146" w:rsidRPr="00307006" w:rsidRDefault="00893E35" w:rsidP="00307006">
      <w:pPr>
        <w:pStyle w:val="Heading4"/>
        <w:jc w:val="both"/>
        <w:rPr>
          <w:rFonts w:asciiTheme="majorBidi" w:hAnsiTheme="majorBidi"/>
        </w:rPr>
      </w:pPr>
      <w:bookmarkStart w:id="135" w:name="Xa792f04ef1af1c7436014277312ab621eae0216"/>
      <w:r w:rsidRPr="00307006">
        <w:rPr>
          <w:rFonts w:asciiTheme="majorBidi" w:hAnsiTheme="majorBidi"/>
        </w:rPr>
        <w:t>Activity 5.2: Develop Satellite Remote Sensing Capabilities (Years 1-4)</w:t>
      </w:r>
      <w:bookmarkEnd w:id="135"/>
    </w:p>
    <w:p w14:paraId="5FEE56EF" w14:textId="77777777" w:rsidR="00433146" w:rsidRPr="007F46F4" w:rsidRDefault="00893E35" w:rsidP="00307006">
      <w:pPr>
        <w:pStyle w:val="FirstParagraph"/>
        <w:jc w:val="both"/>
        <w:rPr>
          <w:rFonts w:asciiTheme="majorBidi" w:hAnsiTheme="majorBidi" w:cstheme="majorBidi"/>
          <w:bCs/>
          <w:sz w:val="22"/>
          <w:szCs w:val="22"/>
        </w:rPr>
      </w:pPr>
      <w:r w:rsidRPr="007F46F4">
        <w:rPr>
          <w:rFonts w:asciiTheme="majorBidi" w:hAnsiTheme="majorBidi" w:cstheme="majorBidi"/>
          <w:bCs/>
          <w:sz w:val="22"/>
          <w:szCs w:val="22"/>
        </w:rPr>
        <w:t>Sub-activities: - Assess remote sensing needs and applications (land cover mapping, change detection, agricultural monitoring, environmental monitoring) - Provide training on satellite remote sensing principles and applications - Procure or access remote sensing software (QGIS, SNAP, Google Earth Engine) - Establish remote sensing laboratory with necessary hardware - Develop remote sensing workflows and procedures for priority applications - Conduct pilot remote sensing projects (land cover classification, deforestation monitoring, crop monitoring) - Integrate remote sensing outputs into decision-making processes - Build sustainable remote sensing capacity and operations</w:t>
      </w:r>
    </w:p>
    <w:p w14:paraId="5589E8D0" w14:textId="77777777" w:rsidR="00433146" w:rsidRPr="007F46F4" w:rsidRDefault="00893E35" w:rsidP="00307006">
      <w:pPr>
        <w:pStyle w:val="BodyText"/>
        <w:jc w:val="both"/>
        <w:rPr>
          <w:rFonts w:asciiTheme="majorBidi" w:hAnsiTheme="majorBidi" w:cstheme="majorBidi"/>
          <w:bCs/>
          <w:sz w:val="22"/>
          <w:szCs w:val="22"/>
        </w:rPr>
      </w:pPr>
      <w:r w:rsidRPr="007F46F4">
        <w:rPr>
          <w:rFonts w:asciiTheme="majorBidi" w:hAnsiTheme="majorBidi" w:cstheme="majorBidi"/>
          <w:bCs/>
          <w:sz w:val="22"/>
          <w:szCs w:val="22"/>
        </w:rPr>
        <w:t>Deliverables: - Remote sensing needs assessment - Remote sensing training programs - Remote sensing software and hardware - Remote sensing laboratory - Remote sensing workflows - Pilot project outputs (land cover maps, change detection, etc.) - Integrated remote sensing in operations</w:t>
      </w:r>
    </w:p>
    <w:p w14:paraId="26B5532C" w14:textId="77777777" w:rsidR="00433146" w:rsidRPr="007F46F4" w:rsidRDefault="00893E35" w:rsidP="00307006">
      <w:pPr>
        <w:pStyle w:val="BodyText"/>
        <w:jc w:val="both"/>
        <w:rPr>
          <w:rFonts w:asciiTheme="majorBidi" w:hAnsiTheme="majorBidi" w:cstheme="majorBidi"/>
          <w:bCs/>
          <w:sz w:val="22"/>
          <w:szCs w:val="22"/>
        </w:rPr>
      </w:pPr>
      <w:r w:rsidRPr="007F46F4">
        <w:rPr>
          <w:rFonts w:asciiTheme="majorBidi" w:hAnsiTheme="majorBidi" w:cstheme="majorBidi"/>
          <w:bCs/>
          <w:sz w:val="22"/>
          <w:szCs w:val="22"/>
        </w:rPr>
        <w:t>Responsible Agency: MLWE (Survey Department, Environment Department) with RCMRD support</w:t>
      </w:r>
    </w:p>
    <w:p w14:paraId="15449022" w14:textId="77777777" w:rsidR="00433146" w:rsidRPr="007F46F4" w:rsidRDefault="00893E35" w:rsidP="00307006">
      <w:pPr>
        <w:pStyle w:val="BodyText"/>
        <w:jc w:val="both"/>
        <w:rPr>
          <w:rFonts w:asciiTheme="majorBidi" w:hAnsiTheme="majorBidi" w:cstheme="majorBidi"/>
          <w:bCs/>
          <w:sz w:val="22"/>
          <w:szCs w:val="22"/>
        </w:rPr>
      </w:pPr>
      <w:r w:rsidRPr="007F46F4">
        <w:rPr>
          <w:rFonts w:asciiTheme="majorBidi" w:hAnsiTheme="majorBidi" w:cstheme="majorBidi"/>
          <w:bCs/>
          <w:sz w:val="22"/>
          <w:szCs w:val="22"/>
        </w:rPr>
        <w:t>Budget: USD 300,000</w:t>
      </w:r>
    </w:p>
    <w:p w14:paraId="025A3754" w14:textId="77777777" w:rsidR="00433146" w:rsidRPr="00307006" w:rsidRDefault="00893E35" w:rsidP="00307006">
      <w:pPr>
        <w:pStyle w:val="Heading4"/>
        <w:jc w:val="both"/>
        <w:rPr>
          <w:rFonts w:asciiTheme="majorBidi" w:hAnsiTheme="majorBidi"/>
        </w:rPr>
      </w:pPr>
      <w:bookmarkStart w:id="136" w:name="Xb2b93006adc492c52631005b9e1bb6156215353"/>
      <w:r w:rsidRPr="00307006">
        <w:rPr>
          <w:rFonts w:asciiTheme="majorBidi" w:hAnsiTheme="majorBidi"/>
        </w:rPr>
        <w:lastRenderedPageBreak/>
        <w:t>Activity 5.3: Implement Mobile Data Collection Technologies (Years 1-3)</w:t>
      </w:r>
      <w:bookmarkEnd w:id="136"/>
    </w:p>
    <w:p w14:paraId="5A095639" w14:textId="77777777" w:rsidR="00433146" w:rsidRPr="007F46F4" w:rsidRDefault="00893E35" w:rsidP="00307006">
      <w:pPr>
        <w:pStyle w:val="FirstParagraph"/>
        <w:jc w:val="both"/>
        <w:rPr>
          <w:rFonts w:asciiTheme="majorBidi" w:hAnsiTheme="majorBidi" w:cstheme="majorBidi"/>
          <w:bCs/>
          <w:sz w:val="22"/>
          <w:szCs w:val="22"/>
        </w:rPr>
      </w:pPr>
      <w:r w:rsidRPr="007F46F4">
        <w:rPr>
          <w:rFonts w:asciiTheme="majorBidi" w:hAnsiTheme="majorBidi" w:cstheme="majorBidi"/>
          <w:bCs/>
          <w:sz w:val="22"/>
          <w:szCs w:val="22"/>
        </w:rPr>
        <w:t>Sub-activities: - Assess mobile data collection needs and applications (field surveys, cadastral data collection, environmental monitoring, facility mapping) - Evaluate mobile data collection platforms (ODK, KoBoToolbox, Survey123, QField) - Select and procure mobile devices (smartphones, tablets) and software - Develop mobile data collection forms and workflows - Provide training on mobile data collection - Pilot mobile data collection in priority applications - Integrate mobile-collected data into geospatial database - Scale up mobile data collection across agencies</w:t>
      </w:r>
    </w:p>
    <w:p w14:paraId="333DB834" w14:textId="77777777" w:rsidR="00433146" w:rsidRPr="007F46F4" w:rsidRDefault="00893E35" w:rsidP="00307006">
      <w:pPr>
        <w:pStyle w:val="BodyText"/>
        <w:jc w:val="both"/>
        <w:rPr>
          <w:rFonts w:asciiTheme="majorBidi" w:hAnsiTheme="majorBidi" w:cstheme="majorBidi"/>
          <w:bCs/>
          <w:sz w:val="22"/>
          <w:szCs w:val="22"/>
        </w:rPr>
      </w:pPr>
      <w:r w:rsidRPr="007F46F4">
        <w:rPr>
          <w:rFonts w:asciiTheme="majorBidi" w:hAnsiTheme="majorBidi" w:cstheme="majorBidi"/>
          <w:bCs/>
          <w:sz w:val="22"/>
          <w:szCs w:val="22"/>
        </w:rPr>
        <w:t>Deliverables: - Mobile data collection needs assessment - Platform evaluation and selection - Procured mobile devices and software - Data collection forms and workflows - Training programs - Pilot project results - Integrated mobile data in database - Scaled mobile data collection</w:t>
      </w:r>
    </w:p>
    <w:p w14:paraId="61D07828" w14:textId="77777777" w:rsidR="00433146" w:rsidRPr="007F46F4" w:rsidRDefault="00893E35" w:rsidP="00307006">
      <w:pPr>
        <w:pStyle w:val="BodyText"/>
        <w:jc w:val="both"/>
        <w:rPr>
          <w:rFonts w:asciiTheme="majorBidi" w:hAnsiTheme="majorBidi" w:cstheme="majorBidi"/>
          <w:bCs/>
          <w:sz w:val="22"/>
          <w:szCs w:val="22"/>
        </w:rPr>
      </w:pPr>
      <w:r w:rsidRPr="007F46F4">
        <w:rPr>
          <w:rFonts w:asciiTheme="majorBidi" w:hAnsiTheme="majorBidi" w:cstheme="majorBidi"/>
          <w:bCs/>
          <w:sz w:val="22"/>
          <w:szCs w:val="22"/>
        </w:rPr>
        <w:t>Responsible Agency: MLWE with National IGIF Coordination Unit</w:t>
      </w:r>
    </w:p>
    <w:p w14:paraId="159E8B7F" w14:textId="77777777" w:rsidR="00433146" w:rsidRPr="007F46F4" w:rsidRDefault="00893E35" w:rsidP="00307006">
      <w:pPr>
        <w:pStyle w:val="BodyText"/>
        <w:jc w:val="both"/>
        <w:rPr>
          <w:rFonts w:asciiTheme="majorBidi" w:hAnsiTheme="majorBidi" w:cstheme="majorBidi"/>
          <w:bCs/>
          <w:sz w:val="22"/>
          <w:szCs w:val="22"/>
        </w:rPr>
      </w:pPr>
      <w:r w:rsidRPr="007F46F4">
        <w:rPr>
          <w:rFonts w:asciiTheme="majorBidi" w:hAnsiTheme="majorBidi" w:cstheme="majorBidi"/>
          <w:bCs/>
          <w:sz w:val="22"/>
          <w:szCs w:val="22"/>
        </w:rPr>
        <w:t>Budget: USD 200,000</w:t>
      </w:r>
    </w:p>
    <w:p w14:paraId="7E5A4F5D" w14:textId="77777777" w:rsidR="00433146" w:rsidRPr="00307006" w:rsidRDefault="00893E35" w:rsidP="00307006">
      <w:pPr>
        <w:pStyle w:val="Heading4"/>
        <w:jc w:val="both"/>
        <w:rPr>
          <w:rFonts w:asciiTheme="majorBidi" w:hAnsiTheme="majorBidi"/>
        </w:rPr>
      </w:pPr>
      <w:bookmarkStart w:id="137" w:name="X425e408356dfb21dfab8b5672bee52534a6778d"/>
      <w:r w:rsidRPr="00307006">
        <w:rPr>
          <w:rFonts w:asciiTheme="majorBidi" w:hAnsiTheme="majorBidi"/>
        </w:rPr>
        <w:t>Activity 5.4: Explore Cloud Computing for Geospatial Infrastructure (Years 2-4)</w:t>
      </w:r>
      <w:bookmarkEnd w:id="137"/>
    </w:p>
    <w:p w14:paraId="69A3A6E2" w14:textId="77777777" w:rsidR="00433146" w:rsidRPr="007F46F4" w:rsidRDefault="00893E35" w:rsidP="00307006">
      <w:pPr>
        <w:pStyle w:val="FirstParagraph"/>
        <w:jc w:val="both"/>
        <w:rPr>
          <w:rFonts w:asciiTheme="majorBidi" w:hAnsiTheme="majorBidi" w:cstheme="majorBidi"/>
          <w:bCs/>
          <w:sz w:val="22"/>
          <w:szCs w:val="22"/>
        </w:rPr>
      </w:pPr>
      <w:r w:rsidRPr="007F46F4">
        <w:rPr>
          <w:rFonts w:asciiTheme="majorBidi" w:hAnsiTheme="majorBidi" w:cstheme="majorBidi"/>
          <w:bCs/>
          <w:sz w:val="22"/>
          <w:szCs w:val="22"/>
        </w:rPr>
        <w:t>Sub-activities: - Assess cloud computing opportunities and benefits for geospatial infrastructure - Evaluate cloud platforms (AWS, Google Cloud, Microsoft Azure, local providers) - Conduct cost-benefit analysis of cloud vs. on-premise infrastructure - Develop cloud adoption strategy addressing security, data sovereignty, and sustainability - Pilot cloud-based geospatial services (data storage, web services, processing) - Evaluate pilot performance, costs, and user satisfaction - Develop cloud governance and management procedures - Scale up cloud adoption based on pilot results</w:t>
      </w:r>
    </w:p>
    <w:p w14:paraId="46460EEF" w14:textId="77777777" w:rsidR="00433146" w:rsidRPr="007F46F4" w:rsidRDefault="00893E35" w:rsidP="00307006">
      <w:pPr>
        <w:pStyle w:val="BodyText"/>
        <w:jc w:val="both"/>
        <w:rPr>
          <w:rFonts w:asciiTheme="majorBidi" w:hAnsiTheme="majorBidi" w:cstheme="majorBidi"/>
          <w:bCs/>
          <w:sz w:val="22"/>
          <w:szCs w:val="22"/>
        </w:rPr>
      </w:pPr>
      <w:r w:rsidRPr="007F46F4">
        <w:rPr>
          <w:rFonts w:asciiTheme="majorBidi" w:hAnsiTheme="majorBidi" w:cstheme="majorBidi"/>
          <w:bCs/>
          <w:sz w:val="22"/>
          <w:szCs w:val="22"/>
        </w:rPr>
        <w:t>Deliverables: - Cloud computing assessment - Platform evaluation - Cost-benefit analysis - Cloud adoption strategy - Pilot cloud services - Pilot evaluation report - Cloud governance procedures - Scaled cloud adoption</w:t>
      </w:r>
    </w:p>
    <w:p w14:paraId="08B7B0B5" w14:textId="77777777" w:rsidR="00433146" w:rsidRPr="007F46F4" w:rsidRDefault="00893E35" w:rsidP="00307006">
      <w:pPr>
        <w:pStyle w:val="BodyText"/>
        <w:jc w:val="both"/>
        <w:rPr>
          <w:rFonts w:asciiTheme="majorBidi" w:hAnsiTheme="majorBidi" w:cstheme="majorBidi"/>
          <w:bCs/>
          <w:sz w:val="22"/>
          <w:szCs w:val="22"/>
        </w:rPr>
      </w:pPr>
      <w:r w:rsidRPr="007F46F4">
        <w:rPr>
          <w:rFonts w:asciiTheme="majorBidi" w:hAnsiTheme="majorBidi" w:cstheme="majorBidi"/>
          <w:bCs/>
          <w:sz w:val="22"/>
          <w:szCs w:val="22"/>
        </w:rPr>
        <w:t>Responsible Agency: MLWE (ICT) with National IGIF Coordination Unit</w:t>
      </w:r>
    </w:p>
    <w:p w14:paraId="0A02C6FB" w14:textId="77777777" w:rsidR="00433146" w:rsidRPr="007F46F4" w:rsidRDefault="00893E35" w:rsidP="00307006">
      <w:pPr>
        <w:pStyle w:val="BodyText"/>
        <w:jc w:val="both"/>
        <w:rPr>
          <w:rFonts w:asciiTheme="majorBidi" w:hAnsiTheme="majorBidi" w:cstheme="majorBidi"/>
          <w:bCs/>
          <w:sz w:val="22"/>
          <w:szCs w:val="22"/>
        </w:rPr>
      </w:pPr>
      <w:r w:rsidRPr="007F46F4">
        <w:rPr>
          <w:rFonts w:asciiTheme="majorBidi" w:hAnsiTheme="majorBidi" w:cstheme="majorBidi"/>
          <w:bCs/>
          <w:sz w:val="22"/>
          <w:szCs w:val="22"/>
        </w:rPr>
        <w:t>Budget: USD 150,000</w:t>
      </w:r>
    </w:p>
    <w:p w14:paraId="279839A4" w14:textId="77777777" w:rsidR="00433146" w:rsidRPr="00307006" w:rsidRDefault="00893E35" w:rsidP="00307006">
      <w:pPr>
        <w:pStyle w:val="Heading4"/>
        <w:jc w:val="both"/>
        <w:rPr>
          <w:rFonts w:asciiTheme="majorBidi" w:hAnsiTheme="majorBidi"/>
        </w:rPr>
      </w:pPr>
      <w:bookmarkStart w:id="138" w:name="X95cca3b756f8bc021a626a25f375ec69fdf5024"/>
      <w:r w:rsidRPr="00307006">
        <w:rPr>
          <w:rFonts w:asciiTheme="majorBidi" w:hAnsiTheme="majorBidi"/>
        </w:rPr>
        <w:t>Activity 5.5: Pilot Artificial Intelligence and Machine Learning Applications (Years 3-5)</w:t>
      </w:r>
      <w:bookmarkEnd w:id="138"/>
    </w:p>
    <w:p w14:paraId="15E813BC" w14:textId="77777777" w:rsidR="00433146" w:rsidRPr="00261998" w:rsidRDefault="00893E35" w:rsidP="00307006">
      <w:pPr>
        <w:pStyle w:val="FirstParagraph"/>
        <w:jc w:val="both"/>
        <w:rPr>
          <w:rFonts w:asciiTheme="majorBidi" w:hAnsiTheme="majorBidi" w:cstheme="majorBidi"/>
          <w:bCs/>
          <w:sz w:val="22"/>
          <w:szCs w:val="22"/>
        </w:rPr>
      </w:pPr>
      <w:r w:rsidRPr="00261998">
        <w:rPr>
          <w:rFonts w:asciiTheme="majorBidi" w:hAnsiTheme="majorBidi" w:cstheme="majorBidi"/>
          <w:bCs/>
          <w:sz w:val="22"/>
          <w:szCs w:val="22"/>
        </w:rPr>
        <w:t>Sub-activities: - Identify high-value AI/ML applications for geospatial information (automated feature extraction, image classification, predictive modeling, anomaly detection) - Assess AI/ML tools and platforms (TensorFlow, PyTorch, Google Earth Engine, ArcGIS AI) - Provide training on AI/ML fundamentals and geospatial applications - Develop pilot AI/ML projects addressing priority needs: - Automated building and road extraction from imagery - Land cover classification using machine learning - Crop type mapping and yield prediction - Deforestation and environmental change detection - Flood risk prediction - Evaluate pilot results and lessons learned - Develop guidelines for AI/ML application in geospatial context - Scale up successful AI/ML applications</w:t>
      </w:r>
    </w:p>
    <w:p w14:paraId="0349CDE5" w14:textId="77777777" w:rsidR="00433146" w:rsidRPr="00261998" w:rsidRDefault="00893E35" w:rsidP="00307006">
      <w:pPr>
        <w:pStyle w:val="BodyText"/>
        <w:jc w:val="both"/>
        <w:rPr>
          <w:rFonts w:asciiTheme="majorBidi" w:hAnsiTheme="majorBidi" w:cstheme="majorBidi"/>
          <w:bCs/>
          <w:sz w:val="22"/>
          <w:szCs w:val="22"/>
        </w:rPr>
      </w:pPr>
      <w:r w:rsidRPr="00261998">
        <w:rPr>
          <w:rFonts w:asciiTheme="majorBidi" w:hAnsiTheme="majorBidi" w:cstheme="majorBidi"/>
          <w:bCs/>
          <w:sz w:val="22"/>
          <w:szCs w:val="22"/>
        </w:rPr>
        <w:t>Deliverables: - AI/ML application opportunities identified - Tool and platform assessment - AI/ML training programs - Pilot AI/ML projects completed - Pilot evaluation reports - AI/ML application guidelines - Scaled AI/ML applications</w:t>
      </w:r>
    </w:p>
    <w:p w14:paraId="416C7F51" w14:textId="77777777" w:rsidR="00433146" w:rsidRPr="00261998" w:rsidRDefault="00893E35" w:rsidP="00307006">
      <w:pPr>
        <w:pStyle w:val="BodyText"/>
        <w:jc w:val="both"/>
        <w:rPr>
          <w:rFonts w:asciiTheme="majorBidi" w:hAnsiTheme="majorBidi" w:cstheme="majorBidi"/>
          <w:bCs/>
          <w:sz w:val="22"/>
          <w:szCs w:val="22"/>
        </w:rPr>
      </w:pPr>
      <w:r w:rsidRPr="00261998">
        <w:rPr>
          <w:rFonts w:asciiTheme="majorBidi" w:hAnsiTheme="majorBidi" w:cstheme="majorBidi"/>
          <w:bCs/>
          <w:sz w:val="22"/>
          <w:szCs w:val="22"/>
        </w:rPr>
        <w:t>Responsible Agency: MLWE with Eritrean Institute of Technology and technical partners</w:t>
      </w:r>
    </w:p>
    <w:p w14:paraId="7A5D17F2" w14:textId="77777777" w:rsidR="00433146" w:rsidRPr="00261998" w:rsidRDefault="00893E35" w:rsidP="00307006">
      <w:pPr>
        <w:pStyle w:val="BodyText"/>
        <w:jc w:val="both"/>
        <w:rPr>
          <w:rFonts w:asciiTheme="majorBidi" w:hAnsiTheme="majorBidi" w:cstheme="majorBidi"/>
          <w:bCs/>
          <w:sz w:val="22"/>
          <w:szCs w:val="22"/>
        </w:rPr>
      </w:pPr>
      <w:r w:rsidRPr="00261998">
        <w:rPr>
          <w:rFonts w:asciiTheme="majorBidi" w:hAnsiTheme="majorBidi" w:cstheme="majorBidi"/>
          <w:bCs/>
          <w:sz w:val="22"/>
          <w:szCs w:val="22"/>
        </w:rPr>
        <w:t>Budget: USD 250,000</w:t>
      </w:r>
    </w:p>
    <w:p w14:paraId="606CA7BB" w14:textId="77777777" w:rsidR="00433146" w:rsidRPr="00307006" w:rsidRDefault="00893E35" w:rsidP="00307006">
      <w:pPr>
        <w:pStyle w:val="Heading4"/>
        <w:jc w:val="both"/>
        <w:rPr>
          <w:rFonts w:asciiTheme="majorBidi" w:hAnsiTheme="majorBidi"/>
        </w:rPr>
      </w:pPr>
      <w:bookmarkStart w:id="139" w:name="X02610a1477f7b91032a7f888d38b41b8cba9378"/>
      <w:r w:rsidRPr="00307006">
        <w:rPr>
          <w:rFonts w:asciiTheme="majorBidi" w:hAnsiTheme="majorBidi"/>
        </w:rPr>
        <w:lastRenderedPageBreak/>
        <w:t>Activity 5.6: Implement IoT for Environmental Monitoring (Years 3-5)</w:t>
      </w:r>
      <w:bookmarkEnd w:id="139"/>
    </w:p>
    <w:p w14:paraId="436BA4D9" w14:textId="77777777" w:rsidR="00433146" w:rsidRPr="00261998" w:rsidRDefault="00893E35" w:rsidP="00307006">
      <w:pPr>
        <w:pStyle w:val="FirstParagraph"/>
        <w:jc w:val="both"/>
        <w:rPr>
          <w:rFonts w:asciiTheme="majorBidi" w:hAnsiTheme="majorBidi" w:cstheme="majorBidi"/>
          <w:bCs/>
          <w:sz w:val="22"/>
          <w:szCs w:val="22"/>
        </w:rPr>
      </w:pPr>
      <w:r w:rsidRPr="00261998">
        <w:rPr>
          <w:rFonts w:asciiTheme="majorBidi" w:hAnsiTheme="majorBidi" w:cstheme="majorBidi"/>
          <w:bCs/>
          <w:sz w:val="22"/>
          <w:szCs w:val="22"/>
        </w:rPr>
        <w:t>Sub-activities: - Assess IoT opportunities for environmental and resource monitoring (weather stations, water level sensors, air quality sensors, soil moisture sensors) - Evaluate IoT technologies and platforms - Design IoT monitoring network for priority applications - Procure and install IoT sensors and infrastructure - Develop data collection and integration systems - Integrate IoT data with geospatial database and analysis - Develop real-time monitoring dashboards - Establish IoT maintenance and sustainability procedures</w:t>
      </w:r>
    </w:p>
    <w:p w14:paraId="139FF299" w14:textId="77777777" w:rsidR="00433146" w:rsidRPr="00261998" w:rsidRDefault="00893E35" w:rsidP="00307006">
      <w:pPr>
        <w:pStyle w:val="BodyText"/>
        <w:jc w:val="both"/>
        <w:rPr>
          <w:rFonts w:asciiTheme="majorBidi" w:hAnsiTheme="majorBidi" w:cstheme="majorBidi"/>
          <w:bCs/>
          <w:sz w:val="22"/>
          <w:szCs w:val="22"/>
        </w:rPr>
      </w:pPr>
      <w:r w:rsidRPr="00261998">
        <w:rPr>
          <w:rFonts w:asciiTheme="majorBidi" w:hAnsiTheme="majorBidi" w:cstheme="majorBidi"/>
          <w:bCs/>
          <w:sz w:val="22"/>
          <w:szCs w:val="22"/>
        </w:rPr>
        <w:t>Deliverables: - IoT opportunity assessment - Technology evaluation - IoT network design - Procured and installed IoT sensors - Data collection systems - Integrated IoT and geospatial data - Real-time monitoring dashboards - IoT maintenance procedures</w:t>
      </w:r>
    </w:p>
    <w:p w14:paraId="7A2AA248" w14:textId="77777777" w:rsidR="00433146" w:rsidRPr="00261998" w:rsidRDefault="00893E35" w:rsidP="00307006">
      <w:pPr>
        <w:pStyle w:val="BodyText"/>
        <w:jc w:val="both"/>
        <w:rPr>
          <w:rFonts w:asciiTheme="majorBidi" w:hAnsiTheme="majorBidi" w:cstheme="majorBidi"/>
          <w:bCs/>
          <w:sz w:val="22"/>
          <w:szCs w:val="22"/>
        </w:rPr>
      </w:pPr>
      <w:r w:rsidRPr="00261998">
        <w:rPr>
          <w:rFonts w:asciiTheme="majorBidi" w:hAnsiTheme="majorBidi" w:cstheme="majorBidi"/>
          <w:bCs/>
          <w:sz w:val="22"/>
          <w:szCs w:val="22"/>
        </w:rPr>
        <w:t>Responsible Agency: MLWE (Environment, Water) with technical partners</w:t>
      </w:r>
    </w:p>
    <w:p w14:paraId="50A0A808" w14:textId="77777777" w:rsidR="00433146" w:rsidRPr="00307006" w:rsidRDefault="00893E35" w:rsidP="00307006">
      <w:pPr>
        <w:pStyle w:val="BodyText"/>
        <w:jc w:val="both"/>
        <w:rPr>
          <w:rFonts w:asciiTheme="majorBidi" w:hAnsiTheme="majorBidi" w:cstheme="majorBidi"/>
        </w:rPr>
      </w:pPr>
      <w:r w:rsidRPr="00261998">
        <w:rPr>
          <w:rFonts w:asciiTheme="majorBidi" w:hAnsiTheme="majorBidi" w:cstheme="majorBidi"/>
          <w:bCs/>
          <w:sz w:val="22"/>
          <w:szCs w:val="22"/>
        </w:rPr>
        <w:t>Budget: USD 300,000</w:t>
      </w:r>
    </w:p>
    <w:p w14:paraId="3E5B08C2" w14:textId="77777777" w:rsidR="00433146" w:rsidRPr="00307006" w:rsidRDefault="00893E35" w:rsidP="00307006">
      <w:pPr>
        <w:pStyle w:val="Heading4"/>
        <w:jc w:val="both"/>
        <w:rPr>
          <w:rFonts w:asciiTheme="majorBidi" w:hAnsiTheme="majorBidi"/>
        </w:rPr>
      </w:pPr>
      <w:bookmarkStart w:id="140" w:name="Xd24c2d8b10b1f50bf3832d0c6ddd31f6a763948"/>
      <w:r w:rsidRPr="00307006">
        <w:rPr>
          <w:rFonts w:asciiTheme="majorBidi" w:hAnsiTheme="majorBidi"/>
        </w:rPr>
        <w:t>Activity 5.7: Develop Innovative Geospatial Applications (Years 2-5)</w:t>
      </w:r>
      <w:bookmarkEnd w:id="140"/>
    </w:p>
    <w:p w14:paraId="456BC9C0" w14:textId="77777777" w:rsidR="00433146" w:rsidRPr="00261998" w:rsidRDefault="00893E35" w:rsidP="00307006">
      <w:pPr>
        <w:pStyle w:val="FirstParagraph"/>
        <w:jc w:val="both"/>
        <w:rPr>
          <w:rFonts w:asciiTheme="majorBidi" w:hAnsiTheme="majorBidi" w:cstheme="majorBidi"/>
          <w:bCs/>
          <w:sz w:val="22"/>
          <w:szCs w:val="22"/>
        </w:rPr>
      </w:pPr>
      <w:r w:rsidRPr="00261998">
        <w:rPr>
          <w:rFonts w:asciiTheme="majorBidi" w:hAnsiTheme="majorBidi" w:cstheme="majorBidi"/>
          <w:bCs/>
          <w:sz w:val="22"/>
          <w:szCs w:val="22"/>
        </w:rPr>
        <w:t>Sub-activities: - Identify priority application areas (land administration, water management, environmental monitoring, disaster management, agricultural planning, urban planning) - Conduct user needs assessments for each application - Design innovative applications leveraging modern technologies (web apps, mobile apps, dashboards) - Develop or procure application software - Pilot applications with target users - Refine applications based on user feedback - Launch and promote applications - Provide user training and support - Monitor application usage and impact</w:t>
      </w:r>
    </w:p>
    <w:p w14:paraId="5327AB55" w14:textId="77777777" w:rsidR="00433146" w:rsidRPr="00261998" w:rsidRDefault="00893E35" w:rsidP="00307006">
      <w:pPr>
        <w:pStyle w:val="BodyText"/>
        <w:jc w:val="both"/>
        <w:rPr>
          <w:rFonts w:asciiTheme="majorBidi" w:hAnsiTheme="majorBidi" w:cstheme="majorBidi"/>
          <w:bCs/>
          <w:sz w:val="22"/>
          <w:szCs w:val="22"/>
        </w:rPr>
      </w:pPr>
      <w:r w:rsidRPr="00261998">
        <w:rPr>
          <w:rFonts w:asciiTheme="majorBidi" w:hAnsiTheme="majorBidi" w:cstheme="majorBidi"/>
          <w:bCs/>
          <w:sz w:val="22"/>
          <w:szCs w:val="22"/>
        </w:rPr>
        <w:t>Deliverables: - Priority applications identified - User needs assessments - Application designs - Developed/procured applications - Pilot testing reports - Launched applications - User training and support - Usage and impact reports</w:t>
      </w:r>
    </w:p>
    <w:p w14:paraId="33E4BAE4" w14:textId="77777777" w:rsidR="00433146" w:rsidRPr="00261998" w:rsidRDefault="00893E35" w:rsidP="00307006">
      <w:pPr>
        <w:pStyle w:val="BodyText"/>
        <w:jc w:val="both"/>
        <w:rPr>
          <w:rFonts w:asciiTheme="majorBidi" w:hAnsiTheme="majorBidi" w:cstheme="majorBidi"/>
          <w:bCs/>
          <w:sz w:val="22"/>
          <w:szCs w:val="22"/>
        </w:rPr>
      </w:pPr>
      <w:r w:rsidRPr="00261998">
        <w:rPr>
          <w:rFonts w:asciiTheme="majorBidi" w:hAnsiTheme="majorBidi" w:cstheme="majorBidi"/>
          <w:bCs/>
          <w:sz w:val="22"/>
          <w:szCs w:val="22"/>
        </w:rPr>
        <w:t>Responsible Agency: MLWE with National IGIF Coordination Unit and private sector developers</w:t>
      </w:r>
    </w:p>
    <w:p w14:paraId="68E27C97" w14:textId="77777777" w:rsidR="00433146" w:rsidRPr="00261998" w:rsidRDefault="00893E35" w:rsidP="00307006">
      <w:pPr>
        <w:pStyle w:val="BodyText"/>
        <w:jc w:val="both"/>
        <w:rPr>
          <w:rFonts w:asciiTheme="majorBidi" w:hAnsiTheme="majorBidi" w:cstheme="majorBidi"/>
          <w:bCs/>
          <w:sz w:val="22"/>
          <w:szCs w:val="22"/>
        </w:rPr>
      </w:pPr>
      <w:r w:rsidRPr="00261998">
        <w:rPr>
          <w:rFonts w:asciiTheme="majorBidi" w:hAnsiTheme="majorBidi" w:cstheme="majorBidi"/>
          <w:bCs/>
          <w:sz w:val="22"/>
          <w:szCs w:val="22"/>
        </w:rPr>
        <w:t>Budget: USD 400,000</w:t>
      </w:r>
    </w:p>
    <w:p w14:paraId="53D29CCC" w14:textId="77777777" w:rsidR="00433146" w:rsidRPr="00307006" w:rsidRDefault="00893E35" w:rsidP="00307006">
      <w:pPr>
        <w:pStyle w:val="Heading4"/>
        <w:jc w:val="both"/>
        <w:rPr>
          <w:rFonts w:asciiTheme="majorBidi" w:hAnsiTheme="majorBidi"/>
        </w:rPr>
      </w:pPr>
      <w:bookmarkStart w:id="141" w:name="X90f41bf1417cffd8943716ac872c761b6d643f4"/>
      <w:r w:rsidRPr="00307006">
        <w:rPr>
          <w:rFonts w:asciiTheme="majorBidi" w:hAnsiTheme="majorBidi"/>
        </w:rPr>
        <w:t>Activity 5.8: Foster Private Sector Innovation (Years 2-5)</w:t>
      </w:r>
      <w:bookmarkEnd w:id="141"/>
    </w:p>
    <w:p w14:paraId="51D6262F" w14:textId="77777777" w:rsidR="00433146" w:rsidRPr="00261998" w:rsidRDefault="00893E35" w:rsidP="00307006">
      <w:pPr>
        <w:pStyle w:val="FirstParagraph"/>
        <w:jc w:val="both"/>
        <w:rPr>
          <w:rFonts w:asciiTheme="majorBidi" w:hAnsiTheme="majorBidi" w:cstheme="majorBidi"/>
          <w:bCs/>
          <w:sz w:val="22"/>
          <w:szCs w:val="22"/>
        </w:rPr>
      </w:pPr>
      <w:r w:rsidRPr="00261998">
        <w:rPr>
          <w:rFonts w:asciiTheme="majorBidi" w:hAnsiTheme="majorBidi" w:cstheme="majorBidi"/>
          <w:bCs/>
          <w:sz w:val="22"/>
          <w:szCs w:val="22"/>
        </w:rPr>
        <w:t>Sub-activities: - Engage private sector in innovation dialogue - Identify opportunities for private sector innovation (data collection, application development, service delivery) - Develop innovation challenges and competitions - Provide innovation grants or contracts for private sector solutions - Facilitate private sector access to government data for innovation - Establish innovation incubation and acceleration support - Showcase and promote private sector innovations - Scale up successful private sector innovations</w:t>
      </w:r>
    </w:p>
    <w:p w14:paraId="1F83BE61" w14:textId="77777777" w:rsidR="00433146" w:rsidRPr="00261998" w:rsidRDefault="00893E35" w:rsidP="00307006">
      <w:pPr>
        <w:pStyle w:val="BodyText"/>
        <w:jc w:val="both"/>
        <w:rPr>
          <w:rFonts w:asciiTheme="majorBidi" w:hAnsiTheme="majorBidi" w:cstheme="majorBidi"/>
          <w:bCs/>
          <w:sz w:val="22"/>
          <w:szCs w:val="22"/>
        </w:rPr>
      </w:pPr>
      <w:r w:rsidRPr="00261998">
        <w:rPr>
          <w:rFonts w:asciiTheme="majorBidi" w:hAnsiTheme="majorBidi" w:cstheme="majorBidi"/>
          <w:bCs/>
          <w:sz w:val="22"/>
          <w:szCs w:val="22"/>
        </w:rPr>
        <w:t>Deliverables: - Private sector engagement events - Innovation opportunities identified - Innovation challenges and competitions - Innovation grants/contracts awarded - Private sector data access mechanisms - Incubation support programs - Innovation showcases - Scaled private sector innovations</w:t>
      </w:r>
    </w:p>
    <w:p w14:paraId="1C2B58E5" w14:textId="77777777" w:rsidR="00433146" w:rsidRPr="00261998" w:rsidRDefault="00893E35" w:rsidP="00307006">
      <w:pPr>
        <w:pStyle w:val="BodyText"/>
        <w:jc w:val="both"/>
        <w:rPr>
          <w:rFonts w:asciiTheme="majorBidi" w:hAnsiTheme="majorBidi" w:cstheme="majorBidi"/>
          <w:bCs/>
          <w:sz w:val="22"/>
          <w:szCs w:val="22"/>
        </w:rPr>
      </w:pPr>
      <w:r w:rsidRPr="00261998">
        <w:rPr>
          <w:rFonts w:asciiTheme="majorBidi" w:hAnsiTheme="majorBidi" w:cstheme="majorBidi"/>
          <w:bCs/>
          <w:sz w:val="22"/>
          <w:szCs w:val="22"/>
        </w:rPr>
        <w:t>Responsible Agency: National IGIF Coordination Unit with private sector representatives</w:t>
      </w:r>
    </w:p>
    <w:p w14:paraId="45FE11DF" w14:textId="77777777" w:rsidR="00433146" w:rsidRPr="00261998" w:rsidRDefault="00893E35" w:rsidP="00307006">
      <w:pPr>
        <w:pStyle w:val="BodyText"/>
        <w:jc w:val="both"/>
        <w:rPr>
          <w:rFonts w:asciiTheme="majorBidi" w:hAnsiTheme="majorBidi" w:cstheme="majorBidi"/>
          <w:bCs/>
          <w:sz w:val="22"/>
          <w:szCs w:val="22"/>
        </w:rPr>
      </w:pPr>
      <w:r w:rsidRPr="00261998">
        <w:rPr>
          <w:rFonts w:asciiTheme="majorBidi" w:hAnsiTheme="majorBidi" w:cstheme="majorBidi"/>
          <w:bCs/>
          <w:sz w:val="22"/>
          <w:szCs w:val="22"/>
        </w:rPr>
        <w:t>Budget: USD 200,000</w:t>
      </w:r>
    </w:p>
    <w:p w14:paraId="3F007932" w14:textId="77777777" w:rsidR="00433146" w:rsidRPr="00307006" w:rsidRDefault="00893E35" w:rsidP="00307006">
      <w:pPr>
        <w:pStyle w:val="Heading4"/>
        <w:jc w:val="both"/>
        <w:rPr>
          <w:rFonts w:asciiTheme="majorBidi" w:hAnsiTheme="majorBidi"/>
        </w:rPr>
      </w:pPr>
      <w:bookmarkStart w:id="142" w:name="X20d8b668cde52f981dd8e0d72add37c2862864f"/>
      <w:r w:rsidRPr="00307006">
        <w:rPr>
          <w:rFonts w:asciiTheme="majorBidi" w:hAnsiTheme="majorBidi"/>
        </w:rPr>
        <w:t>Activity 5.9: Support Academic Research and Innovation (Years 2-5)</w:t>
      </w:r>
      <w:bookmarkEnd w:id="142"/>
    </w:p>
    <w:p w14:paraId="10363D32" w14:textId="77777777" w:rsidR="00433146" w:rsidRPr="00261998" w:rsidRDefault="00893E35" w:rsidP="00307006">
      <w:pPr>
        <w:pStyle w:val="FirstParagraph"/>
        <w:jc w:val="both"/>
        <w:rPr>
          <w:rFonts w:asciiTheme="majorBidi" w:hAnsiTheme="majorBidi" w:cstheme="majorBidi"/>
          <w:bCs/>
          <w:sz w:val="22"/>
          <w:szCs w:val="22"/>
        </w:rPr>
      </w:pPr>
      <w:r w:rsidRPr="00261998">
        <w:rPr>
          <w:rFonts w:asciiTheme="majorBidi" w:hAnsiTheme="majorBidi" w:cstheme="majorBidi"/>
          <w:bCs/>
          <w:sz w:val="22"/>
          <w:szCs w:val="22"/>
        </w:rPr>
        <w:t xml:space="preserve">Sub-activities: - Establish research partnerships with Eritrean Institute of Technology and other academic institutions - Identify priority research topics aligned with geospatial information management needs - </w:t>
      </w:r>
      <w:r w:rsidRPr="00261998">
        <w:rPr>
          <w:rFonts w:asciiTheme="majorBidi" w:hAnsiTheme="majorBidi" w:cstheme="majorBidi"/>
          <w:bCs/>
          <w:sz w:val="22"/>
          <w:szCs w:val="22"/>
        </w:rPr>
        <w:lastRenderedPageBreak/>
        <w:t>Provide research grants or support for geospatial research - Facilitate student research projects and theses on geospatial topics - Establish academic-government collaboration mechanisms - Conduct joint research projects - Publish and disseminate research findings - Apply research results to operational systems</w:t>
      </w:r>
    </w:p>
    <w:p w14:paraId="0BD66C54" w14:textId="77777777" w:rsidR="00433146" w:rsidRPr="00261998" w:rsidRDefault="00893E35" w:rsidP="00307006">
      <w:pPr>
        <w:pStyle w:val="BodyText"/>
        <w:jc w:val="both"/>
        <w:rPr>
          <w:rFonts w:asciiTheme="majorBidi" w:hAnsiTheme="majorBidi" w:cstheme="majorBidi"/>
          <w:bCs/>
          <w:sz w:val="22"/>
          <w:szCs w:val="22"/>
        </w:rPr>
      </w:pPr>
      <w:r w:rsidRPr="00261998">
        <w:rPr>
          <w:rFonts w:asciiTheme="majorBidi" w:hAnsiTheme="majorBidi" w:cstheme="majorBidi"/>
          <w:bCs/>
          <w:sz w:val="22"/>
          <w:szCs w:val="22"/>
        </w:rPr>
        <w:t>Deliverables: - Academic partnerships established - Priority research topics identified - Research grants awarded - Student research projects completed - Collaboration mechanisms - Joint research projects - Published research - Applied research results</w:t>
      </w:r>
    </w:p>
    <w:p w14:paraId="3C0678BB" w14:textId="77777777" w:rsidR="00433146" w:rsidRPr="00261998" w:rsidRDefault="00893E35" w:rsidP="00307006">
      <w:pPr>
        <w:pStyle w:val="BodyText"/>
        <w:jc w:val="both"/>
        <w:rPr>
          <w:rFonts w:asciiTheme="majorBidi" w:hAnsiTheme="majorBidi" w:cstheme="majorBidi"/>
          <w:bCs/>
          <w:sz w:val="22"/>
          <w:szCs w:val="22"/>
        </w:rPr>
      </w:pPr>
      <w:r w:rsidRPr="00261998">
        <w:rPr>
          <w:rFonts w:asciiTheme="majorBidi" w:hAnsiTheme="majorBidi" w:cstheme="majorBidi"/>
          <w:bCs/>
          <w:sz w:val="22"/>
          <w:szCs w:val="22"/>
        </w:rPr>
        <w:t>Responsible Agency: National IGIF Coordination Unit with academic institutions</w:t>
      </w:r>
    </w:p>
    <w:p w14:paraId="5F5269D6" w14:textId="77777777" w:rsidR="00433146" w:rsidRPr="00261998" w:rsidRDefault="00893E35" w:rsidP="00307006">
      <w:pPr>
        <w:pStyle w:val="BodyText"/>
        <w:jc w:val="both"/>
        <w:rPr>
          <w:rFonts w:asciiTheme="majorBidi" w:hAnsiTheme="majorBidi" w:cstheme="majorBidi"/>
          <w:bCs/>
          <w:sz w:val="22"/>
          <w:szCs w:val="22"/>
        </w:rPr>
      </w:pPr>
      <w:r w:rsidRPr="00261998">
        <w:rPr>
          <w:rFonts w:asciiTheme="majorBidi" w:hAnsiTheme="majorBidi" w:cstheme="majorBidi"/>
          <w:bCs/>
          <w:sz w:val="22"/>
          <w:szCs w:val="22"/>
        </w:rPr>
        <w:t>Budget: USD 150,000</w:t>
      </w:r>
    </w:p>
    <w:p w14:paraId="77B310A7" w14:textId="77777777" w:rsidR="00433146" w:rsidRPr="00307006" w:rsidRDefault="00893E35" w:rsidP="00307006">
      <w:pPr>
        <w:pStyle w:val="Heading4"/>
        <w:jc w:val="both"/>
        <w:rPr>
          <w:rFonts w:asciiTheme="majorBidi" w:hAnsiTheme="majorBidi"/>
        </w:rPr>
      </w:pPr>
      <w:bookmarkStart w:id="143" w:name="Xe1c1c3569535ac5beaee6521bf350c556e6d320"/>
      <w:r w:rsidRPr="00307006">
        <w:rPr>
          <w:rFonts w:asciiTheme="majorBidi" w:hAnsiTheme="majorBidi"/>
        </w:rPr>
        <w:t>Activity 5.10: Facilitate Knowledge Exchange and Learning (Years 1-5)</w:t>
      </w:r>
      <w:bookmarkEnd w:id="143"/>
    </w:p>
    <w:p w14:paraId="2B92D5AC" w14:textId="77777777" w:rsidR="00433146" w:rsidRPr="00261998" w:rsidRDefault="00893E35" w:rsidP="00307006">
      <w:pPr>
        <w:pStyle w:val="FirstParagraph"/>
        <w:jc w:val="both"/>
        <w:rPr>
          <w:rFonts w:asciiTheme="majorBidi" w:hAnsiTheme="majorBidi" w:cstheme="majorBidi"/>
          <w:bCs/>
          <w:sz w:val="22"/>
          <w:szCs w:val="22"/>
        </w:rPr>
      </w:pPr>
      <w:r w:rsidRPr="00261998">
        <w:rPr>
          <w:rFonts w:asciiTheme="majorBidi" w:hAnsiTheme="majorBidi" w:cstheme="majorBidi"/>
          <w:bCs/>
          <w:sz w:val="22"/>
          <w:szCs w:val="22"/>
        </w:rPr>
        <w:t>Sub-activities: - Participate in regional and international innovation forums and conferences - Conduct study tours to learn from innovation leaders - Host innovation workshops and hackathons - Establish innovation community of practice - Document and share innovation case studies and lessons learned - Develop innovation knowledge repository - Facilitate peer-to-peer learning among innovators</w:t>
      </w:r>
    </w:p>
    <w:p w14:paraId="3B1BFCD4" w14:textId="77777777" w:rsidR="00433146" w:rsidRPr="00261998" w:rsidRDefault="00893E35" w:rsidP="00307006">
      <w:pPr>
        <w:pStyle w:val="BodyText"/>
        <w:jc w:val="both"/>
        <w:rPr>
          <w:rFonts w:asciiTheme="majorBidi" w:hAnsiTheme="majorBidi" w:cstheme="majorBidi"/>
          <w:bCs/>
          <w:sz w:val="22"/>
          <w:szCs w:val="22"/>
        </w:rPr>
      </w:pPr>
      <w:r w:rsidRPr="00261998">
        <w:rPr>
          <w:rFonts w:asciiTheme="majorBidi" w:hAnsiTheme="majorBidi" w:cstheme="majorBidi"/>
          <w:bCs/>
          <w:sz w:val="22"/>
          <w:szCs w:val="22"/>
        </w:rPr>
        <w:t>Deliverables: - Participation in innovation forums - Study tours conducted - Innovation workshops and hackathons - Innovation community of practice - Innovation case studies - Knowledge repository - Peer learning events</w:t>
      </w:r>
    </w:p>
    <w:p w14:paraId="3BBF2696" w14:textId="77777777" w:rsidR="00433146" w:rsidRPr="00261998" w:rsidRDefault="00893E35" w:rsidP="00307006">
      <w:pPr>
        <w:pStyle w:val="BodyText"/>
        <w:jc w:val="both"/>
        <w:rPr>
          <w:rFonts w:asciiTheme="majorBidi" w:hAnsiTheme="majorBidi" w:cstheme="majorBidi"/>
          <w:bCs/>
          <w:sz w:val="22"/>
          <w:szCs w:val="22"/>
        </w:rPr>
      </w:pPr>
      <w:r w:rsidRPr="00261998">
        <w:rPr>
          <w:rFonts w:asciiTheme="majorBidi" w:hAnsiTheme="majorBidi" w:cstheme="majorBidi"/>
          <w:bCs/>
          <w:sz w:val="22"/>
          <w:szCs w:val="22"/>
        </w:rPr>
        <w:t>Responsible Agency: National IGIF Coordination Unit</w:t>
      </w:r>
    </w:p>
    <w:p w14:paraId="2F380C9A" w14:textId="77777777" w:rsidR="00433146" w:rsidRPr="00261998" w:rsidRDefault="00893E35" w:rsidP="00307006">
      <w:pPr>
        <w:pStyle w:val="BodyText"/>
        <w:jc w:val="both"/>
        <w:rPr>
          <w:rFonts w:asciiTheme="majorBidi" w:hAnsiTheme="majorBidi" w:cstheme="majorBidi"/>
          <w:bCs/>
          <w:sz w:val="22"/>
          <w:szCs w:val="22"/>
        </w:rPr>
      </w:pPr>
      <w:r w:rsidRPr="00261998">
        <w:rPr>
          <w:rFonts w:asciiTheme="majorBidi" w:hAnsiTheme="majorBidi" w:cstheme="majorBidi"/>
          <w:bCs/>
          <w:sz w:val="22"/>
          <w:szCs w:val="22"/>
        </w:rPr>
        <w:t>Budget: USD 200,000</w:t>
      </w:r>
    </w:p>
    <w:p w14:paraId="14484E0F" w14:textId="77777777" w:rsidR="00433146" w:rsidRPr="00307006" w:rsidRDefault="00893E35" w:rsidP="00307006">
      <w:pPr>
        <w:pStyle w:val="Heading3"/>
        <w:jc w:val="both"/>
        <w:rPr>
          <w:rFonts w:asciiTheme="majorBidi" w:hAnsiTheme="majorBidi"/>
        </w:rPr>
      </w:pPr>
      <w:bookmarkStart w:id="144" w:name="expected-outcomes-4"/>
      <w:r w:rsidRPr="00307006">
        <w:rPr>
          <w:rFonts w:asciiTheme="majorBidi" w:hAnsiTheme="majorBidi"/>
        </w:rPr>
        <w:t>8.6 Expected Outcomes</w:t>
      </w:r>
      <w:bookmarkEnd w:id="144"/>
    </w:p>
    <w:p w14:paraId="34E74E52" w14:textId="77777777" w:rsidR="00433146" w:rsidRPr="00261998" w:rsidRDefault="00893E35" w:rsidP="004E254E">
      <w:pPr>
        <w:pStyle w:val="Compact"/>
        <w:numPr>
          <w:ilvl w:val="0"/>
          <w:numId w:val="34"/>
        </w:numPr>
        <w:jc w:val="both"/>
        <w:rPr>
          <w:rFonts w:asciiTheme="majorBidi" w:hAnsiTheme="majorBidi" w:cstheme="majorBidi"/>
          <w:bCs/>
          <w:sz w:val="22"/>
          <w:szCs w:val="22"/>
        </w:rPr>
      </w:pPr>
      <w:r w:rsidRPr="00261998">
        <w:rPr>
          <w:rFonts w:asciiTheme="majorBidi" w:hAnsiTheme="majorBidi" w:cstheme="majorBidi"/>
          <w:bCs/>
          <w:sz w:val="22"/>
          <w:szCs w:val="22"/>
        </w:rPr>
        <w:t>Enhanced capabilities through adoption of emerging technologies</w:t>
      </w:r>
    </w:p>
    <w:p w14:paraId="28B47476" w14:textId="77777777" w:rsidR="00433146" w:rsidRPr="00261998" w:rsidRDefault="00893E35" w:rsidP="004E254E">
      <w:pPr>
        <w:pStyle w:val="Compact"/>
        <w:numPr>
          <w:ilvl w:val="0"/>
          <w:numId w:val="34"/>
        </w:numPr>
        <w:jc w:val="both"/>
        <w:rPr>
          <w:rFonts w:asciiTheme="majorBidi" w:hAnsiTheme="majorBidi" w:cstheme="majorBidi"/>
          <w:bCs/>
          <w:sz w:val="22"/>
          <w:szCs w:val="22"/>
        </w:rPr>
      </w:pPr>
      <w:r w:rsidRPr="00261998">
        <w:rPr>
          <w:rFonts w:asciiTheme="majorBidi" w:hAnsiTheme="majorBidi" w:cstheme="majorBidi"/>
          <w:bCs/>
          <w:sz w:val="22"/>
          <w:szCs w:val="22"/>
        </w:rPr>
        <w:t>Improved efficiency through automation and modern tools</w:t>
      </w:r>
    </w:p>
    <w:p w14:paraId="2DE49016" w14:textId="77777777" w:rsidR="00433146" w:rsidRPr="00261998" w:rsidRDefault="00893E35" w:rsidP="004E254E">
      <w:pPr>
        <w:pStyle w:val="Compact"/>
        <w:numPr>
          <w:ilvl w:val="0"/>
          <w:numId w:val="34"/>
        </w:numPr>
        <w:jc w:val="both"/>
        <w:rPr>
          <w:rFonts w:asciiTheme="majorBidi" w:hAnsiTheme="majorBidi" w:cstheme="majorBidi"/>
          <w:bCs/>
          <w:sz w:val="22"/>
          <w:szCs w:val="22"/>
        </w:rPr>
      </w:pPr>
      <w:r w:rsidRPr="00261998">
        <w:rPr>
          <w:rFonts w:asciiTheme="majorBidi" w:hAnsiTheme="majorBidi" w:cstheme="majorBidi"/>
          <w:bCs/>
          <w:sz w:val="22"/>
          <w:szCs w:val="22"/>
        </w:rPr>
        <w:t>Expanded services through innovative applications</w:t>
      </w:r>
    </w:p>
    <w:p w14:paraId="34785ED4" w14:textId="77777777" w:rsidR="00433146" w:rsidRPr="00261998" w:rsidRDefault="00893E35" w:rsidP="004E254E">
      <w:pPr>
        <w:pStyle w:val="Compact"/>
        <w:numPr>
          <w:ilvl w:val="0"/>
          <w:numId w:val="34"/>
        </w:numPr>
        <w:jc w:val="both"/>
        <w:rPr>
          <w:rFonts w:asciiTheme="majorBidi" w:hAnsiTheme="majorBidi" w:cstheme="majorBidi"/>
          <w:bCs/>
          <w:sz w:val="22"/>
          <w:szCs w:val="22"/>
        </w:rPr>
      </w:pPr>
      <w:r w:rsidRPr="00261998">
        <w:rPr>
          <w:rFonts w:asciiTheme="majorBidi" w:hAnsiTheme="majorBidi" w:cstheme="majorBidi"/>
          <w:bCs/>
          <w:sz w:val="22"/>
          <w:szCs w:val="22"/>
        </w:rPr>
        <w:t>Reduced costs through appropriate technology choices</w:t>
      </w:r>
    </w:p>
    <w:p w14:paraId="08DAC5C2" w14:textId="77777777" w:rsidR="00433146" w:rsidRPr="00261998" w:rsidRDefault="00893E35" w:rsidP="004E254E">
      <w:pPr>
        <w:pStyle w:val="Compact"/>
        <w:numPr>
          <w:ilvl w:val="0"/>
          <w:numId w:val="34"/>
        </w:numPr>
        <w:jc w:val="both"/>
        <w:rPr>
          <w:rFonts w:asciiTheme="majorBidi" w:hAnsiTheme="majorBidi" w:cstheme="majorBidi"/>
          <w:bCs/>
          <w:sz w:val="22"/>
          <w:szCs w:val="22"/>
        </w:rPr>
      </w:pPr>
      <w:r w:rsidRPr="00261998">
        <w:rPr>
          <w:rFonts w:asciiTheme="majorBidi" w:hAnsiTheme="majorBidi" w:cstheme="majorBidi"/>
          <w:bCs/>
          <w:sz w:val="22"/>
          <w:szCs w:val="22"/>
        </w:rPr>
        <w:t>Innovation culture fostering experimentation and learning</w:t>
      </w:r>
    </w:p>
    <w:p w14:paraId="4BE155AE" w14:textId="77777777" w:rsidR="00433146" w:rsidRPr="00261998" w:rsidRDefault="00893E35" w:rsidP="004E254E">
      <w:pPr>
        <w:pStyle w:val="Compact"/>
        <w:numPr>
          <w:ilvl w:val="0"/>
          <w:numId w:val="34"/>
        </w:numPr>
        <w:jc w:val="both"/>
        <w:rPr>
          <w:rFonts w:asciiTheme="majorBidi" w:hAnsiTheme="majorBidi" w:cstheme="majorBidi"/>
          <w:bCs/>
          <w:sz w:val="22"/>
          <w:szCs w:val="22"/>
        </w:rPr>
      </w:pPr>
      <w:r w:rsidRPr="00261998">
        <w:rPr>
          <w:rFonts w:asciiTheme="majorBidi" w:hAnsiTheme="majorBidi" w:cstheme="majorBidi"/>
          <w:bCs/>
          <w:sz w:val="22"/>
          <w:szCs w:val="22"/>
        </w:rPr>
        <w:t>Private sector engagement in geospatial innovation</w:t>
      </w:r>
    </w:p>
    <w:p w14:paraId="1EA0C283" w14:textId="77777777" w:rsidR="00433146" w:rsidRPr="00261998" w:rsidRDefault="00893E35" w:rsidP="004E254E">
      <w:pPr>
        <w:pStyle w:val="Compact"/>
        <w:numPr>
          <w:ilvl w:val="0"/>
          <w:numId w:val="34"/>
        </w:numPr>
        <w:jc w:val="both"/>
        <w:rPr>
          <w:rFonts w:asciiTheme="majorBidi" w:hAnsiTheme="majorBidi" w:cstheme="majorBidi"/>
          <w:bCs/>
          <w:sz w:val="22"/>
          <w:szCs w:val="22"/>
        </w:rPr>
      </w:pPr>
      <w:r w:rsidRPr="00261998">
        <w:rPr>
          <w:rFonts w:asciiTheme="majorBidi" w:hAnsiTheme="majorBidi" w:cstheme="majorBidi"/>
          <w:bCs/>
          <w:sz w:val="22"/>
          <w:szCs w:val="22"/>
        </w:rPr>
        <w:t>Academic contributions through research and development</w:t>
      </w:r>
    </w:p>
    <w:p w14:paraId="1852EE50" w14:textId="77777777" w:rsidR="00433146" w:rsidRPr="00261998" w:rsidRDefault="00893E35" w:rsidP="004E254E">
      <w:pPr>
        <w:pStyle w:val="Compact"/>
        <w:numPr>
          <w:ilvl w:val="0"/>
          <w:numId w:val="34"/>
        </w:numPr>
        <w:jc w:val="both"/>
        <w:rPr>
          <w:rFonts w:asciiTheme="majorBidi" w:hAnsiTheme="majorBidi" w:cstheme="majorBidi"/>
          <w:bCs/>
          <w:sz w:val="22"/>
          <w:szCs w:val="22"/>
        </w:rPr>
      </w:pPr>
      <w:r w:rsidRPr="00261998">
        <w:rPr>
          <w:rFonts w:asciiTheme="majorBidi" w:hAnsiTheme="majorBidi" w:cstheme="majorBidi"/>
          <w:bCs/>
          <w:sz w:val="22"/>
          <w:szCs w:val="22"/>
        </w:rPr>
        <w:t>Regional and international connections facilitating knowledge exchange</w:t>
      </w:r>
    </w:p>
    <w:p w14:paraId="408D3AEB" w14:textId="77777777" w:rsidR="00433146" w:rsidRPr="00261998" w:rsidRDefault="00893E35" w:rsidP="004E254E">
      <w:pPr>
        <w:pStyle w:val="Compact"/>
        <w:numPr>
          <w:ilvl w:val="0"/>
          <w:numId w:val="34"/>
        </w:numPr>
        <w:jc w:val="both"/>
        <w:rPr>
          <w:rFonts w:asciiTheme="majorBidi" w:hAnsiTheme="majorBidi" w:cstheme="majorBidi"/>
          <w:bCs/>
          <w:sz w:val="22"/>
          <w:szCs w:val="22"/>
        </w:rPr>
      </w:pPr>
      <w:r w:rsidRPr="00261998">
        <w:rPr>
          <w:rFonts w:asciiTheme="majorBidi" w:hAnsiTheme="majorBidi" w:cstheme="majorBidi"/>
          <w:bCs/>
          <w:sz w:val="22"/>
          <w:szCs w:val="22"/>
        </w:rPr>
        <w:t>Demonstrated value of innovation for geospatial information management</w:t>
      </w:r>
    </w:p>
    <w:p w14:paraId="051A2AA2" w14:textId="77777777" w:rsidR="00433146" w:rsidRPr="00307006" w:rsidRDefault="00893E35" w:rsidP="00307006">
      <w:pPr>
        <w:pStyle w:val="Heading3"/>
        <w:jc w:val="both"/>
        <w:rPr>
          <w:rFonts w:asciiTheme="majorBidi" w:hAnsiTheme="majorBidi"/>
        </w:rPr>
      </w:pPr>
      <w:bookmarkStart w:id="145" w:name="key-performance-indicators-4"/>
      <w:r w:rsidRPr="00307006">
        <w:rPr>
          <w:rFonts w:asciiTheme="majorBidi" w:hAnsiTheme="majorBidi"/>
        </w:rPr>
        <w:t>8.7 Key Performance Indicators</w:t>
      </w:r>
      <w:bookmarkEnd w:id="145"/>
    </w:p>
    <w:tbl>
      <w:tblPr>
        <w:tblStyle w:val="Table"/>
        <w:tblW w:w="0" w:type="pct"/>
        <w:tblLook w:val="07E0" w:firstRow="1" w:lastRow="1" w:firstColumn="1" w:lastColumn="1" w:noHBand="1" w:noVBand="1"/>
      </w:tblPr>
      <w:tblGrid>
        <w:gridCol w:w="4531"/>
        <w:gridCol w:w="1521"/>
        <w:gridCol w:w="1339"/>
        <w:gridCol w:w="2185"/>
      </w:tblGrid>
      <w:tr w:rsidR="00433146" w:rsidRPr="00853A92" w14:paraId="6CAA15BB" w14:textId="77777777">
        <w:tc>
          <w:tcPr>
            <w:tcW w:w="0" w:type="auto"/>
            <w:tcBorders>
              <w:bottom w:val="single" w:sz="0" w:space="0" w:color="auto"/>
            </w:tcBorders>
            <w:vAlign w:val="bottom"/>
          </w:tcPr>
          <w:p w14:paraId="57E2337C" w14:textId="77777777" w:rsidR="00433146" w:rsidRPr="00853A92" w:rsidRDefault="00893E35" w:rsidP="00853A92">
            <w:pPr>
              <w:pStyle w:val="Compact"/>
              <w:rPr>
                <w:rFonts w:asciiTheme="majorBidi" w:hAnsiTheme="majorBidi" w:cstheme="majorBidi"/>
                <w:sz w:val="22"/>
                <w:szCs w:val="22"/>
              </w:rPr>
            </w:pPr>
            <w:r w:rsidRPr="00853A92">
              <w:rPr>
                <w:rFonts w:asciiTheme="majorBidi" w:hAnsiTheme="majorBidi" w:cstheme="majorBidi"/>
                <w:sz w:val="22"/>
                <w:szCs w:val="22"/>
              </w:rPr>
              <w:t>Indicator</w:t>
            </w:r>
          </w:p>
        </w:tc>
        <w:tc>
          <w:tcPr>
            <w:tcW w:w="0" w:type="auto"/>
            <w:tcBorders>
              <w:bottom w:val="single" w:sz="0" w:space="0" w:color="auto"/>
            </w:tcBorders>
            <w:vAlign w:val="bottom"/>
          </w:tcPr>
          <w:p w14:paraId="1BDE0373"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Baseline (2026)</w:t>
            </w:r>
          </w:p>
        </w:tc>
        <w:tc>
          <w:tcPr>
            <w:tcW w:w="0" w:type="auto"/>
            <w:tcBorders>
              <w:bottom w:val="single" w:sz="0" w:space="0" w:color="auto"/>
            </w:tcBorders>
            <w:vAlign w:val="bottom"/>
          </w:tcPr>
          <w:p w14:paraId="2F371FBB"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Target (2031)</w:t>
            </w:r>
          </w:p>
        </w:tc>
        <w:tc>
          <w:tcPr>
            <w:tcW w:w="0" w:type="auto"/>
            <w:tcBorders>
              <w:bottom w:val="single" w:sz="0" w:space="0" w:color="auto"/>
            </w:tcBorders>
            <w:vAlign w:val="bottom"/>
          </w:tcPr>
          <w:p w14:paraId="70C91150"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Measurement Method</w:t>
            </w:r>
          </w:p>
        </w:tc>
      </w:tr>
      <w:tr w:rsidR="00433146" w:rsidRPr="00853A92" w14:paraId="78A09129" w14:textId="77777777">
        <w:tc>
          <w:tcPr>
            <w:tcW w:w="0" w:type="auto"/>
          </w:tcPr>
          <w:p w14:paraId="5410A7E2" w14:textId="77777777" w:rsidR="00433146" w:rsidRPr="00853A92" w:rsidRDefault="00893E35" w:rsidP="00853A92">
            <w:pPr>
              <w:pStyle w:val="Compact"/>
              <w:rPr>
                <w:rFonts w:asciiTheme="majorBidi" w:hAnsiTheme="majorBidi" w:cstheme="majorBidi"/>
                <w:sz w:val="22"/>
                <w:szCs w:val="22"/>
              </w:rPr>
            </w:pPr>
            <w:r w:rsidRPr="00853A92">
              <w:rPr>
                <w:rFonts w:asciiTheme="majorBidi" w:hAnsiTheme="majorBidi" w:cstheme="majorBidi"/>
                <w:sz w:val="22"/>
                <w:szCs w:val="22"/>
              </w:rPr>
              <w:t>Innovation Technical Working Group established</w:t>
            </w:r>
          </w:p>
        </w:tc>
        <w:tc>
          <w:tcPr>
            <w:tcW w:w="0" w:type="auto"/>
          </w:tcPr>
          <w:p w14:paraId="1E057A2C"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No</w:t>
            </w:r>
          </w:p>
        </w:tc>
        <w:tc>
          <w:tcPr>
            <w:tcW w:w="0" w:type="auto"/>
          </w:tcPr>
          <w:p w14:paraId="532CA121"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Yes</w:t>
            </w:r>
          </w:p>
        </w:tc>
        <w:tc>
          <w:tcPr>
            <w:tcW w:w="0" w:type="auto"/>
          </w:tcPr>
          <w:p w14:paraId="722E6333"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Working Group records</w:t>
            </w:r>
          </w:p>
        </w:tc>
      </w:tr>
      <w:tr w:rsidR="00433146" w:rsidRPr="00853A92" w14:paraId="00BE9A43" w14:textId="77777777">
        <w:tc>
          <w:tcPr>
            <w:tcW w:w="0" w:type="auto"/>
          </w:tcPr>
          <w:p w14:paraId="42EDD8FE" w14:textId="77777777" w:rsidR="00433146" w:rsidRPr="00853A92" w:rsidRDefault="00893E35" w:rsidP="00853A92">
            <w:pPr>
              <w:pStyle w:val="Compact"/>
              <w:rPr>
                <w:rFonts w:asciiTheme="majorBidi" w:hAnsiTheme="majorBidi" w:cstheme="majorBidi"/>
                <w:sz w:val="22"/>
                <w:szCs w:val="22"/>
              </w:rPr>
            </w:pPr>
            <w:r w:rsidRPr="00853A92">
              <w:rPr>
                <w:rFonts w:asciiTheme="majorBidi" w:hAnsiTheme="majorBidi" w:cstheme="majorBidi"/>
                <w:sz w:val="22"/>
                <w:szCs w:val="22"/>
              </w:rPr>
              <w:t>Innovation fund established and operational</w:t>
            </w:r>
          </w:p>
        </w:tc>
        <w:tc>
          <w:tcPr>
            <w:tcW w:w="0" w:type="auto"/>
          </w:tcPr>
          <w:p w14:paraId="39AA4EEE"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No</w:t>
            </w:r>
          </w:p>
        </w:tc>
        <w:tc>
          <w:tcPr>
            <w:tcW w:w="0" w:type="auto"/>
          </w:tcPr>
          <w:p w14:paraId="55A2E550"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Yes</w:t>
            </w:r>
          </w:p>
        </w:tc>
        <w:tc>
          <w:tcPr>
            <w:tcW w:w="0" w:type="auto"/>
          </w:tcPr>
          <w:p w14:paraId="65441AA2"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Fund records</w:t>
            </w:r>
          </w:p>
        </w:tc>
      </w:tr>
      <w:tr w:rsidR="00433146" w:rsidRPr="00853A92" w14:paraId="5662A299" w14:textId="77777777">
        <w:tc>
          <w:tcPr>
            <w:tcW w:w="0" w:type="auto"/>
          </w:tcPr>
          <w:p w14:paraId="2B30B4EA" w14:textId="77777777" w:rsidR="00433146" w:rsidRPr="00853A92" w:rsidRDefault="00893E35" w:rsidP="00853A92">
            <w:pPr>
              <w:pStyle w:val="Compact"/>
              <w:rPr>
                <w:rFonts w:asciiTheme="majorBidi" w:hAnsiTheme="majorBidi" w:cstheme="majorBidi"/>
                <w:sz w:val="22"/>
                <w:szCs w:val="22"/>
              </w:rPr>
            </w:pPr>
            <w:r w:rsidRPr="00853A92">
              <w:rPr>
                <w:rFonts w:asciiTheme="majorBidi" w:hAnsiTheme="majorBidi" w:cstheme="majorBidi"/>
                <w:sz w:val="22"/>
                <w:szCs w:val="22"/>
              </w:rPr>
              <w:t>Remote sensing capabilities operational</w:t>
            </w:r>
          </w:p>
        </w:tc>
        <w:tc>
          <w:tcPr>
            <w:tcW w:w="0" w:type="auto"/>
          </w:tcPr>
          <w:p w14:paraId="06992DCF"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No</w:t>
            </w:r>
          </w:p>
        </w:tc>
        <w:tc>
          <w:tcPr>
            <w:tcW w:w="0" w:type="auto"/>
          </w:tcPr>
          <w:p w14:paraId="3D7F110A"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Yes</w:t>
            </w:r>
          </w:p>
        </w:tc>
        <w:tc>
          <w:tcPr>
            <w:tcW w:w="0" w:type="auto"/>
          </w:tcPr>
          <w:p w14:paraId="4EBD7C9E"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Capability assessment</w:t>
            </w:r>
          </w:p>
        </w:tc>
      </w:tr>
      <w:tr w:rsidR="00433146" w:rsidRPr="00853A92" w14:paraId="4518A44C" w14:textId="77777777">
        <w:tc>
          <w:tcPr>
            <w:tcW w:w="0" w:type="auto"/>
          </w:tcPr>
          <w:p w14:paraId="2104A253" w14:textId="77777777" w:rsidR="00433146" w:rsidRPr="00853A92" w:rsidRDefault="00893E35" w:rsidP="00853A92">
            <w:pPr>
              <w:pStyle w:val="Compact"/>
              <w:rPr>
                <w:rFonts w:asciiTheme="majorBidi" w:hAnsiTheme="majorBidi" w:cstheme="majorBidi"/>
                <w:sz w:val="22"/>
                <w:szCs w:val="22"/>
              </w:rPr>
            </w:pPr>
            <w:r w:rsidRPr="00853A92">
              <w:rPr>
                <w:rFonts w:asciiTheme="majorBidi" w:hAnsiTheme="majorBidi" w:cstheme="majorBidi"/>
                <w:sz w:val="22"/>
                <w:szCs w:val="22"/>
              </w:rPr>
              <w:t>Number of remote sensing applications operational</w:t>
            </w:r>
          </w:p>
        </w:tc>
        <w:tc>
          <w:tcPr>
            <w:tcW w:w="0" w:type="auto"/>
          </w:tcPr>
          <w:p w14:paraId="49D3FC5B"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6484FD5B"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5</w:t>
            </w:r>
          </w:p>
        </w:tc>
        <w:tc>
          <w:tcPr>
            <w:tcW w:w="0" w:type="auto"/>
          </w:tcPr>
          <w:p w14:paraId="5CF88524"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Application records</w:t>
            </w:r>
          </w:p>
        </w:tc>
      </w:tr>
      <w:tr w:rsidR="00433146" w:rsidRPr="00853A92" w14:paraId="482ADC1D" w14:textId="77777777">
        <w:tc>
          <w:tcPr>
            <w:tcW w:w="0" w:type="auto"/>
          </w:tcPr>
          <w:p w14:paraId="5D63D8DD" w14:textId="77777777" w:rsidR="00433146" w:rsidRPr="00853A92" w:rsidRDefault="00893E35" w:rsidP="00853A92">
            <w:pPr>
              <w:pStyle w:val="Compact"/>
              <w:rPr>
                <w:rFonts w:asciiTheme="majorBidi" w:hAnsiTheme="majorBidi" w:cstheme="majorBidi"/>
                <w:sz w:val="22"/>
                <w:szCs w:val="22"/>
              </w:rPr>
            </w:pPr>
            <w:r w:rsidRPr="00853A92">
              <w:rPr>
                <w:rFonts w:asciiTheme="majorBidi" w:hAnsiTheme="majorBidi" w:cstheme="majorBidi"/>
                <w:sz w:val="22"/>
                <w:szCs w:val="22"/>
              </w:rPr>
              <w:t>Mobile data collection adopted</w:t>
            </w:r>
          </w:p>
        </w:tc>
        <w:tc>
          <w:tcPr>
            <w:tcW w:w="0" w:type="auto"/>
          </w:tcPr>
          <w:p w14:paraId="5A838DA5"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No</w:t>
            </w:r>
          </w:p>
        </w:tc>
        <w:tc>
          <w:tcPr>
            <w:tcW w:w="0" w:type="auto"/>
          </w:tcPr>
          <w:p w14:paraId="03DDDA59"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Yes</w:t>
            </w:r>
          </w:p>
        </w:tc>
        <w:tc>
          <w:tcPr>
            <w:tcW w:w="0" w:type="auto"/>
          </w:tcPr>
          <w:p w14:paraId="710E2EEB"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Technology assessment</w:t>
            </w:r>
          </w:p>
        </w:tc>
      </w:tr>
      <w:tr w:rsidR="00433146" w:rsidRPr="00853A92" w14:paraId="28AD8381" w14:textId="77777777">
        <w:tc>
          <w:tcPr>
            <w:tcW w:w="0" w:type="auto"/>
          </w:tcPr>
          <w:p w14:paraId="2F4B305C" w14:textId="77777777" w:rsidR="00433146" w:rsidRPr="00853A92" w:rsidRDefault="00893E35" w:rsidP="00853A92">
            <w:pPr>
              <w:pStyle w:val="Compact"/>
              <w:rPr>
                <w:rFonts w:asciiTheme="majorBidi" w:hAnsiTheme="majorBidi" w:cstheme="majorBidi"/>
                <w:sz w:val="22"/>
                <w:szCs w:val="22"/>
              </w:rPr>
            </w:pPr>
            <w:r w:rsidRPr="00853A92">
              <w:rPr>
                <w:rFonts w:asciiTheme="majorBidi" w:hAnsiTheme="majorBidi" w:cstheme="majorBidi"/>
                <w:sz w:val="22"/>
                <w:szCs w:val="22"/>
              </w:rPr>
              <w:t>Number of agencies using mobile data collection</w:t>
            </w:r>
          </w:p>
        </w:tc>
        <w:tc>
          <w:tcPr>
            <w:tcW w:w="0" w:type="auto"/>
          </w:tcPr>
          <w:p w14:paraId="728AFB82"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58DF8C02"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8</w:t>
            </w:r>
          </w:p>
        </w:tc>
        <w:tc>
          <w:tcPr>
            <w:tcW w:w="0" w:type="auto"/>
          </w:tcPr>
          <w:p w14:paraId="130B0438"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Adoption records</w:t>
            </w:r>
          </w:p>
        </w:tc>
      </w:tr>
      <w:tr w:rsidR="00433146" w:rsidRPr="00853A92" w14:paraId="6F19A744" w14:textId="77777777">
        <w:tc>
          <w:tcPr>
            <w:tcW w:w="0" w:type="auto"/>
          </w:tcPr>
          <w:p w14:paraId="239AB751" w14:textId="77777777" w:rsidR="00433146" w:rsidRPr="00853A92" w:rsidRDefault="00893E35" w:rsidP="00853A92">
            <w:pPr>
              <w:pStyle w:val="Compact"/>
              <w:rPr>
                <w:rFonts w:asciiTheme="majorBidi" w:hAnsiTheme="majorBidi" w:cstheme="majorBidi"/>
                <w:sz w:val="22"/>
                <w:szCs w:val="22"/>
              </w:rPr>
            </w:pPr>
            <w:r w:rsidRPr="00853A92">
              <w:rPr>
                <w:rFonts w:asciiTheme="majorBidi" w:hAnsiTheme="majorBidi" w:cstheme="majorBidi"/>
                <w:sz w:val="22"/>
                <w:szCs w:val="22"/>
              </w:rPr>
              <w:lastRenderedPageBreak/>
              <w:t>Cloud-based geospatial services operational</w:t>
            </w:r>
          </w:p>
        </w:tc>
        <w:tc>
          <w:tcPr>
            <w:tcW w:w="0" w:type="auto"/>
          </w:tcPr>
          <w:p w14:paraId="017774E6"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No</w:t>
            </w:r>
          </w:p>
        </w:tc>
        <w:tc>
          <w:tcPr>
            <w:tcW w:w="0" w:type="auto"/>
          </w:tcPr>
          <w:p w14:paraId="5ECC4031"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Yes</w:t>
            </w:r>
          </w:p>
        </w:tc>
        <w:tc>
          <w:tcPr>
            <w:tcW w:w="0" w:type="auto"/>
          </w:tcPr>
          <w:p w14:paraId="5CC7912F"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Service status</w:t>
            </w:r>
          </w:p>
        </w:tc>
      </w:tr>
      <w:tr w:rsidR="00433146" w:rsidRPr="00853A92" w14:paraId="3360AF2D" w14:textId="77777777">
        <w:tc>
          <w:tcPr>
            <w:tcW w:w="0" w:type="auto"/>
          </w:tcPr>
          <w:p w14:paraId="4632CAD2" w14:textId="77777777" w:rsidR="00433146" w:rsidRPr="00853A92" w:rsidRDefault="00893E35" w:rsidP="00853A92">
            <w:pPr>
              <w:pStyle w:val="Compact"/>
              <w:rPr>
                <w:rFonts w:asciiTheme="majorBidi" w:hAnsiTheme="majorBidi" w:cstheme="majorBidi"/>
                <w:sz w:val="22"/>
                <w:szCs w:val="22"/>
              </w:rPr>
            </w:pPr>
            <w:r w:rsidRPr="00853A92">
              <w:rPr>
                <w:rFonts w:asciiTheme="majorBidi" w:hAnsiTheme="majorBidi" w:cstheme="majorBidi"/>
                <w:sz w:val="22"/>
                <w:szCs w:val="22"/>
              </w:rPr>
              <w:t>Number of AI/ML pilot projects completed</w:t>
            </w:r>
          </w:p>
        </w:tc>
        <w:tc>
          <w:tcPr>
            <w:tcW w:w="0" w:type="auto"/>
          </w:tcPr>
          <w:p w14:paraId="259BC284"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63820ED4"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4</w:t>
            </w:r>
          </w:p>
        </w:tc>
        <w:tc>
          <w:tcPr>
            <w:tcW w:w="0" w:type="auto"/>
          </w:tcPr>
          <w:p w14:paraId="0F7FC2CB"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Project records</w:t>
            </w:r>
          </w:p>
        </w:tc>
      </w:tr>
      <w:tr w:rsidR="00433146" w:rsidRPr="00853A92" w14:paraId="59183E5C" w14:textId="77777777">
        <w:tc>
          <w:tcPr>
            <w:tcW w:w="0" w:type="auto"/>
          </w:tcPr>
          <w:p w14:paraId="1F2D2B7D" w14:textId="77777777" w:rsidR="00433146" w:rsidRPr="00853A92" w:rsidRDefault="00893E35" w:rsidP="00853A92">
            <w:pPr>
              <w:pStyle w:val="Compact"/>
              <w:rPr>
                <w:rFonts w:asciiTheme="majorBidi" w:hAnsiTheme="majorBidi" w:cstheme="majorBidi"/>
                <w:sz w:val="22"/>
                <w:szCs w:val="22"/>
              </w:rPr>
            </w:pPr>
            <w:r w:rsidRPr="00853A92">
              <w:rPr>
                <w:rFonts w:asciiTheme="majorBidi" w:hAnsiTheme="majorBidi" w:cstheme="majorBidi"/>
                <w:sz w:val="22"/>
                <w:szCs w:val="22"/>
              </w:rPr>
              <w:t>IoT monitoring network operational</w:t>
            </w:r>
          </w:p>
        </w:tc>
        <w:tc>
          <w:tcPr>
            <w:tcW w:w="0" w:type="auto"/>
          </w:tcPr>
          <w:p w14:paraId="22EA2198"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No</w:t>
            </w:r>
          </w:p>
        </w:tc>
        <w:tc>
          <w:tcPr>
            <w:tcW w:w="0" w:type="auto"/>
          </w:tcPr>
          <w:p w14:paraId="0B178D21"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Yes</w:t>
            </w:r>
          </w:p>
        </w:tc>
        <w:tc>
          <w:tcPr>
            <w:tcW w:w="0" w:type="auto"/>
          </w:tcPr>
          <w:p w14:paraId="218DD45A"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Network status</w:t>
            </w:r>
          </w:p>
        </w:tc>
      </w:tr>
      <w:tr w:rsidR="00433146" w:rsidRPr="00853A92" w14:paraId="37501D04" w14:textId="77777777">
        <w:tc>
          <w:tcPr>
            <w:tcW w:w="0" w:type="auto"/>
          </w:tcPr>
          <w:p w14:paraId="121D3C12" w14:textId="77777777" w:rsidR="00433146" w:rsidRPr="00853A92" w:rsidRDefault="00893E35" w:rsidP="00853A92">
            <w:pPr>
              <w:pStyle w:val="Compact"/>
              <w:rPr>
                <w:rFonts w:asciiTheme="majorBidi" w:hAnsiTheme="majorBidi" w:cstheme="majorBidi"/>
                <w:sz w:val="22"/>
                <w:szCs w:val="22"/>
              </w:rPr>
            </w:pPr>
            <w:r w:rsidRPr="00853A92">
              <w:rPr>
                <w:rFonts w:asciiTheme="majorBidi" w:hAnsiTheme="majorBidi" w:cstheme="majorBidi"/>
                <w:sz w:val="22"/>
                <w:szCs w:val="22"/>
              </w:rPr>
              <w:t>Number of innovative applications developed</w:t>
            </w:r>
          </w:p>
        </w:tc>
        <w:tc>
          <w:tcPr>
            <w:tcW w:w="0" w:type="auto"/>
          </w:tcPr>
          <w:p w14:paraId="0696408E"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4D373C09"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10</w:t>
            </w:r>
          </w:p>
        </w:tc>
        <w:tc>
          <w:tcPr>
            <w:tcW w:w="0" w:type="auto"/>
          </w:tcPr>
          <w:p w14:paraId="5B0704CD"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Application records</w:t>
            </w:r>
          </w:p>
        </w:tc>
      </w:tr>
      <w:tr w:rsidR="00433146" w:rsidRPr="00853A92" w14:paraId="227DBDB9" w14:textId="77777777">
        <w:tc>
          <w:tcPr>
            <w:tcW w:w="0" w:type="auto"/>
          </w:tcPr>
          <w:p w14:paraId="1775F58D" w14:textId="77777777" w:rsidR="00433146" w:rsidRPr="00853A92" w:rsidRDefault="00893E35" w:rsidP="00853A92">
            <w:pPr>
              <w:pStyle w:val="Compact"/>
              <w:rPr>
                <w:rFonts w:asciiTheme="majorBidi" w:hAnsiTheme="majorBidi" w:cstheme="majorBidi"/>
                <w:sz w:val="22"/>
                <w:szCs w:val="22"/>
              </w:rPr>
            </w:pPr>
            <w:r w:rsidRPr="00853A92">
              <w:rPr>
                <w:rFonts w:asciiTheme="majorBidi" w:hAnsiTheme="majorBidi" w:cstheme="majorBidi"/>
                <w:sz w:val="22"/>
                <w:szCs w:val="22"/>
              </w:rPr>
              <w:t>Number of private sector innovation projects supported</w:t>
            </w:r>
          </w:p>
        </w:tc>
        <w:tc>
          <w:tcPr>
            <w:tcW w:w="0" w:type="auto"/>
          </w:tcPr>
          <w:p w14:paraId="2359E68F"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4AEEC89A"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15</w:t>
            </w:r>
          </w:p>
        </w:tc>
        <w:tc>
          <w:tcPr>
            <w:tcW w:w="0" w:type="auto"/>
          </w:tcPr>
          <w:p w14:paraId="45928ED1"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Project records</w:t>
            </w:r>
          </w:p>
        </w:tc>
      </w:tr>
      <w:tr w:rsidR="00433146" w:rsidRPr="00853A92" w14:paraId="57BA2A95" w14:textId="77777777">
        <w:tc>
          <w:tcPr>
            <w:tcW w:w="0" w:type="auto"/>
          </w:tcPr>
          <w:p w14:paraId="4CE414DC" w14:textId="77777777" w:rsidR="00433146" w:rsidRPr="00853A92" w:rsidRDefault="00893E35" w:rsidP="00853A92">
            <w:pPr>
              <w:pStyle w:val="Compact"/>
              <w:rPr>
                <w:rFonts w:asciiTheme="majorBidi" w:hAnsiTheme="majorBidi" w:cstheme="majorBidi"/>
                <w:sz w:val="22"/>
                <w:szCs w:val="22"/>
              </w:rPr>
            </w:pPr>
            <w:r w:rsidRPr="00853A92">
              <w:rPr>
                <w:rFonts w:asciiTheme="majorBidi" w:hAnsiTheme="majorBidi" w:cstheme="majorBidi"/>
                <w:sz w:val="22"/>
                <w:szCs w:val="22"/>
              </w:rPr>
              <w:t>Number of academic research projects completed</w:t>
            </w:r>
          </w:p>
        </w:tc>
        <w:tc>
          <w:tcPr>
            <w:tcW w:w="0" w:type="auto"/>
          </w:tcPr>
          <w:p w14:paraId="65010DAB"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7476397A" w14:textId="77777777" w:rsidR="00433146" w:rsidRPr="00853A92" w:rsidRDefault="00893E35" w:rsidP="00853A92">
            <w:pPr>
              <w:pStyle w:val="Compact"/>
              <w:jc w:val="center"/>
              <w:rPr>
                <w:rFonts w:asciiTheme="majorBidi" w:hAnsiTheme="majorBidi" w:cstheme="majorBidi"/>
                <w:sz w:val="22"/>
                <w:szCs w:val="22"/>
              </w:rPr>
            </w:pPr>
            <w:r w:rsidRPr="00853A92">
              <w:rPr>
                <w:rFonts w:asciiTheme="majorBidi" w:hAnsiTheme="majorBidi" w:cstheme="majorBidi"/>
                <w:sz w:val="22"/>
                <w:szCs w:val="22"/>
              </w:rPr>
              <w:t>10</w:t>
            </w:r>
          </w:p>
        </w:tc>
        <w:tc>
          <w:tcPr>
            <w:tcW w:w="0" w:type="auto"/>
          </w:tcPr>
          <w:p w14:paraId="7687EDC9"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Research records</w:t>
            </w:r>
          </w:p>
        </w:tc>
      </w:tr>
    </w:tbl>
    <w:p w14:paraId="1C008BFE" w14:textId="77777777" w:rsidR="00433146" w:rsidRPr="00307006" w:rsidRDefault="00893E35" w:rsidP="00307006">
      <w:pPr>
        <w:pStyle w:val="Heading3"/>
        <w:jc w:val="both"/>
        <w:rPr>
          <w:rFonts w:asciiTheme="majorBidi" w:hAnsiTheme="majorBidi"/>
        </w:rPr>
      </w:pPr>
      <w:bookmarkStart w:id="146" w:name="risk-assessment-and-mitigation-4"/>
      <w:r w:rsidRPr="00307006">
        <w:rPr>
          <w:rFonts w:asciiTheme="majorBidi" w:hAnsiTheme="majorBidi"/>
        </w:rPr>
        <w:t>8.8 Risk Assessment and Mitigation</w:t>
      </w:r>
      <w:bookmarkEnd w:id="146"/>
    </w:p>
    <w:tbl>
      <w:tblPr>
        <w:tblStyle w:val="Table"/>
        <w:tblW w:w="5000" w:type="pct"/>
        <w:tblLook w:val="07E0" w:firstRow="1" w:lastRow="1" w:firstColumn="1" w:lastColumn="1" w:noHBand="1" w:noVBand="1"/>
      </w:tblPr>
      <w:tblGrid>
        <w:gridCol w:w="2446"/>
        <w:gridCol w:w="1182"/>
        <w:gridCol w:w="962"/>
        <w:gridCol w:w="4986"/>
      </w:tblGrid>
      <w:tr w:rsidR="00433146" w:rsidRPr="00307006" w14:paraId="73F37CAE" w14:textId="77777777">
        <w:tc>
          <w:tcPr>
            <w:tcW w:w="0" w:type="auto"/>
            <w:tcBorders>
              <w:bottom w:val="single" w:sz="0" w:space="0" w:color="auto"/>
            </w:tcBorders>
            <w:vAlign w:val="bottom"/>
          </w:tcPr>
          <w:p w14:paraId="5C075E65"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Risk</w:t>
            </w:r>
          </w:p>
        </w:tc>
        <w:tc>
          <w:tcPr>
            <w:tcW w:w="0" w:type="auto"/>
            <w:tcBorders>
              <w:bottom w:val="single" w:sz="0" w:space="0" w:color="auto"/>
            </w:tcBorders>
            <w:vAlign w:val="bottom"/>
          </w:tcPr>
          <w:p w14:paraId="21BD41B4"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Likelihood</w:t>
            </w:r>
          </w:p>
        </w:tc>
        <w:tc>
          <w:tcPr>
            <w:tcW w:w="0" w:type="auto"/>
            <w:tcBorders>
              <w:bottom w:val="single" w:sz="0" w:space="0" w:color="auto"/>
            </w:tcBorders>
            <w:vAlign w:val="bottom"/>
          </w:tcPr>
          <w:p w14:paraId="748E5747"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Impact</w:t>
            </w:r>
          </w:p>
        </w:tc>
        <w:tc>
          <w:tcPr>
            <w:tcW w:w="0" w:type="auto"/>
            <w:tcBorders>
              <w:bottom w:val="single" w:sz="0" w:space="0" w:color="auto"/>
            </w:tcBorders>
            <w:vAlign w:val="bottom"/>
          </w:tcPr>
          <w:p w14:paraId="13B7242D"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Mitigation Strategy</w:t>
            </w:r>
          </w:p>
        </w:tc>
      </w:tr>
      <w:tr w:rsidR="00433146" w:rsidRPr="00307006" w14:paraId="13C3EAD6" w14:textId="77777777">
        <w:tc>
          <w:tcPr>
            <w:tcW w:w="0" w:type="auto"/>
          </w:tcPr>
          <w:p w14:paraId="5F03111A" w14:textId="77777777" w:rsidR="00433146" w:rsidRPr="00853A92" w:rsidRDefault="00893E35" w:rsidP="00853A92">
            <w:pPr>
              <w:pStyle w:val="Compact"/>
              <w:rPr>
                <w:rFonts w:asciiTheme="majorBidi" w:hAnsiTheme="majorBidi" w:cstheme="majorBidi"/>
                <w:sz w:val="22"/>
                <w:szCs w:val="22"/>
              </w:rPr>
            </w:pPr>
            <w:r w:rsidRPr="00853A92">
              <w:rPr>
                <w:rFonts w:asciiTheme="majorBidi" w:hAnsiTheme="majorBidi" w:cstheme="majorBidi"/>
                <w:sz w:val="22"/>
                <w:szCs w:val="22"/>
              </w:rPr>
              <w:t>Technologies too advanced for current capacity</w:t>
            </w:r>
          </w:p>
        </w:tc>
        <w:tc>
          <w:tcPr>
            <w:tcW w:w="0" w:type="auto"/>
          </w:tcPr>
          <w:p w14:paraId="13B3EFE2"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High</w:t>
            </w:r>
          </w:p>
        </w:tc>
        <w:tc>
          <w:tcPr>
            <w:tcW w:w="0" w:type="auto"/>
          </w:tcPr>
          <w:p w14:paraId="790677FB"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Medium</w:t>
            </w:r>
          </w:p>
        </w:tc>
        <w:tc>
          <w:tcPr>
            <w:tcW w:w="0" w:type="auto"/>
          </w:tcPr>
          <w:p w14:paraId="0835D1F2"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Start with appropriate technologies; provide comprehensive training; engage technical assistance; build capacity gradually</w:t>
            </w:r>
          </w:p>
        </w:tc>
      </w:tr>
      <w:tr w:rsidR="00433146" w:rsidRPr="00307006" w14:paraId="77C24F89" w14:textId="77777777">
        <w:tc>
          <w:tcPr>
            <w:tcW w:w="0" w:type="auto"/>
          </w:tcPr>
          <w:p w14:paraId="5E14D6E0" w14:textId="77777777" w:rsidR="00433146" w:rsidRPr="00853A92" w:rsidRDefault="00893E35" w:rsidP="00853A92">
            <w:pPr>
              <w:pStyle w:val="Compact"/>
              <w:rPr>
                <w:rFonts w:asciiTheme="majorBidi" w:hAnsiTheme="majorBidi" w:cstheme="majorBidi"/>
                <w:sz w:val="22"/>
                <w:szCs w:val="22"/>
              </w:rPr>
            </w:pPr>
            <w:r w:rsidRPr="00853A92">
              <w:rPr>
                <w:rFonts w:asciiTheme="majorBidi" w:hAnsiTheme="majorBidi" w:cstheme="majorBidi"/>
                <w:sz w:val="22"/>
                <w:szCs w:val="22"/>
              </w:rPr>
              <w:t>Innovation projects fail to deliver expected results</w:t>
            </w:r>
          </w:p>
        </w:tc>
        <w:tc>
          <w:tcPr>
            <w:tcW w:w="0" w:type="auto"/>
          </w:tcPr>
          <w:p w14:paraId="608445FC"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Medium</w:t>
            </w:r>
          </w:p>
        </w:tc>
        <w:tc>
          <w:tcPr>
            <w:tcW w:w="0" w:type="auto"/>
          </w:tcPr>
          <w:p w14:paraId="4D7DC2FE"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Medium</w:t>
            </w:r>
          </w:p>
        </w:tc>
        <w:tc>
          <w:tcPr>
            <w:tcW w:w="0" w:type="auto"/>
          </w:tcPr>
          <w:p w14:paraId="6CAE5A12"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Accept failure as part of innovation; learn from failures; pilot before scaling; manage expectations; celebrate learning</w:t>
            </w:r>
          </w:p>
        </w:tc>
      </w:tr>
      <w:tr w:rsidR="00433146" w:rsidRPr="00307006" w14:paraId="1DF9847A" w14:textId="77777777">
        <w:tc>
          <w:tcPr>
            <w:tcW w:w="0" w:type="auto"/>
          </w:tcPr>
          <w:p w14:paraId="7472234B" w14:textId="77777777" w:rsidR="00433146" w:rsidRPr="00853A92" w:rsidRDefault="00893E35" w:rsidP="00853A92">
            <w:pPr>
              <w:pStyle w:val="Compact"/>
              <w:rPr>
                <w:rFonts w:asciiTheme="majorBidi" w:hAnsiTheme="majorBidi" w:cstheme="majorBidi"/>
                <w:sz w:val="22"/>
                <w:szCs w:val="22"/>
              </w:rPr>
            </w:pPr>
            <w:r w:rsidRPr="00853A92">
              <w:rPr>
                <w:rFonts w:asciiTheme="majorBidi" w:hAnsiTheme="majorBidi" w:cstheme="majorBidi"/>
                <w:sz w:val="22"/>
                <w:szCs w:val="22"/>
              </w:rPr>
              <w:t>ICT infrastructure inadequate for advanced technologies</w:t>
            </w:r>
          </w:p>
        </w:tc>
        <w:tc>
          <w:tcPr>
            <w:tcW w:w="0" w:type="auto"/>
          </w:tcPr>
          <w:p w14:paraId="59C0DD12"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High</w:t>
            </w:r>
          </w:p>
        </w:tc>
        <w:tc>
          <w:tcPr>
            <w:tcW w:w="0" w:type="auto"/>
          </w:tcPr>
          <w:p w14:paraId="56EDD9DF"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High</w:t>
            </w:r>
          </w:p>
        </w:tc>
        <w:tc>
          <w:tcPr>
            <w:tcW w:w="0" w:type="auto"/>
          </w:tcPr>
          <w:p w14:paraId="7DCC3426"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Prioritize infrastructure development; use cloud computing; start with less infrastructure-intensive technologies; advocate for ICT investment</w:t>
            </w:r>
          </w:p>
        </w:tc>
      </w:tr>
      <w:tr w:rsidR="00433146" w:rsidRPr="00307006" w14:paraId="3818FC1E" w14:textId="77777777">
        <w:tc>
          <w:tcPr>
            <w:tcW w:w="0" w:type="auto"/>
          </w:tcPr>
          <w:p w14:paraId="085BFABD" w14:textId="77777777" w:rsidR="00433146" w:rsidRPr="00853A92" w:rsidRDefault="00893E35" w:rsidP="00853A92">
            <w:pPr>
              <w:pStyle w:val="Compact"/>
              <w:rPr>
                <w:rFonts w:asciiTheme="majorBidi" w:hAnsiTheme="majorBidi" w:cstheme="majorBidi"/>
                <w:sz w:val="22"/>
                <w:szCs w:val="22"/>
              </w:rPr>
            </w:pPr>
            <w:r w:rsidRPr="00853A92">
              <w:rPr>
                <w:rFonts w:asciiTheme="majorBidi" w:hAnsiTheme="majorBidi" w:cstheme="majorBidi"/>
                <w:sz w:val="22"/>
                <w:szCs w:val="22"/>
              </w:rPr>
              <w:t>Innovations not sustained after pilot phase</w:t>
            </w:r>
          </w:p>
        </w:tc>
        <w:tc>
          <w:tcPr>
            <w:tcW w:w="0" w:type="auto"/>
          </w:tcPr>
          <w:p w14:paraId="4BAEE3E6"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High</w:t>
            </w:r>
          </w:p>
        </w:tc>
        <w:tc>
          <w:tcPr>
            <w:tcW w:w="0" w:type="auto"/>
          </w:tcPr>
          <w:p w14:paraId="0F69D416"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Medium</w:t>
            </w:r>
          </w:p>
        </w:tc>
        <w:tc>
          <w:tcPr>
            <w:tcW w:w="0" w:type="auto"/>
          </w:tcPr>
          <w:p w14:paraId="69FA0830"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Plan for sustainability from start; ensure operational capacity; allocate resources for maintenance; integrate into regular operations</w:t>
            </w:r>
          </w:p>
        </w:tc>
      </w:tr>
      <w:tr w:rsidR="00433146" w:rsidRPr="00307006" w14:paraId="5F8228B2" w14:textId="77777777">
        <w:tc>
          <w:tcPr>
            <w:tcW w:w="0" w:type="auto"/>
          </w:tcPr>
          <w:p w14:paraId="318CED35" w14:textId="77777777" w:rsidR="00433146" w:rsidRPr="00853A92" w:rsidRDefault="00893E35" w:rsidP="00853A92">
            <w:pPr>
              <w:pStyle w:val="Compact"/>
              <w:rPr>
                <w:rFonts w:asciiTheme="majorBidi" w:hAnsiTheme="majorBidi" w:cstheme="majorBidi"/>
                <w:sz w:val="22"/>
                <w:szCs w:val="22"/>
              </w:rPr>
            </w:pPr>
            <w:r w:rsidRPr="00853A92">
              <w:rPr>
                <w:rFonts w:asciiTheme="majorBidi" w:hAnsiTheme="majorBidi" w:cstheme="majorBidi"/>
                <w:sz w:val="22"/>
                <w:szCs w:val="22"/>
              </w:rPr>
              <w:t>Private sector not engaged due to limited market</w:t>
            </w:r>
          </w:p>
        </w:tc>
        <w:tc>
          <w:tcPr>
            <w:tcW w:w="0" w:type="auto"/>
          </w:tcPr>
          <w:p w14:paraId="0674C9B9"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Medium</w:t>
            </w:r>
          </w:p>
        </w:tc>
        <w:tc>
          <w:tcPr>
            <w:tcW w:w="0" w:type="auto"/>
          </w:tcPr>
          <w:p w14:paraId="496B6BEA"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Medium</w:t>
            </w:r>
          </w:p>
        </w:tc>
        <w:tc>
          <w:tcPr>
            <w:tcW w:w="0" w:type="auto"/>
          </w:tcPr>
          <w:p w14:paraId="3917C234"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Provide innovation incentives; facilitate data access; demonstrate market potential; start with small projects; build track record</w:t>
            </w:r>
          </w:p>
        </w:tc>
      </w:tr>
      <w:tr w:rsidR="00433146" w:rsidRPr="00307006" w14:paraId="529E7EAE" w14:textId="77777777">
        <w:tc>
          <w:tcPr>
            <w:tcW w:w="0" w:type="auto"/>
          </w:tcPr>
          <w:p w14:paraId="1F600C68" w14:textId="77777777" w:rsidR="00433146" w:rsidRPr="00853A92" w:rsidRDefault="00893E35" w:rsidP="00853A92">
            <w:pPr>
              <w:pStyle w:val="Compact"/>
              <w:rPr>
                <w:rFonts w:asciiTheme="majorBidi" w:hAnsiTheme="majorBidi" w:cstheme="majorBidi"/>
                <w:sz w:val="22"/>
                <w:szCs w:val="22"/>
              </w:rPr>
            </w:pPr>
            <w:r w:rsidRPr="00853A92">
              <w:rPr>
                <w:rFonts w:asciiTheme="majorBidi" w:hAnsiTheme="majorBidi" w:cstheme="majorBidi"/>
                <w:sz w:val="22"/>
                <w:szCs w:val="22"/>
              </w:rPr>
              <w:t>Technologies not appropriate for Eritrea’s context</w:t>
            </w:r>
          </w:p>
        </w:tc>
        <w:tc>
          <w:tcPr>
            <w:tcW w:w="0" w:type="auto"/>
          </w:tcPr>
          <w:p w14:paraId="42C8C028"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Medium</w:t>
            </w:r>
          </w:p>
        </w:tc>
        <w:tc>
          <w:tcPr>
            <w:tcW w:w="0" w:type="auto"/>
          </w:tcPr>
          <w:p w14:paraId="2A809839"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High</w:t>
            </w:r>
          </w:p>
        </w:tc>
        <w:tc>
          <w:tcPr>
            <w:tcW w:w="0" w:type="auto"/>
          </w:tcPr>
          <w:p w14:paraId="225C8672"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Conduct thorough needs assessment; learn from similar contexts; pilot before scaling; prioritize appropriate technology; balance innovation with practicality</w:t>
            </w:r>
          </w:p>
        </w:tc>
      </w:tr>
    </w:tbl>
    <w:p w14:paraId="256ECD0D" w14:textId="77777777" w:rsidR="00433146" w:rsidRPr="00307006" w:rsidRDefault="00893E35" w:rsidP="00307006">
      <w:pPr>
        <w:pStyle w:val="Heading3"/>
        <w:jc w:val="both"/>
        <w:rPr>
          <w:rFonts w:asciiTheme="majorBidi" w:hAnsiTheme="majorBidi"/>
        </w:rPr>
      </w:pPr>
      <w:bookmarkStart w:id="147" w:name="budget-summary-4"/>
      <w:r w:rsidRPr="00307006">
        <w:rPr>
          <w:rFonts w:asciiTheme="majorBidi" w:hAnsiTheme="majorBidi"/>
        </w:rPr>
        <w:t>8.9 Budget Summary</w:t>
      </w:r>
      <w:bookmarkEnd w:id="147"/>
    </w:p>
    <w:tbl>
      <w:tblPr>
        <w:tblStyle w:val="Table"/>
        <w:tblW w:w="0" w:type="pct"/>
        <w:tblLook w:val="07E0" w:firstRow="1" w:lastRow="1" w:firstColumn="1" w:lastColumn="1" w:noHBand="1" w:noVBand="1"/>
      </w:tblPr>
      <w:tblGrid>
        <w:gridCol w:w="3467"/>
        <w:gridCol w:w="931"/>
        <w:gridCol w:w="931"/>
        <w:gridCol w:w="931"/>
        <w:gridCol w:w="931"/>
        <w:gridCol w:w="931"/>
        <w:gridCol w:w="1322"/>
      </w:tblGrid>
      <w:tr w:rsidR="00433146" w:rsidRPr="00307006" w14:paraId="382CD386" w14:textId="77777777">
        <w:tc>
          <w:tcPr>
            <w:tcW w:w="0" w:type="auto"/>
            <w:tcBorders>
              <w:bottom w:val="single" w:sz="0" w:space="0" w:color="auto"/>
            </w:tcBorders>
            <w:vAlign w:val="bottom"/>
          </w:tcPr>
          <w:p w14:paraId="26BD3E85"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Budget Item</w:t>
            </w:r>
          </w:p>
        </w:tc>
        <w:tc>
          <w:tcPr>
            <w:tcW w:w="0" w:type="auto"/>
            <w:tcBorders>
              <w:bottom w:val="single" w:sz="0" w:space="0" w:color="auto"/>
            </w:tcBorders>
            <w:vAlign w:val="bottom"/>
          </w:tcPr>
          <w:p w14:paraId="45144324"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Year 1</w:t>
            </w:r>
          </w:p>
        </w:tc>
        <w:tc>
          <w:tcPr>
            <w:tcW w:w="0" w:type="auto"/>
            <w:tcBorders>
              <w:bottom w:val="single" w:sz="0" w:space="0" w:color="auto"/>
            </w:tcBorders>
            <w:vAlign w:val="bottom"/>
          </w:tcPr>
          <w:p w14:paraId="35609937"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Year 2</w:t>
            </w:r>
          </w:p>
        </w:tc>
        <w:tc>
          <w:tcPr>
            <w:tcW w:w="0" w:type="auto"/>
            <w:tcBorders>
              <w:bottom w:val="single" w:sz="0" w:space="0" w:color="auto"/>
            </w:tcBorders>
            <w:vAlign w:val="bottom"/>
          </w:tcPr>
          <w:p w14:paraId="55E2A45A"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Year 3</w:t>
            </w:r>
          </w:p>
        </w:tc>
        <w:tc>
          <w:tcPr>
            <w:tcW w:w="0" w:type="auto"/>
            <w:tcBorders>
              <w:bottom w:val="single" w:sz="0" w:space="0" w:color="auto"/>
            </w:tcBorders>
            <w:vAlign w:val="bottom"/>
          </w:tcPr>
          <w:p w14:paraId="72C7F492"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Year 4</w:t>
            </w:r>
          </w:p>
        </w:tc>
        <w:tc>
          <w:tcPr>
            <w:tcW w:w="0" w:type="auto"/>
            <w:tcBorders>
              <w:bottom w:val="single" w:sz="0" w:space="0" w:color="auto"/>
            </w:tcBorders>
            <w:vAlign w:val="bottom"/>
          </w:tcPr>
          <w:p w14:paraId="7BFE8A1C"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Year 5</w:t>
            </w:r>
          </w:p>
        </w:tc>
        <w:tc>
          <w:tcPr>
            <w:tcW w:w="0" w:type="auto"/>
            <w:tcBorders>
              <w:bottom w:val="single" w:sz="0" w:space="0" w:color="auto"/>
            </w:tcBorders>
            <w:vAlign w:val="bottom"/>
          </w:tcPr>
          <w:p w14:paraId="6F0544C9"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Total (USD)</w:t>
            </w:r>
          </w:p>
        </w:tc>
      </w:tr>
      <w:tr w:rsidR="00433146" w:rsidRPr="00307006" w14:paraId="1D6BAEA1" w14:textId="77777777">
        <w:tc>
          <w:tcPr>
            <w:tcW w:w="0" w:type="auto"/>
          </w:tcPr>
          <w:p w14:paraId="2ABB82F0"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Innovation governance and funding</w:t>
            </w:r>
          </w:p>
        </w:tc>
        <w:tc>
          <w:tcPr>
            <w:tcW w:w="0" w:type="auto"/>
          </w:tcPr>
          <w:p w14:paraId="769B010F"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50,000</w:t>
            </w:r>
          </w:p>
        </w:tc>
        <w:tc>
          <w:tcPr>
            <w:tcW w:w="0" w:type="auto"/>
          </w:tcPr>
          <w:p w14:paraId="33848E6B"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7F585CFC"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7BF41FA3"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5F6EA63A"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32EBDC35"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50,000</w:t>
            </w:r>
          </w:p>
        </w:tc>
      </w:tr>
      <w:tr w:rsidR="00433146" w:rsidRPr="00307006" w14:paraId="1F9BBB71" w14:textId="77777777">
        <w:tc>
          <w:tcPr>
            <w:tcW w:w="0" w:type="auto"/>
          </w:tcPr>
          <w:p w14:paraId="47171401"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Remote sensing capabilities</w:t>
            </w:r>
          </w:p>
        </w:tc>
        <w:tc>
          <w:tcPr>
            <w:tcW w:w="0" w:type="auto"/>
          </w:tcPr>
          <w:p w14:paraId="5B674912"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100,000</w:t>
            </w:r>
          </w:p>
        </w:tc>
        <w:tc>
          <w:tcPr>
            <w:tcW w:w="0" w:type="auto"/>
          </w:tcPr>
          <w:p w14:paraId="246B2829"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100,000</w:t>
            </w:r>
          </w:p>
        </w:tc>
        <w:tc>
          <w:tcPr>
            <w:tcW w:w="0" w:type="auto"/>
          </w:tcPr>
          <w:p w14:paraId="3DF06098"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50,000</w:t>
            </w:r>
          </w:p>
        </w:tc>
        <w:tc>
          <w:tcPr>
            <w:tcW w:w="0" w:type="auto"/>
          </w:tcPr>
          <w:p w14:paraId="49B68DCC"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50,000</w:t>
            </w:r>
          </w:p>
        </w:tc>
        <w:tc>
          <w:tcPr>
            <w:tcW w:w="0" w:type="auto"/>
          </w:tcPr>
          <w:p w14:paraId="7B6A9822"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435B4610"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300,000</w:t>
            </w:r>
          </w:p>
        </w:tc>
      </w:tr>
      <w:tr w:rsidR="00433146" w:rsidRPr="00307006" w14:paraId="444EED20" w14:textId="77777777">
        <w:tc>
          <w:tcPr>
            <w:tcW w:w="0" w:type="auto"/>
          </w:tcPr>
          <w:p w14:paraId="3472998B"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Mobile data collection</w:t>
            </w:r>
          </w:p>
        </w:tc>
        <w:tc>
          <w:tcPr>
            <w:tcW w:w="0" w:type="auto"/>
          </w:tcPr>
          <w:p w14:paraId="2B794BE1"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80,000</w:t>
            </w:r>
          </w:p>
        </w:tc>
        <w:tc>
          <w:tcPr>
            <w:tcW w:w="0" w:type="auto"/>
          </w:tcPr>
          <w:p w14:paraId="6760BD2B"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80,000</w:t>
            </w:r>
          </w:p>
        </w:tc>
        <w:tc>
          <w:tcPr>
            <w:tcW w:w="0" w:type="auto"/>
          </w:tcPr>
          <w:p w14:paraId="054610F0"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40,000</w:t>
            </w:r>
          </w:p>
        </w:tc>
        <w:tc>
          <w:tcPr>
            <w:tcW w:w="0" w:type="auto"/>
          </w:tcPr>
          <w:p w14:paraId="6C047365"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01CBC9FA"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02103F09"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200,000</w:t>
            </w:r>
          </w:p>
        </w:tc>
      </w:tr>
      <w:tr w:rsidR="00433146" w:rsidRPr="00307006" w14:paraId="73B3C92D" w14:textId="77777777">
        <w:tc>
          <w:tcPr>
            <w:tcW w:w="0" w:type="auto"/>
          </w:tcPr>
          <w:p w14:paraId="22EBBF96"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Cloud computing exploration</w:t>
            </w:r>
          </w:p>
        </w:tc>
        <w:tc>
          <w:tcPr>
            <w:tcW w:w="0" w:type="auto"/>
          </w:tcPr>
          <w:p w14:paraId="49219CF5"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298F3713"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50,000</w:t>
            </w:r>
          </w:p>
        </w:tc>
        <w:tc>
          <w:tcPr>
            <w:tcW w:w="0" w:type="auto"/>
          </w:tcPr>
          <w:p w14:paraId="7640A618"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50,000</w:t>
            </w:r>
          </w:p>
        </w:tc>
        <w:tc>
          <w:tcPr>
            <w:tcW w:w="0" w:type="auto"/>
          </w:tcPr>
          <w:p w14:paraId="2930F0E3"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50,000</w:t>
            </w:r>
          </w:p>
        </w:tc>
        <w:tc>
          <w:tcPr>
            <w:tcW w:w="0" w:type="auto"/>
          </w:tcPr>
          <w:p w14:paraId="55960C34"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785F1BA0"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150,000</w:t>
            </w:r>
          </w:p>
        </w:tc>
      </w:tr>
      <w:tr w:rsidR="00433146" w:rsidRPr="00307006" w14:paraId="2399E3BD" w14:textId="77777777">
        <w:tc>
          <w:tcPr>
            <w:tcW w:w="0" w:type="auto"/>
          </w:tcPr>
          <w:p w14:paraId="5339AD85"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AI/ML pilot projects</w:t>
            </w:r>
          </w:p>
        </w:tc>
        <w:tc>
          <w:tcPr>
            <w:tcW w:w="0" w:type="auto"/>
          </w:tcPr>
          <w:p w14:paraId="66C2AFFD"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55E67398"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04ED83A3"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100,000</w:t>
            </w:r>
          </w:p>
        </w:tc>
        <w:tc>
          <w:tcPr>
            <w:tcW w:w="0" w:type="auto"/>
          </w:tcPr>
          <w:p w14:paraId="26DFA988"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100,000</w:t>
            </w:r>
          </w:p>
        </w:tc>
        <w:tc>
          <w:tcPr>
            <w:tcW w:w="0" w:type="auto"/>
          </w:tcPr>
          <w:p w14:paraId="6D778B6A"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50,000</w:t>
            </w:r>
          </w:p>
        </w:tc>
        <w:tc>
          <w:tcPr>
            <w:tcW w:w="0" w:type="auto"/>
          </w:tcPr>
          <w:p w14:paraId="1E2C4683"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250,000</w:t>
            </w:r>
          </w:p>
        </w:tc>
      </w:tr>
      <w:tr w:rsidR="00433146" w:rsidRPr="00307006" w14:paraId="6C7809D6" w14:textId="77777777">
        <w:tc>
          <w:tcPr>
            <w:tcW w:w="0" w:type="auto"/>
          </w:tcPr>
          <w:p w14:paraId="61C27C76"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IoT environmental monitoring</w:t>
            </w:r>
          </w:p>
        </w:tc>
        <w:tc>
          <w:tcPr>
            <w:tcW w:w="0" w:type="auto"/>
          </w:tcPr>
          <w:p w14:paraId="7D2D9A8C"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598EEB56"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5AE73375"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100,000</w:t>
            </w:r>
          </w:p>
        </w:tc>
        <w:tc>
          <w:tcPr>
            <w:tcW w:w="0" w:type="auto"/>
          </w:tcPr>
          <w:p w14:paraId="72ADFAF3"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100,000</w:t>
            </w:r>
          </w:p>
        </w:tc>
        <w:tc>
          <w:tcPr>
            <w:tcW w:w="0" w:type="auto"/>
          </w:tcPr>
          <w:p w14:paraId="17812840"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100,000</w:t>
            </w:r>
          </w:p>
        </w:tc>
        <w:tc>
          <w:tcPr>
            <w:tcW w:w="0" w:type="auto"/>
          </w:tcPr>
          <w:p w14:paraId="50F1EF59"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300,000</w:t>
            </w:r>
          </w:p>
        </w:tc>
      </w:tr>
      <w:tr w:rsidR="00433146" w:rsidRPr="00307006" w14:paraId="49E16721" w14:textId="77777777">
        <w:tc>
          <w:tcPr>
            <w:tcW w:w="0" w:type="auto"/>
          </w:tcPr>
          <w:p w14:paraId="541E5525"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Innovative applications development</w:t>
            </w:r>
          </w:p>
        </w:tc>
        <w:tc>
          <w:tcPr>
            <w:tcW w:w="0" w:type="auto"/>
          </w:tcPr>
          <w:p w14:paraId="2AB556C4"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09CE6D61"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100,000</w:t>
            </w:r>
          </w:p>
        </w:tc>
        <w:tc>
          <w:tcPr>
            <w:tcW w:w="0" w:type="auto"/>
          </w:tcPr>
          <w:p w14:paraId="4F46E35A"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150,000</w:t>
            </w:r>
          </w:p>
        </w:tc>
        <w:tc>
          <w:tcPr>
            <w:tcW w:w="0" w:type="auto"/>
          </w:tcPr>
          <w:p w14:paraId="6D8CC79D"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100,000</w:t>
            </w:r>
          </w:p>
        </w:tc>
        <w:tc>
          <w:tcPr>
            <w:tcW w:w="0" w:type="auto"/>
          </w:tcPr>
          <w:p w14:paraId="4CD2BCA8"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50,000</w:t>
            </w:r>
          </w:p>
        </w:tc>
        <w:tc>
          <w:tcPr>
            <w:tcW w:w="0" w:type="auto"/>
          </w:tcPr>
          <w:p w14:paraId="4B9C6527"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400,000</w:t>
            </w:r>
          </w:p>
        </w:tc>
      </w:tr>
      <w:tr w:rsidR="00433146" w:rsidRPr="00307006" w14:paraId="75FB17A2" w14:textId="77777777">
        <w:tc>
          <w:tcPr>
            <w:tcW w:w="0" w:type="auto"/>
          </w:tcPr>
          <w:p w14:paraId="673E2E49"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Private sector innovation support</w:t>
            </w:r>
          </w:p>
        </w:tc>
        <w:tc>
          <w:tcPr>
            <w:tcW w:w="0" w:type="auto"/>
          </w:tcPr>
          <w:p w14:paraId="5782836E"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44F8F5CB"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50,000</w:t>
            </w:r>
          </w:p>
        </w:tc>
        <w:tc>
          <w:tcPr>
            <w:tcW w:w="0" w:type="auto"/>
          </w:tcPr>
          <w:p w14:paraId="1DFA36A1"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50,000</w:t>
            </w:r>
          </w:p>
        </w:tc>
        <w:tc>
          <w:tcPr>
            <w:tcW w:w="0" w:type="auto"/>
          </w:tcPr>
          <w:p w14:paraId="230E75B6"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50,000</w:t>
            </w:r>
          </w:p>
        </w:tc>
        <w:tc>
          <w:tcPr>
            <w:tcW w:w="0" w:type="auto"/>
          </w:tcPr>
          <w:p w14:paraId="7CC69BEF"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50,000</w:t>
            </w:r>
          </w:p>
        </w:tc>
        <w:tc>
          <w:tcPr>
            <w:tcW w:w="0" w:type="auto"/>
          </w:tcPr>
          <w:p w14:paraId="6A591157"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200,000</w:t>
            </w:r>
          </w:p>
        </w:tc>
      </w:tr>
      <w:tr w:rsidR="00433146" w:rsidRPr="00307006" w14:paraId="18BE493A" w14:textId="77777777">
        <w:tc>
          <w:tcPr>
            <w:tcW w:w="0" w:type="auto"/>
          </w:tcPr>
          <w:p w14:paraId="3CC6AAAC"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Academic research support</w:t>
            </w:r>
          </w:p>
        </w:tc>
        <w:tc>
          <w:tcPr>
            <w:tcW w:w="0" w:type="auto"/>
          </w:tcPr>
          <w:p w14:paraId="2C8E5609"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0</w:t>
            </w:r>
          </w:p>
        </w:tc>
        <w:tc>
          <w:tcPr>
            <w:tcW w:w="0" w:type="auto"/>
          </w:tcPr>
          <w:p w14:paraId="6B877108"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40,000</w:t>
            </w:r>
          </w:p>
        </w:tc>
        <w:tc>
          <w:tcPr>
            <w:tcW w:w="0" w:type="auto"/>
          </w:tcPr>
          <w:p w14:paraId="460830F9"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40,000</w:t>
            </w:r>
          </w:p>
        </w:tc>
        <w:tc>
          <w:tcPr>
            <w:tcW w:w="0" w:type="auto"/>
          </w:tcPr>
          <w:p w14:paraId="434B9E0B"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40,000</w:t>
            </w:r>
          </w:p>
        </w:tc>
        <w:tc>
          <w:tcPr>
            <w:tcW w:w="0" w:type="auto"/>
          </w:tcPr>
          <w:p w14:paraId="46FAE0D1"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30,000</w:t>
            </w:r>
          </w:p>
        </w:tc>
        <w:tc>
          <w:tcPr>
            <w:tcW w:w="0" w:type="auto"/>
          </w:tcPr>
          <w:p w14:paraId="218F7D15"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150,000</w:t>
            </w:r>
          </w:p>
        </w:tc>
      </w:tr>
      <w:tr w:rsidR="00433146" w:rsidRPr="00307006" w14:paraId="5A428DC5" w14:textId="77777777">
        <w:tc>
          <w:tcPr>
            <w:tcW w:w="0" w:type="auto"/>
          </w:tcPr>
          <w:p w14:paraId="570BEB32"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Knowledge exchange and learning</w:t>
            </w:r>
          </w:p>
        </w:tc>
        <w:tc>
          <w:tcPr>
            <w:tcW w:w="0" w:type="auto"/>
          </w:tcPr>
          <w:p w14:paraId="7F4AAEAF"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40,000</w:t>
            </w:r>
          </w:p>
        </w:tc>
        <w:tc>
          <w:tcPr>
            <w:tcW w:w="0" w:type="auto"/>
          </w:tcPr>
          <w:p w14:paraId="6F1C6163"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40,000</w:t>
            </w:r>
          </w:p>
        </w:tc>
        <w:tc>
          <w:tcPr>
            <w:tcW w:w="0" w:type="auto"/>
          </w:tcPr>
          <w:p w14:paraId="2ED10FDF"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40,000</w:t>
            </w:r>
          </w:p>
        </w:tc>
        <w:tc>
          <w:tcPr>
            <w:tcW w:w="0" w:type="auto"/>
          </w:tcPr>
          <w:p w14:paraId="255AB00F"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40,000</w:t>
            </w:r>
          </w:p>
        </w:tc>
        <w:tc>
          <w:tcPr>
            <w:tcW w:w="0" w:type="auto"/>
          </w:tcPr>
          <w:p w14:paraId="23210552"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40,000</w:t>
            </w:r>
          </w:p>
        </w:tc>
        <w:tc>
          <w:tcPr>
            <w:tcW w:w="0" w:type="auto"/>
          </w:tcPr>
          <w:p w14:paraId="44D5D469"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200,000</w:t>
            </w:r>
          </w:p>
        </w:tc>
      </w:tr>
      <w:tr w:rsidR="00433146" w:rsidRPr="00307006" w14:paraId="73F0C261" w14:textId="77777777">
        <w:tc>
          <w:tcPr>
            <w:tcW w:w="0" w:type="auto"/>
          </w:tcPr>
          <w:p w14:paraId="46459F4C"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sz w:val="22"/>
                <w:szCs w:val="22"/>
              </w:rPr>
              <w:t>Contingency (10%)</w:t>
            </w:r>
          </w:p>
        </w:tc>
        <w:tc>
          <w:tcPr>
            <w:tcW w:w="0" w:type="auto"/>
          </w:tcPr>
          <w:p w14:paraId="77FD138D"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27,000</w:t>
            </w:r>
          </w:p>
        </w:tc>
        <w:tc>
          <w:tcPr>
            <w:tcW w:w="0" w:type="auto"/>
          </w:tcPr>
          <w:p w14:paraId="42E40C79"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46,000</w:t>
            </w:r>
          </w:p>
        </w:tc>
        <w:tc>
          <w:tcPr>
            <w:tcW w:w="0" w:type="auto"/>
          </w:tcPr>
          <w:p w14:paraId="41BF485C"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62,000</w:t>
            </w:r>
          </w:p>
        </w:tc>
        <w:tc>
          <w:tcPr>
            <w:tcW w:w="0" w:type="auto"/>
          </w:tcPr>
          <w:p w14:paraId="6247D96C"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53,000</w:t>
            </w:r>
          </w:p>
        </w:tc>
        <w:tc>
          <w:tcPr>
            <w:tcW w:w="0" w:type="auto"/>
          </w:tcPr>
          <w:p w14:paraId="796CE291"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32,000</w:t>
            </w:r>
          </w:p>
        </w:tc>
        <w:tc>
          <w:tcPr>
            <w:tcW w:w="0" w:type="auto"/>
          </w:tcPr>
          <w:p w14:paraId="613CC8D0"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sz w:val="22"/>
                <w:szCs w:val="22"/>
              </w:rPr>
              <w:t>220,000</w:t>
            </w:r>
          </w:p>
        </w:tc>
      </w:tr>
      <w:tr w:rsidR="00433146" w:rsidRPr="00307006" w14:paraId="17497538" w14:textId="77777777">
        <w:tc>
          <w:tcPr>
            <w:tcW w:w="0" w:type="auto"/>
          </w:tcPr>
          <w:p w14:paraId="765DF5E0" w14:textId="77777777" w:rsidR="00433146" w:rsidRPr="00853A92" w:rsidRDefault="00893E35" w:rsidP="00307006">
            <w:pPr>
              <w:pStyle w:val="Compact"/>
              <w:jc w:val="both"/>
              <w:rPr>
                <w:rFonts w:asciiTheme="majorBidi" w:hAnsiTheme="majorBidi" w:cstheme="majorBidi"/>
                <w:sz w:val="22"/>
                <w:szCs w:val="22"/>
              </w:rPr>
            </w:pPr>
            <w:r w:rsidRPr="00853A92">
              <w:rPr>
                <w:rFonts w:asciiTheme="majorBidi" w:hAnsiTheme="majorBidi" w:cstheme="majorBidi"/>
                <w:b/>
                <w:sz w:val="22"/>
                <w:szCs w:val="22"/>
              </w:rPr>
              <w:lastRenderedPageBreak/>
              <w:t>Subtotal</w:t>
            </w:r>
          </w:p>
        </w:tc>
        <w:tc>
          <w:tcPr>
            <w:tcW w:w="0" w:type="auto"/>
          </w:tcPr>
          <w:p w14:paraId="0DAE8F49"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b/>
                <w:sz w:val="22"/>
                <w:szCs w:val="22"/>
              </w:rPr>
              <w:t>297,000</w:t>
            </w:r>
          </w:p>
        </w:tc>
        <w:tc>
          <w:tcPr>
            <w:tcW w:w="0" w:type="auto"/>
          </w:tcPr>
          <w:p w14:paraId="7CBB8F33"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b/>
                <w:sz w:val="22"/>
                <w:szCs w:val="22"/>
              </w:rPr>
              <w:t>506,000</w:t>
            </w:r>
          </w:p>
        </w:tc>
        <w:tc>
          <w:tcPr>
            <w:tcW w:w="0" w:type="auto"/>
          </w:tcPr>
          <w:p w14:paraId="427193C2"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b/>
                <w:sz w:val="22"/>
                <w:szCs w:val="22"/>
              </w:rPr>
              <w:t>682,000</w:t>
            </w:r>
          </w:p>
        </w:tc>
        <w:tc>
          <w:tcPr>
            <w:tcW w:w="0" w:type="auto"/>
          </w:tcPr>
          <w:p w14:paraId="1A3E599D"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b/>
                <w:sz w:val="22"/>
                <w:szCs w:val="22"/>
              </w:rPr>
              <w:t>583,000</w:t>
            </w:r>
          </w:p>
        </w:tc>
        <w:tc>
          <w:tcPr>
            <w:tcW w:w="0" w:type="auto"/>
          </w:tcPr>
          <w:p w14:paraId="6500913B"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b/>
                <w:sz w:val="22"/>
                <w:szCs w:val="22"/>
              </w:rPr>
              <w:t>352,000</w:t>
            </w:r>
          </w:p>
        </w:tc>
        <w:tc>
          <w:tcPr>
            <w:tcW w:w="0" w:type="auto"/>
          </w:tcPr>
          <w:p w14:paraId="61D08349" w14:textId="77777777" w:rsidR="00433146" w:rsidRPr="00853A92" w:rsidRDefault="00893E35" w:rsidP="00853A92">
            <w:pPr>
              <w:pStyle w:val="Compact"/>
              <w:jc w:val="right"/>
              <w:rPr>
                <w:rFonts w:asciiTheme="majorBidi" w:hAnsiTheme="majorBidi" w:cstheme="majorBidi"/>
                <w:sz w:val="22"/>
                <w:szCs w:val="22"/>
              </w:rPr>
            </w:pPr>
            <w:r w:rsidRPr="00853A92">
              <w:rPr>
                <w:rFonts w:asciiTheme="majorBidi" w:hAnsiTheme="majorBidi" w:cstheme="majorBidi"/>
                <w:b/>
                <w:sz w:val="22"/>
                <w:szCs w:val="22"/>
              </w:rPr>
              <w:t>2,420,000</w:t>
            </w:r>
          </w:p>
        </w:tc>
      </w:tr>
    </w:tbl>
    <w:p w14:paraId="782295D2" w14:textId="77777777" w:rsidR="00433146" w:rsidRPr="00CD19E6" w:rsidRDefault="00893E35" w:rsidP="00307006">
      <w:pPr>
        <w:pStyle w:val="Heading3"/>
        <w:jc w:val="both"/>
        <w:rPr>
          <w:rFonts w:asciiTheme="majorBidi" w:hAnsiTheme="majorBidi"/>
          <w:sz w:val="28"/>
          <w:szCs w:val="28"/>
        </w:rPr>
      </w:pPr>
      <w:bookmarkStart w:id="148" w:name="funding-strategy-4"/>
      <w:r w:rsidRPr="00CD19E6">
        <w:rPr>
          <w:rFonts w:asciiTheme="majorBidi" w:hAnsiTheme="majorBidi"/>
          <w:sz w:val="28"/>
          <w:szCs w:val="28"/>
        </w:rPr>
        <w:t>8.10 Funding Strategy</w:t>
      </w:r>
      <w:bookmarkEnd w:id="148"/>
    </w:p>
    <w:p w14:paraId="61DA8722" w14:textId="77777777" w:rsidR="00433146" w:rsidRPr="003F50C1" w:rsidRDefault="00893E35" w:rsidP="00307006">
      <w:pPr>
        <w:pStyle w:val="FirstParagraph"/>
        <w:jc w:val="both"/>
        <w:rPr>
          <w:rFonts w:asciiTheme="majorBidi" w:hAnsiTheme="majorBidi" w:cstheme="majorBidi"/>
          <w:bCs/>
          <w:sz w:val="22"/>
          <w:szCs w:val="22"/>
        </w:rPr>
      </w:pPr>
      <w:r w:rsidRPr="003F50C1">
        <w:rPr>
          <w:rFonts w:asciiTheme="majorBidi" w:hAnsiTheme="majorBidi" w:cstheme="majorBidi"/>
          <w:bCs/>
          <w:sz w:val="22"/>
          <w:szCs w:val="22"/>
        </w:rPr>
        <w:t>Anticipated Funding Sources: - Government of Eritrea innovation fund: 25% (USD 605,000) - Development partner innovation support (UNDP, World Bank): 40% (USD 968,000) - Private sector co-investment: 15% (USD 363,000) - Academic and research grants: 10% (USD 242,000) - Technical assistance (RCMRD, technology companies): 10% (USD 242,000)</w:t>
      </w:r>
    </w:p>
    <w:p w14:paraId="177F0848" w14:textId="77777777" w:rsidR="00433146" w:rsidRPr="003F50C1" w:rsidRDefault="00893E35" w:rsidP="00307006">
      <w:pPr>
        <w:pStyle w:val="BodyText"/>
        <w:jc w:val="both"/>
        <w:rPr>
          <w:rFonts w:asciiTheme="majorBidi" w:hAnsiTheme="majorBidi" w:cstheme="majorBidi"/>
          <w:bCs/>
          <w:sz w:val="22"/>
          <w:szCs w:val="22"/>
        </w:rPr>
      </w:pPr>
      <w:r w:rsidRPr="003F50C1">
        <w:rPr>
          <w:rFonts w:asciiTheme="majorBidi" w:hAnsiTheme="majorBidi" w:cstheme="majorBidi"/>
          <w:bCs/>
          <w:sz w:val="22"/>
          <w:szCs w:val="22"/>
        </w:rPr>
        <w:t>Funding Status: - Government: To be advocated as part of overall IGIF budget - Development partners: Strong interest in innovation and digital transformation - Private sector: To be mobilized through innovation challenges and partnerships - Academic: Available through research programs - Technical assistance: Confirmed from RCMRD and technology companies’ education programs</w:t>
      </w:r>
    </w:p>
    <w:p w14:paraId="7F6D7F54" w14:textId="77777777" w:rsidR="00433146" w:rsidRPr="00307006" w:rsidRDefault="009B4425" w:rsidP="00307006">
      <w:pPr>
        <w:jc w:val="both"/>
        <w:rPr>
          <w:rFonts w:asciiTheme="majorBidi" w:hAnsiTheme="majorBidi" w:cstheme="majorBidi"/>
        </w:rPr>
      </w:pPr>
      <w:r>
        <w:rPr>
          <w:rFonts w:asciiTheme="majorBidi" w:hAnsiTheme="majorBidi" w:cstheme="majorBidi"/>
        </w:rPr>
        <w:pict w14:anchorId="36C32146">
          <v:rect id="_x0000_i1034" style="width:0;height:1.5pt" o:hralign="center" o:hrstd="t" o:hr="t"/>
        </w:pict>
      </w:r>
    </w:p>
    <w:p w14:paraId="26BABD2B" w14:textId="77777777" w:rsidR="00433146" w:rsidRPr="00CD19E6" w:rsidRDefault="00893E35" w:rsidP="00CD19E6">
      <w:pPr>
        <w:pStyle w:val="Heading3"/>
        <w:jc w:val="both"/>
        <w:rPr>
          <w:rFonts w:asciiTheme="majorBidi" w:hAnsiTheme="majorBidi"/>
          <w:sz w:val="28"/>
          <w:szCs w:val="28"/>
        </w:rPr>
      </w:pPr>
      <w:r w:rsidRPr="00CD19E6">
        <w:rPr>
          <w:rFonts w:asciiTheme="majorBidi" w:hAnsiTheme="majorBidi"/>
          <w:sz w:val="28"/>
          <w:szCs w:val="28"/>
        </w:rPr>
        <w:t>9. STRATEGIC PATHWAY 6: STANDARDS</w:t>
      </w:r>
    </w:p>
    <w:p w14:paraId="64F7D3A4" w14:textId="77777777" w:rsidR="00433146" w:rsidRPr="00307006" w:rsidRDefault="00893E35" w:rsidP="00307006">
      <w:pPr>
        <w:pStyle w:val="BodyText"/>
        <w:jc w:val="both"/>
        <w:rPr>
          <w:rFonts w:asciiTheme="majorBidi" w:hAnsiTheme="majorBidi" w:cstheme="majorBidi"/>
        </w:rPr>
      </w:pPr>
      <w:r w:rsidRPr="00307006">
        <w:rPr>
          <w:rFonts w:asciiTheme="majorBidi" w:hAnsiTheme="majorBidi" w:cstheme="majorBidi"/>
          <w:b/>
        </w:rPr>
        <w:t>Adopt and implement international standards for geospatial data, metadata, quality, interoperability, and services to ensure consistency, compatibility, and fitness-for-purpose across all agencies and applications.</w:t>
      </w:r>
    </w:p>
    <w:p w14:paraId="127F1D30" w14:textId="77777777" w:rsidR="00433146" w:rsidRPr="00307006" w:rsidRDefault="00893E35" w:rsidP="00307006">
      <w:pPr>
        <w:pStyle w:val="Heading3"/>
        <w:jc w:val="both"/>
        <w:rPr>
          <w:rFonts w:asciiTheme="majorBidi" w:hAnsiTheme="majorBidi"/>
        </w:rPr>
      </w:pPr>
      <w:bookmarkStart w:id="149" w:name="strategic-objective-5"/>
      <w:r w:rsidRPr="00307006">
        <w:rPr>
          <w:rFonts w:asciiTheme="majorBidi" w:hAnsiTheme="majorBidi"/>
        </w:rPr>
        <w:t>9.1 Strategic Objective</w:t>
      </w:r>
      <w:bookmarkEnd w:id="149"/>
    </w:p>
    <w:p w14:paraId="318F6F6A" w14:textId="77777777" w:rsidR="00433146" w:rsidRPr="00E27C37" w:rsidRDefault="00893E35" w:rsidP="00307006">
      <w:pPr>
        <w:pStyle w:val="FirstParagraph"/>
        <w:jc w:val="both"/>
        <w:rPr>
          <w:rFonts w:asciiTheme="majorBidi" w:hAnsiTheme="majorBidi" w:cstheme="majorBidi"/>
          <w:sz w:val="22"/>
          <w:szCs w:val="22"/>
        </w:rPr>
      </w:pPr>
      <w:r w:rsidRPr="00E27C37">
        <w:rPr>
          <w:rFonts w:asciiTheme="majorBidi" w:hAnsiTheme="majorBidi" w:cstheme="majorBidi"/>
          <w:sz w:val="22"/>
          <w:szCs w:val="22"/>
        </w:rPr>
        <w:t>To establish a comprehensive standards framework for geospatial information management in Eritrea based on international standards (ISO 19100 series, OGC standards), including standards for geodetic reference systems, data content and quality, metadata, technical interoperability, and services—supported by standards governance, implementation guidelines, compliance mechanisms, and capacity building.</w:t>
      </w:r>
    </w:p>
    <w:p w14:paraId="66B1F917" w14:textId="77777777" w:rsidR="00433146" w:rsidRPr="00307006" w:rsidRDefault="00893E35" w:rsidP="00307006">
      <w:pPr>
        <w:pStyle w:val="Heading3"/>
        <w:jc w:val="both"/>
        <w:rPr>
          <w:rFonts w:asciiTheme="majorBidi" w:hAnsiTheme="majorBidi"/>
        </w:rPr>
      </w:pPr>
      <w:bookmarkStart w:id="150" w:name="lead-agency-and-stakeholders-5"/>
      <w:r w:rsidRPr="00307006">
        <w:rPr>
          <w:rFonts w:asciiTheme="majorBidi" w:hAnsiTheme="majorBidi"/>
        </w:rPr>
        <w:t>9.2 Lead Agency and Stakeholders</w:t>
      </w:r>
      <w:bookmarkEnd w:id="150"/>
    </w:p>
    <w:p w14:paraId="54ADE16A" w14:textId="77777777" w:rsidR="00433146" w:rsidRPr="00E27C37" w:rsidRDefault="00893E35" w:rsidP="00307006">
      <w:pPr>
        <w:pStyle w:val="FirstParagraph"/>
        <w:jc w:val="both"/>
        <w:rPr>
          <w:rFonts w:asciiTheme="majorBidi" w:hAnsiTheme="majorBidi" w:cstheme="majorBidi"/>
          <w:bCs/>
          <w:sz w:val="22"/>
          <w:szCs w:val="22"/>
        </w:rPr>
      </w:pPr>
      <w:r w:rsidRPr="00E27C37">
        <w:rPr>
          <w:rFonts w:asciiTheme="majorBidi" w:hAnsiTheme="majorBidi" w:cstheme="majorBidi"/>
          <w:bCs/>
          <w:sz w:val="22"/>
          <w:szCs w:val="22"/>
        </w:rPr>
        <w:t>Lead Ministry: Ministry of Land, Water and Environment (MLWE)</w:t>
      </w:r>
    </w:p>
    <w:p w14:paraId="2DAD753A" w14:textId="77777777" w:rsidR="00433146" w:rsidRPr="00E27C37" w:rsidRDefault="00893E35" w:rsidP="00307006">
      <w:pPr>
        <w:pStyle w:val="BodyText"/>
        <w:jc w:val="both"/>
        <w:rPr>
          <w:rFonts w:asciiTheme="majorBidi" w:hAnsiTheme="majorBidi" w:cstheme="majorBidi"/>
          <w:bCs/>
          <w:sz w:val="22"/>
          <w:szCs w:val="22"/>
        </w:rPr>
      </w:pPr>
      <w:r w:rsidRPr="00E27C37">
        <w:rPr>
          <w:rFonts w:asciiTheme="majorBidi" w:hAnsiTheme="majorBidi" w:cstheme="majorBidi"/>
          <w:bCs/>
          <w:sz w:val="22"/>
          <w:szCs w:val="22"/>
        </w:rPr>
        <w:t>Implementation Agency: National IGIF Coordination Unit with Standards Technical Working Group</w:t>
      </w:r>
    </w:p>
    <w:p w14:paraId="7277041D" w14:textId="77777777" w:rsidR="00433146" w:rsidRPr="00E27C37" w:rsidRDefault="00893E35" w:rsidP="00307006">
      <w:pPr>
        <w:pStyle w:val="BodyText"/>
        <w:jc w:val="both"/>
        <w:rPr>
          <w:rFonts w:asciiTheme="majorBidi" w:hAnsiTheme="majorBidi" w:cstheme="majorBidi"/>
          <w:bCs/>
          <w:sz w:val="22"/>
          <w:szCs w:val="22"/>
        </w:rPr>
      </w:pPr>
      <w:r w:rsidRPr="00E27C37">
        <w:rPr>
          <w:rFonts w:asciiTheme="majorBidi" w:hAnsiTheme="majorBidi" w:cstheme="majorBidi"/>
          <w:bCs/>
          <w:sz w:val="22"/>
          <w:szCs w:val="22"/>
        </w:rPr>
        <w:t>Key Stakeholders: - All government agencies producing or using geospatial data - National Standards Office (if exists) or equivalent - Eritrean Institute of Technology - Private sector geospatial service providers - Regional standards organizations (RCMRD, AfricaGIS) - International standards organizations (ISO/TC 211, OGC)</w:t>
      </w:r>
    </w:p>
    <w:p w14:paraId="5AE5C8C4" w14:textId="77777777" w:rsidR="00433146" w:rsidRPr="00307006" w:rsidRDefault="00893E35" w:rsidP="00307006">
      <w:pPr>
        <w:pStyle w:val="Heading3"/>
        <w:jc w:val="both"/>
        <w:rPr>
          <w:rFonts w:asciiTheme="majorBidi" w:hAnsiTheme="majorBidi"/>
        </w:rPr>
      </w:pPr>
      <w:bookmarkStart w:id="151" w:name="current-situation-and-rationale-5"/>
      <w:r w:rsidRPr="00307006">
        <w:rPr>
          <w:rFonts w:asciiTheme="majorBidi" w:hAnsiTheme="majorBidi"/>
        </w:rPr>
        <w:t>9.3 Current Situation and Rationale</w:t>
      </w:r>
      <w:bookmarkEnd w:id="151"/>
    </w:p>
    <w:p w14:paraId="3C53E756" w14:textId="77777777" w:rsidR="00433146" w:rsidRPr="00E27C37" w:rsidRDefault="00893E35" w:rsidP="00307006">
      <w:pPr>
        <w:pStyle w:val="FirstParagraph"/>
        <w:jc w:val="both"/>
        <w:rPr>
          <w:rFonts w:asciiTheme="majorBidi" w:hAnsiTheme="majorBidi" w:cstheme="majorBidi"/>
          <w:sz w:val="22"/>
          <w:szCs w:val="22"/>
        </w:rPr>
      </w:pPr>
      <w:r w:rsidRPr="00E27C37">
        <w:rPr>
          <w:rFonts w:asciiTheme="majorBidi" w:hAnsiTheme="majorBidi" w:cstheme="majorBidi"/>
          <w:sz w:val="22"/>
          <w:szCs w:val="22"/>
        </w:rPr>
        <w:t>Eritrea currently lacks comprehensive geospatial standards, resulting in significant interoperability and quality challenges:</w:t>
      </w:r>
    </w:p>
    <w:p w14:paraId="79DEA9CD" w14:textId="77777777" w:rsidR="00433146" w:rsidRPr="00E27C37" w:rsidRDefault="00893E35" w:rsidP="00307006">
      <w:pPr>
        <w:pStyle w:val="BodyText"/>
        <w:jc w:val="both"/>
        <w:rPr>
          <w:rFonts w:asciiTheme="majorBidi" w:hAnsiTheme="majorBidi" w:cstheme="majorBidi"/>
          <w:sz w:val="22"/>
          <w:szCs w:val="22"/>
        </w:rPr>
      </w:pPr>
      <w:r w:rsidRPr="00E27C37">
        <w:rPr>
          <w:rFonts w:asciiTheme="majorBidi" w:hAnsiTheme="majorBidi" w:cstheme="majorBidi"/>
          <w:sz w:val="22"/>
          <w:szCs w:val="22"/>
        </w:rPr>
        <w:t>Standards Gaps: - No adopted geodetic reference system standard - No data content standards (data models, feature catalogs) - No metadata standards or practices - No data quality standards or specifications - No technical interoperability standards (data formats, web services) - No service standards for geospatial services</w:t>
      </w:r>
    </w:p>
    <w:p w14:paraId="6E251C53" w14:textId="77777777" w:rsidR="00433146" w:rsidRPr="00E27C37" w:rsidRDefault="00893E35" w:rsidP="00307006">
      <w:pPr>
        <w:pStyle w:val="BodyText"/>
        <w:jc w:val="both"/>
        <w:rPr>
          <w:rFonts w:asciiTheme="majorBidi" w:hAnsiTheme="majorBidi" w:cstheme="majorBidi"/>
          <w:sz w:val="22"/>
          <w:szCs w:val="22"/>
        </w:rPr>
      </w:pPr>
      <w:r w:rsidRPr="00E27C37">
        <w:rPr>
          <w:rFonts w:asciiTheme="majorBidi" w:hAnsiTheme="majorBidi" w:cstheme="majorBidi"/>
          <w:sz w:val="22"/>
          <w:szCs w:val="22"/>
        </w:rPr>
        <w:t xml:space="preserve">Consequences: - Incompatible data - Different agencies use different coordinate systems, data models, and formats - Difficult data integration - Combining data from multiple sources is complex and error-prone - Unknown data quality - No standardized way to assess or document data quality - Limited data </w:t>
      </w:r>
      <w:r w:rsidRPr="00E27C37">
        <w:rPr>
          <w:rFonts w:asciiTheme="majorBidi" w:hAnsiTheme="majorBidi" w:cstheme="majorBidi"/>
          <w:sz w:val="22"/>
          <w:szCs w:val="22"/>
        </w:rPr>
        <w:lastRenderedPageBreak/>
        <w:t>discovery - Lack of metadata makes finding and evaluating data difficult - Inefficient data exchange - No standardized mechanisms for data sharing - Duplicated effort - Each agency develops its own approaches</w:t>
      </w:r>
    </w:p>
    <w:p w14:paraId="20BC89ED" w14:textId="77777777" w:rsidR="00433146" w:rsidRPr="00E27C37" w:rsidRDefault="00893E35" w:rsidP="00307006">
      <w:pPr>
        <w:pStyle w:val="BodyText"/>
        <w:jc w:val="both"/>
        <w:rPr>
          <w:rFonts w:asciiTheme="majorBidi" w:hAnsiTheme="majorBidi" w:cstheme="majorBidi"/>
          <w:sz w:val="22"/>
          <w:szCs w:val="22"/>
        </w:rPr>
      </w:pPr>
      <w:r w:rsidRPr="00E27C37">
        <w:rPr>
          <w:rFonts w:asciiTheme="majorBidi" w:hAnsiTheme="majorBidi" w:cstheme="majorBidi"/>
          <w:sz w:val="22"/>
          <w:szCs w:val="22"/>
        </w:rPr>
        <w:t>International standards provide proven, widely-adopted frameworks that enable interoperability, quality, and efficiency. The UN-IGIF framework emphasizes that standards are essential for integrated geospatial information management.</w:t>
      </w:r>
    </w:p>
    <w:p w14:paraId="7C04009E" w14:textId="77777777" w:rsidR="00433146" w:rsidRPr="00307006" w:rsidRDefault="00893E35" w:rsidP="00307006">
      <w:pPr>
        <w:pStyle w:val="Heading3"/>
        <w:jc w:val="both"/>
        <w:rPr>
          <w:rFonts w:asciiTheme="majorBidi" w:hAnsiTheme="majorBidi"/>
        </w:rPr>
      </w:pPr>
      <w:bookmarkStart w:id="152" w:name="proposed-approach-5"/>
      <w:r w:rsidRPr="00307006">
        <w:rPr>
          <w:rFonts w:asciiTheme="majorBidi" w:hAnsiTheme="majorBidi"/>
        </w:rPr>
        <w:t>9.4 Proposed Approach</w:t>
      </w:r>
      <w:bookmarkEnd w:id="152"/>
    </w:p>
    <w:p w14:paraId="40989E17" w14:textId="77777777" w:rsidR="00433146" w:rsidRPr="00E27C37" w:rsidRDefault="00893E35" w:rsidP="00307006">
      <w:pPr>
        <w:pStyle w:val="FirstParagraph"/>
        <w:jc w:val="both"/>
        <w:rPr>
          <w:rFonts w:asciiTheme="majorBidi" w:hAnsiTheme="majorBidi" w:cstheme="majorBidi"/>
          <w:sz w:val="22"/>
          <w:szCs w:val="22"/>
        </w:rPr>
      </w:pPr>
      <w:r w:rsidRPr="00E27C37">
        <w:rPr>
          <w:rFonts w:asciiTheme="majorBidi" w:hAnsiTheme="majorBidi" w:cstheme="majorBidi"/>
          <w:sz w:val="22"/>
          <w:szCs w:val="22"/>
        </w:rPr>
        <w:t>Eritrea will adopt international geospatial standards through a phased approach:</w:t>
      </w:r>
    </w:p>
    <w:p w14:paraId="39F5B963" w14:textId="77777777" w:rsidR="00433146" w:rsidRPr="00E27C37" w:rsidRDefault="00893E35" w:rsidP="00307006">
      <w:pPr>
        <w:pStyle w:val="BodyText"/>
        <w:jc w:val="both"/>
        <w:rPr>
          <w:rFonts w:asciiTheme="majorBidi" w:hAnsiTheme="majorBidi" w:cstheme="majorBidi"/>
          <w:sz w:val="22"/>
          <w:szCs w:val="22"/>
        </w:rPr>
      </w:pPr>
      <w:r w:rsidRPr="00E27C37">
        <w:rPr>
          <w:rFonts w:asciiTheme="majorBidi" w:hAnsiTheme="majorBidi" w:cstheme="majorBidi"/>
          <w:sz w:val="22"/>
          <w:szCs w:val="22"/>
        </w:rPr>
        <w:t>Phase 1 (Years 1-2): Foundation Standards - Establish standards governance - Adopt geodetic reference system standard - Adopt metadata standard (ISO 19115) - Develop data quality framework</w:t>
      </w:r>
    </w:p>
    <w:p w14:paraId="22D5ED6C" w14:textId="77777777" w:rsidR="00433146" w:rsidRPr="00E27C37" w:rsidRDefault="00893E35" w:rsidP="00307006">
      <w:pPr>
        <w:pStyle w:val="BodyText"/>
        <w:jc w:val="both"/>
        <w:rPr>
          <w:rFonts w:asciiTheme="majorBidi" w:hAnsiTheme="majorBidi" w:cstheme="majorBidi"/>
          <w:sz w:val="22"/>
          <w:szCs w:val="22"/>
        </w:rPr>
      </w:pPr>
      <w:r w:rsidRPr="00E27C37">
        <w:rPr>
          <w:rFonts w:asciiTheme="majorBidi" w:hAnsiTheme="majorBidi" w:cstheme="majorBidi"/>
          <w:sz w:val="22"/>
          <w:szCs w:val="22"/>
        </w:rPr>
        <w:t>Phase 2 (Years 2-3): Data Content Standards - Develop data content standards for fundamental datasets - Adopt technical interoperability standards - Develop implementation guidelines</w:t>
      </w:r>
    </w:p>
    <w:p w14:paraId="040215A4" w14:textId="77777777" w:rsidR="00433146" w:rsidRPr="00E27C37" w:rsidRDefault="00893E35" w:rsidP="00307006">
      <w:pPr>
        <w:pStyle w:val="BodyText"/>
        <w:jc w:val="both"/>
        <w:rPr>
          <w:rFonts w:asciiTheme="majorBidi" w:hAnsiTheme="majorBidi" w:cstheme="majorBidi"/>
          <w:sz w:val="22"/>
          <w:szCs w:val="22"/>
        </w:rPr>
      </w:pPr>
      <w:r w:rsidRPr="00E27C37">
        <w:rPr>
          <w:rFonts w:asciiTheme="majorBidi" w:hAnsiTheme="majorBidi" w:cstheme="majorBidi"/>
          <w:sz w:val="22"/>
          <w:szCs w:val="22"/>
        </w:rPr>
        <w:t>Phase 3 (Years 3-5): Implementation and Compliance - Implement standards across agencies - Establish compliance mechanisms - Provide training and capacity building - Monitor and enforce standards compliance</w:t>
      </w:r>
    </w:p>
    <w:p w14:paraId="5F04DA0A" w14:textId="77777777" w:rsidR="00433146" w:rsidRPr="00307006" w:rsidRDefault="00893E35" w:rsidP="00307006">
      <w:pPr>
        <w:pStyle w:val="Heading3"/>
        <w:jc w:val="both"/>
        <w:rPr>
          <w:rFonts w:asciiTheme="majorBidi" w:hAnsiTheme="majorBidi"/>
        </w:rPr>
      </w:pPr>
      <w:bookmarkStart w:id="153" w:name="key-activities-and-timeline-5"/>
      <w:r w:rsidRPr="00307006">
        <w:rPr>
          <w:rFonts w:asciiTheme="majorBidi" w:hAnsiTheme="majorBidi"/>
        </w:rPr>
        <w:t>9.5 Key Activities and Timeline</w:t>
      </w:r>
      <w:bookmarkEnd w:id="153"/>
    </w:p>
    <w:p w14:paraId="582DAAF1" w14:textId="77777777" w:rsidR="00433146" w:rsidRPr="00307006" w:rsidRDefault="00893E35" w:rsidP="00307006">
      <w:pPr>
        <w:pStyle w:val="Heading4"/>
        <w:jc w:val="both"/>
        <w:rPr>
          <w:rFonts w:asciiTheme="majorBidi" w:hAnsiTheme="majorBidi"/>
        </w:rPr>
      </w:pPr>
      <w:bookmarkStart w:id="154" w:name="X172ba52eb6412bc89f55491baff7a736b00f084"/>
      <w:r w:rsidRPr="00307006">
        <w:rPr>
          <w:rFonts w:asciiTheme="majorBidi" w:hAnsiTheme="majorBidi"/>
        </w:rPr>
        <w:t>Activity 6.1: Establish Standards Governance (Year 1)</w:t>
      </w:r>
      <w:bookmarkEnd w:id="154"/>
    </w:p>
    <w:p w14:paraId="6B03BC4F" w14:textId="77777777" w:rsidR="00433146" w:rsidRPr="00E27C37" w:rsidRDefault="00893E35" w:rsidP="00307006">
      <w:pPr>
        <w:pStyle w:val="FirstParagraph"/>
        <w:jc w:val="both"/>
        <w:rPr>
          <w:rFonts w:asciiTheme="majorBidi" w:hAnsiTheme="majorBidi" w:cstheme="majorBidi"/>
          <w:bCs/>
          <w:sz w:val="22"/>
          <w:szCs w:val="22"/>
        </w:rPr>
      </w:pPr>
      <w:r w:rsidRPr="00E27C37">
        <w:rPr>
          <w:rFonts w:asciiTheme="majorBidi" w:hAnsiTheme="majorBidi" w:cstheme="majorBidi"/>
          <w:bCs/>
          <w:sz w:val="22"/>
          <w:szCs w:val="22"/>
        </w:rPr>
        <w:t>Sub-activities: - Establish Standards Technical Working Group with technical experts from agencies - Develop Terms of Reference for Standards Working Group - Develop national standards adoption policy and procedures - Establish standards review and approval processes - Establish linkages with international standards organizations (ISO/TC 211, OGC) - Develop standards monitoring and compliance framework</w:t>
      </w:r>
    </w:p>
    <w:p w14:paraId="095C1DF6" w14:textId="77777777" w:rsidR="00433146" w:rsidRPr="00E27C37" w:rsidRDefault="00893E35" w:rsidP="00307006">
      <w:pPr>
        <w:pStyle w:val="BodyText"/>
        <w:jc w:val="both"/>
        <w:rPr>
          <w:rFonts w:asciiTheme="majorBidi" w:hAnsiTheme="majorBidi" w:cstheme="majorBidi"/>
          <w:bCs/>
          <w:sz w:val="22"/>
          <w:szCs w:val="22"/>
        </w:rPr>
      </w:pPr>
      <w:r w:rsidRPr="00E27C37">
        <w:rPr>
          <w:rFonts w:asciiTheme="majorBidi" w:hAnsiTheme="majorBidi" w:cstheme="majorBidi"/>
          <w:bCs/>
          <w:sz w:val="22"/>
          <w:szCs w:val="22"/>
        </w:rPr>
        <w:t>Deliverables: - Standards Technical Working Group established - Terms of Reference - Standards adoption policy - Standards review and approval processes - International standards organization linkages - Standards monitoring framework</w:t>
      </w:r>
    </w:p>
    <w:p w14:paraId="2DF61234" w14:textId="77777777" w:rsidR="00433146" w:rsidRPr="00E27C37" w:rsidRDefault="00893E35" w:rsidP="00307006">
      <w:pPr>
        <w:pStyle w:val="BodyText"/>
        <w:jc w:val="both"/>
        <w:rPr>
          <w:rFonts w:asciiTheme="majorBidi" w:hAnsiTheme="majorBidi" w:cstheme="majorBidi"/>
          <w:bCs/>
          <w:sz w:val="22"/>
          <w:szCs w:val="22"/>
        </w:rPr>
      </w:pPr>
      <w:r w:rsidRPr="00E27C37">
        <w:rPr>
          <w:rFonts w:asciiTheme="majorBidi" w:hAnsiTheme="majorBidi" w:cstheme="majorBidi"/>
          <w:bCs/>
          <w:sz w:val="22"/>
          <w:szCs w:val="22"/>
        </w:rPr>
        <w:t>Responsible Agency: National IGIF Coordination Unit</w:t>
      </w:r>
    </w:p>
    <w:p w14:paraId="54251255" w14:textId="77777777" w:rsidR="00433146" w:rsidRPr="00E27C37" w:rsidRDefault="00893E35" w:rsidP="00307006">
      <w:pPr>
        <w:pStyle w:val="BodyText"/>
        <w:jc w:val="both"/>
        <w:rPr>
          <w:rFonts w:asciiTheme="majorBidi" w:hAnsiTheme="majorBidi" w:cstheme="majorBidi"/>
          <w:bCs/>
          <w:sz w:val="22"/>
          <w:szCs w:val="22"/>
        </w:rPr>
      </w:pPr>
      <w:r w:rsidRPr="00E27C37">
        <w:rPr>
          <w:rFonts w:asciiTheme="majorBidi" w:hAnsiTheme="majorBidi" w:cstheme="majorBidi"/>
          <w:bCs/>
          <w:sz w:val="22"/>
          <w:szCs w:val="22"/>
        </w:rPr>
        <w:t>Budget: USD 50,000</w:t>
      </w:r>
    </w:p>
    <w:p w14:paraId="2D3D1E9F" w14:textId="77777777" w:rsidR="00433146" w:rsidRPr="00307006" w:rsidRDefault="00893E35" w:rsidP="00307006">
      <w:pPr>
        <w:pStyle w:val="Heading4"/>
        <w:jc w:val="both"/>
        <w:rPr>
          <w:rFonts w:asciiTheme="majorBidi" w:hAnsiTheme="majorBidi"/>
        </w:rPr>
      </w:pPr>
      <w:bookmarkStart w:id="155" w:name="X7d0ee688c6e6847f03244dd4caf58444ff9a9e9"/>
      <w:r w:rsidRPr="00307006">
        <w:rPr>
          <w:rFonts w:asciiTheme="majorBidi" w:hAnsiTheme="majorBidi"/>
        </w:rPr>
        <w:t>Activity 6.2: Conduct Standards Needs Assessment (Year 1)</w:t>
      </w:r>
      <w:bookmarkEnd w:id="155"/>
    </w:p>
    <w:p w14:paraId="1CCC8824" w14:textId="77777777" w:rsidR="00433146" w:rsidRPr="001A5AB8" w:rsidRDefault="00893E35" w:rsidP="00307006">
      <w:pPr>
        <w:pStyle w:val="FirstParagraph"/>
        <w:jc w:val="both"/>
        <w:rPr>
          <w:rFonts w:asciiTheme="majorBidi" w:hAnsiTheme="majorBidi" w:cstheme="majorBidi"/>
          <w:bCs/>
          <w:sz w:val="22"/>
          <w:szCs w:val="22"/>
        </w:rPr>
      </w:pPr>
      <w:r w:rsidRPr="001A5AB8">
        <w:rPr>
          <w:rFonts w:asciiTheme="majorBidi" w:hAnsiTheme="majorBidi" w:cstheme="majorBidi"/>
          <w:bCs/>
          <w:sz w:val="22"/>
          <w:szCs w:val="22"/>
        </w:rPr>
        <w:t>Sub-activities: - Assess current standards practices across agencies - Identify priority standards needs based on use cases and challenges - Review international geospatial standards (ISO 19100 series, OGC standards) - Assess regional standards harmonization requirements - Prioritize standards for adoption - Develop standards implementation roadmap</w:t>
      </w:r>
    </w:p>
    <w:p w14:paraId="6D8F8067" w14:textId="77777777" w:rsidR="00433146" w:rsidRPr="001A5AB8" w:rsidRDefault="00893E35" w:rsidP="00307006">
      <w:pPr>
        <w:pStyle w:val="BodyText"/>
        <w:jc w:val="both"/>
        <w:rPr>
          <w:rFonts w:asciiTheme="majorBidi" w:hAnsiTheme="majorBidi" w:cstheme="majorBidi"/>
          <w:bCs/>
          <w:sz w:val="22"/>
          <w:szCs w:val="22"/>
        </w:rPr>
      </w:pPr>
      <w:r w:rsidRPr="001A5AB8">
        <w:rPr>
          <w:rFonts w:asciiTheme="majorBidi" w:hAnsiTheme="majorBidi" w:cstheme="majorBidi"/>
          <w:bCs/>
          <w:sz w:val="22"/>
          <w:szCs w:val="22"/>
        </w:rPr>
        <w:t xml:space="preserve">Deliverables: - Current standards practice assessment - Priority standards </w:t>
      </w:r>
      <w:proofErr w:type="gramStart"/>
      <w:r w:rsidRPr="001A5AB8">
        <w:rPr>
          <w:rFonts w:asciiTheme="majorBidi" w:hAnsiTheme="majorBidi" w:cstheme="majorBidi"/>
          <w:bCs/>
          <w:sz w:val="22"/>
          <w:szCs w:val="22"/>
        </w:rPr>
        <w:t>needs</w:t>
      </w:r>
      <w:proofErr w:type="gramEnd"/>
      <w:r w:rsidRPr="001A5AB8">
        <w:rPr>
          <w:rFonts w:asciiTheme="majorBidi" w:hAnsiTheme="majorBidi" w:cstheme="majorBidi"/>
          <w:bCs/>
          <w:sz w:val="22"/>
          <w:szCs w:val="22"/>
        </w:rPr>
        <w:t xml:space="preserve"> identified - International standards review - Regional harmonization assessment - Prioritized standards list - Standards implementation roadmap</w:t>
      </w:r>
    </w:p>
    <w:p w14:paraId="353DD984" w14:textId="77777777" w:rsidR="00433146" w:rsidRPr="001A5AB8" w:rsidRDefault="00893E35" w:rsidP="00307006">
      <w:pPr>
        <w:pStyle w:val="BodyText"/>
        <w:jc w:val="both"/>
        <w:rPr>
          <w:rFonts w:asciiTheme="majorBidi" w:hAnsiTheme="majorBidi" w:cstheme="majorBidi"/>
          <w:bCs/>
          <w:sz w:val="22"/>
          <w:szCs w:val="22"/>
        </w:rPr>
      </w:pPr>
      <w:r w:rsidRPr="001A5AB8">
        <w:rPr>
          <w:rFonts w:asciiTheme="majorBidi" w:hAnsiTheme="majorBidi" w:cstheme="majorBidi"/>
          <w:bCs/>
          <w:sz w:val="22"/>
          <w:szCs w:val="22"/>
        </w:rPr>
        <w:t>Responsible Agency: Standards Technical Working Group</w:t>
      </w:r>
    </w:p>
    <w:p w14:paraId="20CE7E96" w14:textId="77777777" w:rsidR="00433146" w:rsidRPr="001A5AB8" w:rsidRDefault="00893E35" w:rsidP="00307006">
      <w:pPr>
        <w:pStyle w:val="BodyText"/>
        <w:jc w:val="both"/>
        <w:rPr>
          <w:rFonts w:asciiTheme="majorBidi" w:hAnsiTheme="majorBidi" w:cstheme="majorBidi"/>
          <w:bCs/>
          <w:sz w:val="22"/>
          <w:szCs w:val="22"/>
        </w:rPr>
      </w:pPr>
      <w:r w:rsidRPr="001A5AB8">
        <w:rPr>
          <w:rFonts w:asciiTheme="majorBidi" w:hAnsiTheme="majorBidi" w:cstheme="majorBidi"/>
          <w:bCs/>
          <w:sz w:val="22"/>
          <w:szCs w:val="22"/>
        </w:rPr>
        <w:t>Budget: USD 40,000</w:t>
      </w:r>
    </w:p>
    <w:p w14:paraId="2CDB0DF8" w14:textId="77777777" w:rsidR="00433146" w:rsidRPr="00307006" w:rsidRDefault="00893E35" w:rsidP="00307006">
      <w:pPr>
        <w:pStyle w:val="Heading4"/>
        <w:jc w:val="both"/>
        <w:rPr>
          <w:rFonts w:asciiTheme="majorBidi" w:hAnsiTheme="majorBidi"/>
        </w:rPr>
      </w:pPr>
      <w:bookmarkStart w:id="156" w:name="X0fecd6b6e8c6be0b5371c0ba0bdd8be0a06b4e7"/>
      <w:r w:rsidRPr="00307006">
        <w:rPr>
          <w:rFonts w:asciiTheme="majorBidi" w:hAnsiTheme="majorBidi"/>
        </w:rPr>
        <w:lastRenderedPageBreak/>
        <w:t>Activity 6.3: Adopt Geodetic Reference Framework Standard (Year 1-2)</w:t>
      </w:r>
      <w:bookmarkEnd w:id="156"/>
    </w:p>
    <w:p w14:paraId="6AB3B5E3" w14:textId="77777777" w:rsidR="00433146" w:rsidRPr="001A5AB8" w:rsidRDefault="00893E35" w:rsidP="00307006">
      <w:pPr>
        <w:pStyle w:val="FirstParagraph"/>
        <w:jc w:val="both"/>
        <w:rPr>
          <w:rFonts w:asciiTheme="majorBidi" w:hAnsiTheme="majorBidi" w:cstheme="majorBidi"/>
          <w:bCs/>
          <w:sz w:val="22"/>
          <w:szCs w:val="22"/>
        </w:rPr>
      </w:pPr>
      <w:r w:rsidRPr="001A5AB8">
        <w:rPr>
          <w:rFonts w:asciiTheme="majorBidi" w:hAnsiTheme="majorBidi" w:cstheme="majorBidi"/>
          <w:bCs/>
          <w:sz w:val="22"/>
          <w:szCs w:val="22"/>
        </w:rPr>
        <w:t>Sub-activities: - Review international geodetic reference system standards (ITRF, WGS84) - Adopt national geodetic reference system standard (aligned with Activity 4.1) - Develop technical specifications for geodetic reference system - Develop transformation parameters and tools - Publish geodetic reference system standard - Provide training on geodetic standard implementation - Mandate use of standard geodetic reference system for all government geospatial data</w:t>
      </w:r>
    </w:p>
    <w:p w14:paraId="0B55BAA8" w14:textId="77777777" w:rsidR="00433146" w:rsidRPr="001A5AB8" w:rsidRDefault="00893E35" w:rsidP="00307006">
      <w:pPr>
        <w:pStyle w:val="BodyText"/>
        <w:jc w:val="both"/>
        <w:rPr>
          <w:rFonts w:asciiTheme="majorBidi" w:hAnsiTheme="majorBidi" w:cstheme="majorBidi"/>
          <w:bCs/>
          <w:sz w:val="22"/>
          <w:szCs w:val="22"/>
        </w:rPr>
      </w:pPr>
      <w:r w:rsidRPr="001A5AB8">
        <w:rPr>
          <w:rFonts w:asciiTheme="majorBidi" w:hAnsiTheme="majorBidi" w:cstheme="majorBidi"/>
          <w:bCs/>
          <w:sz w:val="22"/>
          <w:szCs w:val="22"/>
        </w:rPr>
        <w:t>Deliverables: - International geodetic standards review - Adopted national geodetic reference system standard - Technical specifications - Transformation parameters and tools - Published standard - Training programs - Mandate for standard use</w:t>
      </w:r>
    </w:p>
    <w:p w14:paraId="72E675CD" w14:textId="77777777" w:rsidR="00433146" w:rsidRPr="001A5AB8" w:rsidRDefault="00893E35" w:rsidP="00307006">
      <w:pPr>
        <w:pStyle w:val="BodyText"/>
        <w:jc w:val="both"/>
        <w:rPr>
          <w:rFonts w:asciiTheme="majorBidi" w:hAnsiTheme="majorBidi" w:cstheme="majorBidi"/>
          <w:bCs/>
          <w:sz w:val="22"/>
          <w:szCs w:val="22"/>
        </w:rPr>
      </w:pPr>
      <w:r w:rsidRPr="001A5AB8">
        <w:rPr>
          <w:rFonts w:asciiTheme="majorBidi" w:hAnsiTheme="majorBidi" w:cstheme="majorBidi"/>
          <w:bCs/>
          <w:sz w:val="22"/>
          <w:szCs w:val="22"/>
        </w:rPr>
        <w:t>Responsible Agency: MLWE (Survey Department) with Standards Technical Working Group</w:t>
      </w:r>
    </w:p>
    <w:p w14:paraId="0E423136" w14:textId="77777777" w:rsidR="00433146" w:rsidRPr="001A5AB8" w:rsidRDefault="00893E35" w:rsidP="00307006">
      <w:pPr>
        <w:pStyle w:val="BodyText"/>
        <w:jc w:val="both"/>
        <w:rPr>
          <w:rFonts w:asciiTheme="majorBidi" w:hAnsiTheme="majorBidi" w:cstheme="majorBidi"/>
          <w:bCs/>
          <w:sz w:val="22"/>
          <w:szCs w:val="22"/>
        </w:rPr>
      </w:pPr>
      <w:r w:rsidRPr="001A5AB8">
        <w:rPr>
          <w:rFonts w:asciiTheme="majorBidi" w:hAnsiTheme="majorBidi" w:cstheme="majorBidi"/>
          <w:bCs/>
          <w:sz w:val="22"/>
          <w:szCs w:val="22"/>
        </w:rPr>
        <w:t>Budget: USD 80,000</w:t>
      </w:r>
    </w:p>
    <w:p w14:paraId="1C66A249" w14:textId="77777777" w:rsidR="00433146" w:rsidRPr="00307006" w:rsidRDefault="00893E35" w:rsidP="00307006">
      <w:pPr>
        <w:pStyle w:val="Heading4"/>
        <w:jc w:val="both"/>
        <w:rPr>
          <w:rFonts w:asciiTheme="majorBidi" w:hAnsiTheme="majorBidi"/>
        </w:rPr>
      </w:pPr>
      <w:bookmarkStart w:id="157" w:name="Xe5375a7b9780d644690ed186791f432b7baa9df"/>
      <w:r w:rsidRPr="00307006">
        <w:rPr>
          <w:rFonts w:asciiTheme="majorBidi" w:hAnsiTheme="majorBidi"/>
        </w:rPr>
        <w:t>Activity 6.4: Adopt Metadata Standard (ISO 19115) (Years 1-2)</w:t>
      </w:r>
      <w:bookmarkEnd w:id="157"/>
    </w:p>
    <w:p w14:paraId="286C90CE" w14:textId="77777777" w:rsidR="00433146" w:rsidRPr="001A5AB8" w:rsidRDefault="00893E35" w:rsidP="00307006">
      <w:pPr>
        <w:pStyle w:val="FirstParagraph"/>
        <w:jc w:val="both"/>
        <w:rPr>
          <w:rFonts w:asciiTheme="majorBidi" w:hAnsiTheme="majorBidi" w:cstheme="majorBidi"/>
          <w:bCs/>
          <w:sz w:val="22"/>
          <w:szCs w:val="22"/>
        </w:rPr>
      </w:pPr>
      <w:r w:rsidRPr="001A5AB8">
        <w:rPr>
          <w:rFonts w:asciiTheme="majorBidi" w:hAnsiTheme="majorBidi" w:cstheme="majorBidi"/>
          <w:bCs/>
          <w:sz w:val="22"/>
          <w:szCs w:val="22"/>
        </w:rPr>
        <w:t>Sub-activities: - Review ISO 19115 metadata standard - Develop national metadata profile based on ISO 19115 - Identify mandatory, conditional, and optional metadata elements - Develop metadata templates and examples - Procure or develop metadata catalog software - Provide training on metadata creation and management - Mandate metadata documentation for all government geospatial datasets - Establish metadata quality assurance procedures</w:t>
      </w:r>
    </w:p>
    <w:p w14:paraId="67FBF0D8" w14:textId="77777777" w:rsidR="00433146" w:rsidRPr="001A5AB8" w:rsidRDefault="00893E35" w:rsidP="00307006">
      <w:pPr>
        <w:pStyle w:val="BodyText"/>
        <w:jc w:val="both"/>
        <w:rPr>
          <w:rFonts w:asciiTheme="majorBidi" w:hAnsiTheme="majorBidi" w:cstheme="majorBidi"/>
          <w:bCs/>
          <w:sz w:val="22"/>
          <w:szCs w:val="22"/>
        </w:rPr>
      </w:pPr>
      <w:r w:rsidRPr="001A5AB8">
        <w:rPr>
          <w:rFonts w:asciiTheme="majorBidi" w:hAnsiTheme="majorBidi" w:cstheme="majorBidi"/>
          <w:bCs/>
          <w:sz w:val="22"/>
          <w:szCs w:val="22"/>
        </w:rPr>
        <w:t>Deliverables: - ISO 19115 review - National metadata profile - Metadata element specifications - Metadata templates and examples - Metadata catalog software - Metadata training programs - Metadata mandate - Metadata quality assurance procedures</w:t>
      </w:r>
    </w:p>
    <w:p w14:paraId="47538FA5" w14:textId="77777777" w:rsidR="00433146" w:rsidRPr="001A5AB8" w:rsidRDefault="00893E35" w:rsidP="00307006">
      <w:pPr>
        <w:pStyle w:val="BodyText"/>
        <w:jc w:val="both"/>
        <w:rPr>
          <w:rFonts w:asciiTheme="majorBidi" w:hAnsiTheme="majorBidi" w:cstheme="majorBidi"/>
          <w:bCs/>
          <w:sz w:val="22"/>
          <w:szCs w:val="22"/>
        </w:rPr>
      </w:pPr>
      <w:r w:rsidRPr="001A5AB8">
        <w:rPr>
          <w:rFonts w:asciiTheme="majorBidi" w:hAnsiTheme="majorBidi" w:cstheme="majorBidi"/>
          <w:bCs/>
          <w:sz w:val="22"/>
          <w:szCs w:val="22"/>
        </w:rPr>
        <w:t>Responsible Agency: Standards Technical Working Group with National IGIF Coordination Unit</w:t>
      </w:r>
    </w:p>
    <w:p w14:paraId="6BBA8C79" w14:textId="77777777" w:rsidR="00433146" w:rsidRPr="001A5AB8" w:rsidRDefault="00893E35" w:rsidP="00307006">
      <w:pPr>
        <w:pStyle w:val="BodyText"/>
        <w:jc w:val="both"/>
        <w:rPr>
          <w:rFonts w:asciiTheme="majorBidi" w:hAnsiTheme="majorBidi" w:cstheme="majorBidi"/>
          <w:bCs/>
          <w:sz w:val="22"/>
          <w:szCs w:val="22"/>
        </w:rPr>
      </w:pPr>
      <w:r w:rsidRPr="001A5AB8">
        <w:rPr>
          <w:rFonts w:asciiTheme="majorBidi" w:hAnsiTheme="majorBidi" w:cstheme="majorBidi"/>
          <w:bCs/>
          <w:sz w:val="22"/>
          <w:szCs w:val="22"/>
        </w:rPr>
        <w:t>Budget: USD 150,000</w:t>
      </w:r>
    </w:p>
    <w:p w14:paraId="6EABEE7F" w14:textId="77777777" w:rsidR="00433146" w:rsidRPr="00307006" w:rsidRDefault="00893E35" w:rsidP="00307006">
      <w:pPr>
        <w:pStyle w:val="Heading4"/>
        <w:jc w:val="both"/>
        <w:rPr>
          <w:rFonts w:asciiTheme="majorBidi" w:hAnsiTheme="majorBidi"/>
        </w:rPr>
      </w:pPr>
      <w:bookmarkStart w:id="158" w:name="X0fe9e40eddf9ee56254c5a36ee18d2231fdfe90"/>
      <w:r w:rsidRPr="00307006">
        <w:rPr>
          <w:rFonts w:asciiTheme="majorBidi" w:hAnsiTheme="majorBidi"/>
        </w:rPr>
        <w:t>Activity 6.5: Develop Data Quality Standards (Years 2-3)</w:t>
      </w:r>
      <w:bookmarkEnd w:id="158"/>
    </w:p>
    <w:p w14:paraId="54E977BF" w14:textId="77777777" w:rsidR="00433146" w:rsidRPr="001A5AB8" w:rsidRDefault="00893E35" w:rsidP="00307006">
      <w:pPr>
        <w:pStyle w:val="FirstParagraph"/>
        <w:jc w:val="both"/>
        <w:rPr>
          <w:rFonts w:asciiTheme="majorBidi" w:hAnsiTheme="majorBidi" w:cstheme="majorBidi"/>
          <w:bCs/>
          <w:sz w:val="22"/>
          <w:szCs w:val="22"/>
        </w:rPr>
      </w:pPr>
      <w:r w:rsidRPr="001A5AB8">
        <w:rPr>
          <w:rFonts w:asciiTheme="majorBidi" w:hAnsiTheme="majorBidi" w:cstheme="majorBidi"/>
          <w:bCs/>
          <w:sz w:val="22"/>
          <w:szCs w:val="22"/>
        </w:rPr>
        <w:t>Sub-activities: - Review ISO 19157 data quality standard - Develop national data quality framework based on ISO 19157 - Define data quality elements (accuracy, completeness, consistency, currency, lineage) - Develop data quality specifications for different data themes and applications - Develop data quality assessment and reporting procedures - Develop data quality documentation requirements - Provide training on data quality standards - Integrate data quality standards into data production workflows</w:t>
      </w:r>
    </w:p>
    <w:p w14:paraId="1BA3ACBC" w14:textId="77777777" w:rsidR="00433146" w:rsidRPr="001A5AB8" w:rsidRDefault="00893E35" w:rsidP="00307006">
      <w:pPr>
        <w:pStyle w:val="BodyText"/>
        <w:jc w:val="both"/>
        <w:rPr>
          <w:rFonts w:asciiTheme="majorBidi" w:hAnsiTheme="majorBidi" w:cstheme="majorBidi"/>
          <w:bCs/>
          <w:sz w:val="22"/>
          <w:szCs w:val="22"/>
        </w:rPr>
      </w:pPr>
      <w:r w:rsidRPr="001A5AB8">
        <w:rPr>
          <w:rFonts w:asciiTheme="majorBidi" w:hAnsiTheme="majorBidi" w:cstheme="majorBidi"/>
          <w:bCs/>
          <w:sz w:val="22"/>
          <w:szCs w:val="22"/>
        </w:rPr>
        <w:t>Deliverables: - ISO 19157 review - National data quality framework - Data quality element definitions - Data quality specifications by theme - Quality assessment procedures - Quality documentation requirements - Quality training programs - Integrated quality standards in workflows</w:t>
      </w:r>
    </w:p>
    <w:p w14:paraId="712673AC" w14:textId="77777777" w:rsidR="00433146" w:rsidRPr="001A5AB8" w:rsidRDefault="00893E35" w:rsidP="00307006">
      <w:pPr>
        <w:pStyle w:val="BodyText"/>
        <w:jc w:val="both"/>
        <w:rPr>
          <w:rFonts w:asciiTheme="majorBidi" w:hAnsiTheme="majorBidi" w:cstheme="majorBidi"/>
          <w:bCs/>
          <w:sz w:val="22"/>
          <w:szCs w:val="22"/>
        </w:rPr>
      </w:pPr>
      <w:r w:rsidRPr="001A5AB8">
        <w:rPr>
          <w:rFonts w:asciiTheme="majorBidi" w:hAnsiTheme="majorBidi" w:cstheme="majorBidi"/>
          <w:bCs/>
          <w:sz w:val="22"/>
          <w:szCs w:val="22"/>
        </w:rPr>
        <w:t>Responsible Agency: Standards Technical Working Group</w:t>
      </w:r>
    </w:p>
    <w:p w14:paraId="6B308358" w14:textId="77777777" w:rsidR="00433146" w:rsidRPr="001A5AB8" w:rsidRDefault="00893E35" w:rsidP="00307006">
      <w:pPr>
        <w:pStyle w:val="BodyText"/>
        <w:jc w:val="both"/>
        <w:rPr>
          <w:rFonts w:asciiTheme="majorBidi" w:hAnsiTheme="majorBidi" w:cstheme="majorBidi"/>
          <w:bCs/>
          <w:sz w:val="22"/>
          <w:szCs w:val="22"/>
        </w:rPr>
      </w:pPr>
      <w:r w:rsidRPr="001A5AB8">
        <w:rPr>
          <w:rFonts w:asciiTheme="majorBidi" w:hAnsiTheme="majorBidi" w:cstheme="majorBidi"/>
          <w:bCs/>
          <w:sz w:val="22"/>
          <w:szCs w:val="22"/>
        </w:rPr>
        <w:t>Budget: USD 100,000</w:t>
      </w:r>
    </w:p>
    <w:p w14:paraId="3F2BBC88" w14:textId="77777777" w:rsidR="00433146" w:rsidRPr="00307006" w:rsidRDefault="00893E35" w:rsidP="00307006">
      <w:pPr>
        <w:pStyle w:val="Heading4"/>
        <w:jc w:val="both"/>
        <w:rPr>
          <w:rFonts w:asciiTheme="majorBidi" w:hAnsiTheme="majorBidi"/>
        </w:rPr>
      </w:pPr>
      <w:bookmarkStart w:id="159" w:name="X102809301a1d6e8f2375c2282369d57d20851f0"/>
      <w:r w:rsidRPr="00307006">
        <w:rPr>
          <w:rFonts w:asciiTheme="majorBidi" w:hAnsiTheme="majorBidi"/>
        </w:rPr>
        <w:t>Activity 6.6: Develop Data Content Standards (Years 2-4)</w:t>
      </w:r>
      <w:bookmarkEnd w:id="159"/>
    </w:p>
    <w:p w14:paraId="0BEC8719" w14:textId="77777777" w:rsidR="00433146" w:rsidRPr="00302970" w:rsidRDefault="00893E35" w:rsidP="00307006">
      <w:pPr>
        <w:pStyle w:val="FirstParagraph"/>
        <w:jc w:val="both"/>
        <w:rPr>
          <w:rFonts w:asciiTheme="majorBidi" w:hAnsiTheme="majorBidi" w:cstheme="majorBidi"/>
          <w:bCs/>
          <w:sz w:val="22"/>
          <w:szCs w:val="22"/>
        </w:rPr>
      </w:pPr>
      <w:r w:rsidRPr="00302970">
        <w:rPr>
          <w:rFonts w:asciiTheme="majorBidi" w:hAnsiTheme="majorBidi" w:cstheme="majorBidi"/>
          <w:bCs/>
          <w:sz w:val="22"/>
          <w:szCs w:val="22"/>
        </w:rPr>
        <w:t xml:space="preserve">Sub-activities: - Identify priority datasets requiring content standards (administrative boundaries, transportation, hydrography, land parcels, etc.) - Review international data content standards and data models - Develop national data content standards for priority datasets including: - Data models (feature types, attributes, relationships) - Feature catalogs - Attribute value domains and code lists - Topology rules - Symbology and portrayal - Conduct stakeholder consultations on draft standards - Refine and </w:t>
      </w:r>
      <w:r w:rsidRPr="00302970">
        <w:rPr>
          <w:rFonts w:asciiTheme="majorBidi" w:hAnsiTheme="majorBidi" w:cstheme="majorBidi"/>
          <w:bCs/>
          <w:sz w:val="22"/>
          <w:szCs w:val="22"/>
        </w:rPr>
        <w:lastRenderedPageBreak/>
        <w:t>approve data content standards - Publish standards and implementation guidelines - Provide training on data content standards - Mandate use of standards for government data production</w:t>
      </w:r>
    </w:p>
    <w:p w14:paraId="0C078DD2" w14:textId="77777777" w:rsidR="00433146" w:rsidRPr="00302970" w:rsidRDefault="00893E35" w:rsidP="00307006">
      <w:pPr>
        <w:pStyle w:val="BodyText"/>
        <w:jc w:val="both"/>
        <w:rPr>
          <w:rFonts w:asciiTheme="majorBidi" w:hAnsiTheme="majorBidi" w:cstheme="majorBidi"/>
          <w:bCs/>
          <w:sz w:val="22"/>
          <w:szCs w:val="22"/>
        </w:rPr>
      </w:pPr>
      <w:r w:rsidRPr="00302970">
        <w:rPr>
          <w:rFonts w:asciiTheme="majorBidi" w:hAnsiTheme="majorBidi" w:cstheme="majorBidi"/>
          <w:bCs/>
          <w:sz w:val="22"/>
          <w:szCs w:val="22"/>
        </w:rPr>
        <w:t>Deliverables: - Priority datasets identified - International standards review - National data content standards for priority datasets - Feature catalogs - Stakeholder consultation reports - Approved and published standards - Implementation guidelines - Training programs - Mandate for standard use</w:t>
      </w:r>
    </w:p>
    <w:p w14:paraId="18D86C8F" w14:textId="77777777" w:rsidR="00433146" w:rsidRPr="00302970" w:rsidRDefault="00893E35" w:rsidP="00307006">
      <w:pPr>
        <w:pStyle w:val="BodyText"/>
        <w:jc w:val="both"/>
        <w:rPr>
          <w:rFonts w:asciiTheme="majorBidi" w:hAnsiTheme="majorBidi" w:cstheme="majorBidi"/>
          <w:bCs/>
          <w:sz w:val="22"/>
          <w:szCs w:val="22"/>
        </w:rPr>
      </w:pPr>
      <w:r w:rsidRPr="00302970">
        <w:rPr>
          <w:rFonts w:asciiTheme="majorBidi" w:hAnsiTheme="majorBidi" w:cstheme="majorBidi"/>
          <w:bCs/>
          <w:sz w:val="22"/>
          <w:szCs w:val="22"/>
        </w:rPr>
        <w:t>Responsible Agency: Standards Technical Working Group with data custodian agencies</w:t>
      </w:r>
    </w:p>
    <w:p w14:paraId="41C9776D" w14:textId="77777777" w:rsidR="00433146" w:rsidRPr="00302970" w:rsidRDefault="00893E35" w:rsidP="00307006">
      <w:pPr>
        <w:pStyle w:val="BodyText"/>
        <w:jc w:val="both"/>
        <w:rPr>
          <w:rFonts w:asciiTheme="majorBidi" w:hAnsiTheme="majorBidi" w:cstheme="majorBidi"/>
          <w:bCs/>
          <w:sz w:val="22"/>
          <w:szCs w:val="22"/>
        </w:rPr>
      </w:pPr>
      <w:r w:rsidRPr="00302970">
        <w:rPr>
          <w:rFonts w:asciiTheme="majorBidi" w:hAnsiTheme="majorBidi" w:cstheme="majorBidi"/>
          <w:bCs/>
          <w:sz w:val="22"/>
          <w:szCs w:val="22"/>
        </w:rPr>
        <w:t>Budget: USD 200,000</w:t>
      </w:r>
    </w:p>
    <w:p w14:paraId="68F76364" w14:textId="77777777" w:rsidR="00433146" w:rsidRPr="00307006" w:rsidRDefault="00893E35" w:rsidP="00307006">
      <w:pPr>
        <w:pStyle w:val="Heading4"/>
        <w:jc w:val="both"/>
        <w:rPr>
          <w:rFonts w:asciiTheme="majorBidi" w:hAnsiTheme="majorBidi"/>
        </w:rPr>
      </w:pPr>
      <w:bookmarkStart w:id="160" w:name="X5ec90c5656d38a2178c8f0483360ed6911e5602"/>
      <w:r w:rsidRPr="00307006">
        <w:rPr>
          <w:rFonts w:asciiTheme="majorBidi" w:hAnsiTheme="majorBidi"/>
        </w:rPr>
        <w:t>Activity 6.7: Adopt Technical Interoperability Standards (Years 2-3)</w:t>
      </w:r>
      <w:bookmarkEnd w:id="160"/>
    </w:p>
    <w:p w14:paraId="75ACE883" w14:textId="77777777" w:rsidR="00433146" w:rsidRPr="00302970" w:rsidRDefault="00893E35" w:rsidP="00307006">
      <w:pPr>
        <w:pStyle w:val="FirstParagraph"/>
        <w:jc w:val="both"/>
        <w:rPr>
          <w:rFonts w:asciiTheme="majorBidi" w:hAnsiTheme="majorBidi" w:cstheme="majorBidi"/>
          <w:bCs/>
          <w:sz w:val="22"/>
          <w:szCs w:val="22"/>
        </w:rPr>
      </w:pPr>
      <w:r w:rsidRPr="00302970">
        <w:rPr>
          <w:rFonts w:asciiTheme="majorBidi" w:hAnsiTheme="majorBidi" w:cstheme="majorBidi"/>
          <w:bCs/>
          <w:sz w:val="22"/>
          <w:szCs w:val="22"/>
        </w:rPr>
        <w:t>Sub-activities: - Review OGC and ISO technical interoperability standards (WMS, WFS, WCS, GeoPackage, GML, etc.) - Adopt national technical interoperability standards for: - Data formats (vector, raster, database) - Web services (map services, feature services, catalog services) - Data exchange formats - APIs and interfaces - Develop technical specifications and implementation guidelines - Develop reference implementations and examples - Provide training on technical standards - Mandate use of standards for government geospatial systems and services</w:t>
      </w:r>
    </w:p>
    <w:p w14:paraId="0560ED18" w14:textId="77777777" w:rsidR="00433146" w:rsidRPr="00302970" w:rsidRDefault="00893E35" w:rsidP="00307006">
      <w:pPr>
        <w:pStyle w:val="BodyText"/>
        <w:jc w:val="both"/>
        <w:rPr>
          <w:rFonts w:asciiTheme="majorBidi" w:hAnsiTheme="majorBidi" w:cstheme="majorBidi"/>
          <w:bCs/>
          <w:sz w:val="22"/>
          <w:szCs w:val="22"/>
        </w:rPr>
      </w:pPr>
      <w:r w:rsidRPr="00302970">
        <w:rPr>
          <w:rFonts w:asciiTheme="majorBidi" w:hAnsiTheme="majorBidi" w:cstheme="majorBidi"/>
          <w:bCs/>
          <w:sz w:val="22"/>
          <w:szCs w:val="22"/>
        </w:rPr>
        <w:t>Deliverables: - OGC and ISO standards review - Adopted technical interoperability standards - Technical specifications - Implementation guidelines - Reference implementations - Training programs - Mandate for standard use</w:t>
      </w:r>
    </w:p>
    <w:p w14:paraId="72745CCD" w14:textId="77777777" w:rsidR="00433146" w:rsidRPr="00302970" w:rsidRDefault="00893E35" w:rsidP="00307006">
      <w:pPr>
        <w:pStyle w:val="BodyText"/>
        <w:jc w:val="both"/>
        <w:rPr>
          <w:rFonts w:asciiTheme="majorBidi" w:hAnsiTheme="majorBidi" w:cstheme="majorBidi"/>
          <w:bCs/>
          <w:sz w:val="22"/>
          <w:szCs w:val="22"/>
        </w:rPr>
      </w:pPr>
      <w:r w:rsidRPr="00302970">
        <w:rPr>
          <w:rFonts w:asciiTheme="majorBidi" w:hAnsiTheme="majorBidi" w:cstheme="majorBidi"/>
          <w:bCs/>
          <w:sz w:val="22"/>
          <w:szCs w:val="22"/>
        </w:rPr>
        <w:t>Responsible Agency: Standards Technical Working Group with ICT experts</w:t>
      </w:r>
    </w:p>
    <w:p w14:paraId="75190F51" w14:textId="77777777" w:rsidR="00433146" w:rsidRPr="00302970" w:rsidRDefault="00893E35" w:rsidP="00307006">
      <w:pPr>
        <w:pStyle w:val="BodyText"/>
        <w:jc w:val="both"/>
        <w:rPr>
          <w:rFonts w:asciiTheme="majorBidi" w:hAnsiTheme="majorBidi" w:cstheme="majorBidi"/>
          <w:bCs/>
          <w:sz w:val="22"/>
          <w:szCs w:val="22"/>
        </w:rPr>
      </w:pPr>
      <w:r w:rsidRPr="00302970">
        <w:rPr>
          <w:rFonts w:asciiTheme="majorBidi" w:hAnsiTheme="majorBidi" w:cstheme="majorBidi"/>
          <w:bCs/>
          <w:sz w:val="22"/>
          <w:szCs w:val="22"/>
        </w:rPr>
        <w:t>Budget: USD 120,000</w:t>
      </w:r>
    </w:p>
    <w:p w14:paraId="5D6D9787" w14:textId="77777777" w:rsidR="00433146" w:rsidRPr="00307006" w:rsidRDefault="00893E35" w:rsidP="00307006">
      <w:pPr>
        <w:pStyle w:val="Heading4"/>
        <w:jc w:val="both"/>
        <w:rPr>
          <w:rFonts w:asciiTheme="majorBidi" w:hAnsiTheme="majorBidi"/>
        </w:rPr>
      </w:pPr>
      <w:bookmarkStart w:id="161" w:name="Xae75632c7a478df1563bed851d7040d65d7ecb8"/>
      <w:r w:rsidRPr="00307006">
        <w:rPr>
          <w:rFonts w:asciiTheme="majorBidi" w:hAnsiTheme="majorBidi"/>
        </w:rPr>
        <w:t>Activity 6.8: Develop Implementation Guidelines and Tools (Years 2-4)</w:t>
      </w:r>
      <w:bookmarkEnd w:id="161"/>
    </w:p>
    <w:p w14:paraId="505AEEAF" w14:textId="77777777" w:rsidR="00433146" w:rsidRPr="00302970" w:rsidRDefault="00893E35" w:rsidP="00307006">
      <w:pPr>
        <w:pStyle w:val="FirstParagraph"/>
        <w:jc w:val="both"/>
        <w:rPr>
          <w:rFonts w:asciiTheme="majorBidi" w:hAnsiTheme="majorBidi" w:cstheme="majorBidi"/>
          <w:bCs/>
          <w:sz w:val="22"/>
          <w:szCs w:val="22"/>
        </w:rPr>
      </w:pPr>
      <w:r w:rsidRPr="00302970">
        <w:rPr>
          <w:rFonts w:asciiTheme="majorBidi" w:hAnsiTheme="majorBidi" w:cstheme="majorBidi"/>
          <w:bCs/>
          <w:sz w:val="22"/>
          <w:szCs w:val="22"/>
        </w:rPr>
        <w:t>Sub-activities: - Develop detailed implementation guidelines for each adopted standard - Develop implementation tools (validators, converters, templates) - Develop standard operating procedures for standards implementation - Develop examples and case studies - Provide technical assistance for standards implementation - Establish standards help desk for implementation support</w:t>
      </w:r>
    </w:p>
    <w:p w14:paraId="4B8384D8" w14:textId="77777777" w:rsidR="00433146" w:rsidRPr="00302970" w:rsidRDefault="00893E35" w:rsidP="00307006">
      <w:pPr>
        <w:pStyle w:val="BodyText"/>
        <w:jc w:val="both"/>
        <w:rPr>
          <w:rFonts w:asciiTheme="majorBidi" w:hAnsiTheme="majorBidi" w:cstheme="majorBidi"/>
          <w:bCs/>
          <w:sz w:val="22"/>
          <w:szCs w:val="22"/>
        </w:rPr>
      </w:pPr>
      <w:r w:rsidRPr="00302970">
        <w:rPr>
          <w:rFonts w:asciiTheme="majorBidi" w:hAnsiTheme="majorBidi" w:cstheme="majorBidi"/>
          <w:bCs/>
          <w:sz w:val="22"/>
          <w:szCs w:val="22"/>
        </w:rPr>
        <w:t>Deliverables: - Implementation guidelines for all standards - Implementation tools - Standard operating procedures - Examples and case studies - Technical assistance services - Standards help desk</w:t>
      </w:r>
    </w:p>
    <w:p w14:paraId="0F8C2112" w14:textId="77777777" w:rsidR="00433146" w:rsidRPr="00302970" w:rsidRDefault="00893E35" w:rsidP="00307006">
      <w:pPr>
        <w:pStyle w:val="BodyText"/>
        <w:jc w:val="both"/>
        <w:rPr>
          <w:rFonts w:asciiTheme="majorBidi" w:hAnsiTheme="majorBidi" w:cstheme="majorBidi"/>
          <w:bCs/>
          <w:sz w:val="22"/>
          <w:szCs w:val="22"/>
        </w:rPr>
      </w:pPr>
      <w:r w:rsidRPr="00302970">
        <w:rPr>
          <w:rFonts w:asciiTheme="majorBidi" w:hAnsiTheme="majorBidi" w:cstheme="majorBidi"/>
          <w:bCs/>
          <w:sz w:val="22"/>
          <w:szCs w:val="22"/>
        </w:rPr>
        <w:t>Responsible Agency: Standards Technical Working Group with National IGIF Coordination Unit</w:t>
      </w:r>
    </w:p>
    <w:p w14:paraId="0DDD77C6" w14:textId="77777777" w:rsidR="00433146" w:rsidRPr="00302970" w:rsidRDefault="00893E35" w:rsidP="00307006">
      <w:pPr>
        <w:pStyle w:val="BodyText"/>
        <w:jc w:val="both"/>
        <w:rPr>
          <w:rFonts w:asciiTheme="majorBidi" w:hAnsiTheme="majorBidi" w:cstheme="majorBidi"/>
          <w:bCs/>
          <w:sz w:val="22"/>
          <w:szCs w:val="22"/>
        </w:rPr>
      </w:pPr>
      <w:r w:rsidRPr="00302970">
        <w:rPr>
          <w:rFonts w:asciiTheme="majorBidi" w:hAnsiTheme="majorBidi" w:cstheme="majorBidi"/>
          <w:bCs/>
          <w:sz w:val="22"/>
          <w:szCs w:val="22"/>
        </w:rPr>
        <w:t>Budget: USD 100,000</w:t>
      </w:r>
    </w:p>
    <w:p w14:paraId="04489E4E" w14:textId="77777777" w:rsidR="00433146" w:rsidRPr="00307006" w:rsidRDefault="00893E35" w:rsidP="00307006">
      <w:pPr>
        <w:pStyle w:val="Heading4"/>
        <w:jc w:val="both"/>
        <w:rPr>
          <w:rFonts w:asciiTheme="majorBidi" w:hAnsiTheme="majorBidi"/>
        </w:rPr>
      </w:pPr>
      <w:bookmarkStart w:id="162" w:name="X1753b42bef07c1d4615d4738aad071a737eb26d"/>
      <w:r w:rsidRPr="00307006">
        <w:rPr>
          <w:rFonts w:asciiTheme="majorBidi" w:hAnsiTheme="majorBidi"/>
        </w:rPr>
        <w:t>Activity 6.9: Provide Standards Training and Capacity Building (Years 2-5)</w:t>
      </w:r>
      <w:bookmarkEnd w:id="162"/>
    </w:p>
    <w:p w14:paraId="70EDD2BA" w14:textId="77777777" w:rsidR="00433146" w:rsidRPr="00302970" w:rsidRDefault="00893E35" w:rsidP="00307006">
      <w:pPr>
        <w:pStyle w:val="FirstParagraph"/>
        <w:jc w:val="both"/>
        <w:rPr>
          <w:rFonts w:asciiTheme="majorBidi" w:hAnsiTheme="majorBidi" w:cstheme="majorBidi"/>
          <w:bCs/>
          <w:sz w:val="22"/>
          <w:szCs w:val="22"/>
        </w:rPr>
      </w:pPr>
      <w:r w:rsidRPr="00302970">
        <w:rPr>
          <w:rFonts w:asciiTheme="majorBidi" w:hAnsiTheme="majorBidi" w:cstheme="majorBidi"/>
          <w:bCs/>
          <w:sz w:val="22"/>
          <w:szCs w:val="22"/>
        </w:rPr>
        <w:t>Sub-activities: - Develop comprehensive standards training curriculum - Develop training materials (manuals, presentations, exercises) - Conduct standards training workshops for government staff - Provide specialized training on specific standards - Conduct train-the-trainer programs - Establish standards community of practice - Provide ongoing standards advisory support</w:t>
      </w:r>
    </w:p>
    <w:p w14:paraId="6EBA12D8" w14:textId="77777777" w:rsidR="00433146" w:rsidRPr="00302970" w:rsidRDefault="00893E35" w:rsidP="00307006">
      <w:pPr>
        <w:pStyle w:val="BodyText"/>
        <w:jc w:val="both"/>
        <w:rPr>
          <w:rFonts w:asciiTheme="majorBidi" w:hAnsiTheme="majorBidi" w:cstheme="majorBidi"/>
          <w:bCs/>
          <w:sz w:val="22"/>
          <w:szCs w:val="22"/>
        </w:rPr>
      </w:pPr>
      <w:r w:rsidRPr="00302970">
        <w:rPr>
          <w:rFonts w:asciiTheme="majorBidi" w:hAnsiTheme="majorBidi" w:cstheme="majorBidi"/>
          <w:bCs/>
          <w:sz w:val="22"/>
          <w:szCs w:val="22"/>
        </w:rPr>
        <w:t>Deliverables: - Standards training curriculum - Training materials - Training workshops conducted - Specialized training programs - Train-the-trainer programs - Standards community of practice - Advisory support services</w:t>
      </w:r>
    </w:p>
    <w:p w14:paraId="7371CA3F" w14:textId="77777777" w:rsidR="00433146" w:rsidRPr="00302970" w:rsidRDefault="00893E35" w:rsidP="00307006">
      <w:pPr>
        <w:pStyle w:val="BodyText"/>
        <w:jc w:val="both"/>
        <w:rPr>
          <w:rFonts w:asciiTheme="majorBidi" w:hAnsiTheme="majorBidi" w:cstheme="majorBidi"/>
          <w:bCs/>
          <w:sz w:val="22"/>
          <w:szCs w:val="22"/>
        </w:rPr>
      </w:pPr>
      <w:r w:rsidRPr="00302970">
        <w:rPr>
          <w:rFonts w:asciiTheme="majorBidi" w:hAnsiTheme="majorBidi" w:cstheme="majorBidi"/>
          <w:bCs/>
          <w:sz w:val="22"/>
          <w:szCs w:val="22"/>
        </w:rPr>
        <w:t>Responsible Agency: Standards Technical Working Group with National IGIF Coordination Unit</w:t>
      </w:r>
    </w:p>
    <w:p w14:paraId="6F68D4BC" w14:textId="77777777" w:rsidR="00433146" w:rsidRPr="00302970" w:rsidRDefault="00893E35" w:rsidP="00307006">
      <w:pPr>
        <w:pStyle w:val="BodyText"/>
        <w:jc w:val="both"/>
        <w:rPr>
          <w:rFonts w:asciiTheme="majorBidi" w:hAnsiTheme="majorBidi" w:cstheme="majorBidi"/>
          <w:bCs/>
          <w:sz w:val="22"/>
          <w:szCs w:val="22"/>
        </w:rPr>
      </w:pPr>
      <w:r w:rsidRPr="00302970">
        <w:rPr>
          <w:rFonts w:asciiTheme="majorBidi" w:hAnsiTheme="majorBidi" w:cstheme="majorBidi"/>
          <w:bCs/>
          <w:sz w:val="22"/>
          <w:szCs w:val="22"/>
        </w:rPr>
        <w:lastRenderedPageBreak/>
        <w:t>Budget: USD 150,000</w:t>
      </w:r>
    </w:p>
    <w:p w14:paraId="23B62842" w14:textId="77777777" w:rsidR="00433146" w:rsidRPr="00307006" w:rsidRDefault="00893E35" w:rsidP="00307006">
      <w:pPr>
        <w:pStyle w:val="Heading4"/>
        <w:jc w:val="both"/>
        <w:rPr>
          <w:rFonts w:asciiTheme="majorBidi" w:hAnsiTheme="majorBidi"/>
        </w:rPr>
      </w:pPr>
      <w:bookmarkStart w:id="163" w:name="X8e60827a7ce6c56f24f5c217a02da76dbcbd2c5"/>
      <w:r w:rsidRPr="00307006">
        <w:rPr>
          <w:rFonts w:asciiTheme="majorBidi" w:hAnsiTheme="majorBidi"/>
        </w:rPr>
        <w:t>Activity 6.10: Establish Standards Compliance Mechanisms (Years 3-5)</w:t>
      </w:r>
      <w:bookmarkEnd w:id="163"/>
    </w:p>
    <w:p w14:paraId="1E333E7A" w14:textId="77777777" w:rsidR="00433146" w:rsidRPr="00A4765B" w:rsidRDefault="00893E35" w:rsidP="00307006">
      <w:pPr>
        <w:pStyle w:val="FirstParagraph"/>
        <w:jc w:val="both"/>
        <w:rPr>
          <w:rFonts w:asciiTheme="majorBidi" w:hAnsiTheme="majorBidi" w:cstheme="majorBidi"/>
          <w:bCs/>
          <w:sz w:val="22"/>
          <w:szCs w:val="22"/>
        </w:rPr>
      </w:pPr>
      <w:r w:rsidRPr="00A4765B">
        <w:rPr>
          <w:rFonts w:asciiTheme="majorBidi" w:hAnsiTheme="majorBidi" w:cstheme="majorBidi"/>
          <w:bCs/>
          <w:sz w:val="22"/>
          <w:szCs w:val="22"/>
        </w:rPr>
        <w:t>Sub-activities: - Develop standards compliance framework - Develop compliance assessment procedures and tools - Conduct compliance assessments of agency data and systems - Provide compliance improvement support - Establish compliance reporting requirements - Recognize and reward standards compliance - Enforce standards compliance through policy and procurement</w:t>
      </w:r>
    </w:p>
    <w:p w14:paraId="2EF08146" w14:textId="77777777" w:rsidR="00433146" w:rsidRPr="00A4765B" w:rsidRDefault="00893E35" w:rsidP="00307006">
      <w:pPr>
        <w:pStyle w:val="BodyText"/>
        <w:jc w:val="both"/>
        <w:rPr>
          <w:rFonts w:asciiTheme="majorBidi" w:hAnsiTheme="majorBidi" w:cstheme="majorBidi"/>
          <w:bCs/>
          <w:sz w:val="22"/>
          <w:szCs w:val="22"/>
        </w:rPr>
      </w:pPr>
      <w:r w:rsidRPr="00A4765B">
        <w:rPr>
          <w:rFonts w:asciiTheme="majorBidi" w:hAnsiTheme="majorBidi" w:cstheme="majorBidi"/>
          <w:bCs/>
          <w:sz w:val="22"/>
          <w:szCs w:val="22"/>
        </w:rPr>
        <w:t>Deliverables: - Standards compliance framework - Compliance assessment procedures and tools - Compliance assessment reports - Compliance improvement support - Compliance reporting requirements - Compliance recognition program - Compliance enforcement mechanisms</w:t>
      </w:r>
    </w:p>
    <w:p w14:paraId="5B9C21AF" w14:textId="77777777" w:rsidR="00433146" w:rsidRPr="00A4765B" w:rsidRDefault="00893E35" w:rsidP="00307006">
      <w:pPr>
        <w:pStyle w:val="BodyText"/>
        <w:jc w:val="both"/>
        <w:rPr>
          <w:rFonts w:asciiTheme="majorBidi" w:hAnsiTheme="majorBidi" w:cstheme="majorBidi"/>
          <w:bCs/>
          <w:sz w:val="22"/>
          <w:szCs w:val="22"/>
        </w:rPr>
      </w:pPr>
      <w:r w:rsidRPr="00A4765B">
        <w:rPr>
          <w:rFonts w:asciiTheme="majorBidi" w:hAnsiTheme="majorBidi" w:cstheme="majorBidi"/>
          <w:bCs/>
          <w:sz w:val="22"/>
          <w:szCs w:val="22"/>
        </w:rPr>
        <w:t>Responsible Agency: Standards Technical Working Group with National IGIF Coordination Unit</w:t>
      </w:r>
    </w:p>
    <w:p w14:paraId="0FC52CD0" w14:textId="77777777" w:rsidR="00433146" w:rsidRPr="00A4765B" w:rsidRDefault="00893E35" w:rsidP="00307006">
      <w:pPr>
        <w:pStyle w:val="BodyText"/>
        <w:jc w:val="both"/>
        <w:rPr>
          <w:rFonts w:asciiTheme="majorBidi" w:hAnsiTheme="majorBidi" w:cstheme="majorBidi"/>
          <w:bCs/>
          <w:sz w:val="22"/>
          <w:szCs w:val="22"/>
        </w:rPr>
      </w:pPr>
      <w:r w:rsidRPr="00A4765B">
        <w:rPr>
          <w:rFonts w:asciiTheme="majorBidi" w:hAnsiTheme="majorBidi" w:cstheme="majorBidi"/>
          <w:bCs/>
          <w:sz w:val="22"/>
          <w:szCs w:val="22"/>
        </w:rPr>
        <w:t>Budget: USD 80,000</w:t>
      </w:r>
    </w:p>
    <w:p w14:paraId="1A54F32B" w14:textId="77777777" w:rsidR="00433146" w:rsidRPr="00307006" w:rsidRDefault="00893E35" w:rsidP="00307006">
      <w:pPr>
        <w:pStyle w:val="Heading4"/>
        <w:jc w:val="both"/>
        <w:rPr>
          <w:rFonts w:asciiTheme="majorBidi" w:hAnsiTheme="majorBidi"/>
        </w:rPr>
      </w:pPr>
      <w:bookmarkStart w:id="164" w:name="Xb18a30a9448e4ee0745adfac760180ead57749e"/>
      <w:r w:rsidRPr="00307006">
        <w:rPr>
          <w:rFonts w:asciiTheme="majorBidi" w:hAnsiTheme="majorBidi"/>
        </w:rPr>
        <w:t>Activity 6.11: Conduct Standards Pilot Implementations (Years 2-4)</w:t>
      </w:r>
      <w:bookmarkEnd w:id="164"/>
    </w:p>
    <w:p w14:paraId="480176A9" w14:textId="77777777" w:rsidR="00433146" w:rsidRPr="00A4765B" w:rsidRDefault="00893E35" w:rsidP="00307006">
      <w:pPr>
        <w:pStyle w:val="FirstParagraph"/>
        <w:jc w:val="both"/>
        <w:rPr>
          <w:rFonts w:asciiTheme="majorBidi" w:hAnsiTheme="majorBidi" w:cstheme="majorBidi"/>
          <w:bCs/>
          <w:sz w:val="22"/>
          <w:szCs w:val="22"/>
        </w:rPr>
      </w:pPr>
      <w:r w:rsidRPr="00A4765B">
        <w:rPr>
          <w:rFonts w:asciiTheme="majorBidi" w:hAnsiTheme="majorBidi" w:cstheme="majorBidi"/>
          <w:bCs/>
          <w:sz w:val="22"/>
          <w:szCs w:val="22"/>
        </w:rPr>
        <w:t>Sub-activities: - Select pilot agencies and datasets for standards implementation - Implement standards in pilot contexts - Document implementation process, challenges, and solutions - Evaluate pilot results and lessons learned - Refine standards and guidelines based on pilot experience - Showcase pilot successes - Scale up standards implementation based on pilots</w:t>
      </w:r>
    </w:p>
    <w:p w14:paraId="7B321A84" w14:textId="77777777" w:rsidR="00433146" w:rsidRPr="00A4765B" w:rsidRDefault="00893E35" w:rsidP="00307006">
      <w:pPr>
        <w:pStyle w:val="BodyText"/>
        <w:jc w:val="both"/>
        <w:rPr>
          <w:rFonts w:asciiTheme="majorBidi" w:hAnsiTheme="majorBidi" w:cstheme="majorBidi"/>
          <w:bCs/>
          <w:sz w:val="22"/>
          <w:szCs w:val="22"/>
        </w:rPr>
      </w:pPr>
      <w:r w:rsidRPr="00A4765B">
        <w:rPr>
          <w:rFonts w:asciiTheme="majorBidi" w:hAnsiTheme="majorBidi" w:cstheme="majorBidi"/>
          <w:bCs/>
          <w:sz w:val="22"/>
          <w:szCs w:val="22"/>
        </w:rPr>
        <w:t>Deliverables: - Selected pilot agencies and datasets - Implemented standards in pilots - Implementation documentation - Pilot evaluation reports - Refined standards and guidelines - Pilot showcases - Scaled standards implementation</w:t>
      </w:r>
    </w:p>
    <w:p w14:paraId="4C303416" w14:textId="77777777" w:rsidR="00433146" w:rsidRPr="00A4765B" w:rsidRDefault="00893E35" w:rsidP="00307006">
      <w:pPr>
        <w:pStyle w:val="BodyText"/>
        <w:jc w:val="both"/>
        <w:rPr>
          <w:rFonts w:asciiTheme="majorBidi" w:hAnsiTheme="majorBidi" w:cstheme="majorBidi"/>
          <w:bCs/>
          <w:sz w:val="22"/>
          <w:szCs w:val="22"/>
        </w:rPr>
      </w:pPr>
      <w:r w:rsidRPr="00A4765B">
        <w:rPr>
          <w:rFonts w:asciiTheme="majorBidi" w:hAnsiTheme="majorBidi" w:cstheme="majorBidi"/>
          <w:bCs/>
          <w:sz w:val="22"/>
          <w:szCs w:val="22"/>
        </w:rPr>
        <w:t>Responsible Agency: Standards Technical Working Group with pilot agencies</w:t>
      </w:r>
    </w:p>
    <w:p w14:paraId="704B0CD3" w14:textId="77777777" w:rsidR="00433146" w:rsidRPr="00A4765B" w:rsidRDefault="00893E35" w:rsidP="00307006">
      <w:pPr>
        <w:pStyle w:val="BodyText"/>
        <w:jc w:val="both"/>
        <w:rPr>
          <w:rFonts w:asciiTheme="majorBidi" w:hAnsiTheme="majorBidi" w:cstheme="majorBidi"/>
          <w:bCs/>
          <w:sz w:val="22"/>
          <w:szCs w:val="22"/>
        </w:rPr>
      </w:pPr>
      <w:r w:rsidRPr="00A4765B">
        <w:rPr>
          <w:rFonts w:asciiTheme="majorBidi" w:hAnsiTheme="majorBidi" w:cstheme="majorBidi"/>
          <w:bCs/>
          <w:sz w:val="22"/>
          <w:szCs w:val="22"/>
        </w:rPr>
        <w:t>Budget: USD 100,000</w:t>
      </w:r>
    </w:p>
    <w:p w14:paraId="0A37FCE2" w14:textId="77777777" w:rsidR="00433146" w:rsidRPr="00307006" w:rsidRDefault="00893E35" w:rsidP="00307006">
      <w:pPr>
        <w:pStyle w:val="Heading4"/>
        <w:jc w:val="both"/>
        <w:rPr>
          <w:rFonts w:asciiTheme="majorBidi" w:hAnsiTheme="majorBidi"/>
        </w:rPr>
      </w:pPr>
      <w:bookmarkStart w:id="165" w:name="X8ea3c91c9db3737c23d96a18c996bd5d611759a"/>
      <w:r w:rsidRPr="00307006">
        <w:rPr>
          <w:rFonts w:asciiTheme="majorBidi" w:hAnsiTheme="majorBidi"/>
        </w:rPr>
        <w:t>Activity 6.12: Engage in International Standards Development (Years 2-5)</w:t>
      </w:r>
      <w:bookmarkEnd w:id="165"/>
    </w:p>
    <w:p w14:paraId="20ED11E4" w14:textId="77777777" w:rsidR="00433146" w:rsidRPr="00A4765B" w:rsidRDefault="00893E35" w:rsidP="00307006">
      <w:pPr>
        <w:pStyle w:val="FirstParagraph"/>
        <w:jc w:val="both"/>
        <w:rPr>
          <w:rFonts w:asciiTheme="majorBidi" w:hAnsiTheme="majorBidi" w:cstheme="majorBidi"/>
          <w:bCs/>
          <w:sz w:val="22"/>
          <w:szCs w:val="22"/>
        </w:rPr>
      </w:pPr>
      <w:r w:rsidRPr="00A4765B">
        <w:rPr>
          <w:rFonts w:asciiTheme="majorBidi" w:hAnsiTheme="majorBidi" w:cstheme="majorBidi"/>
          <w:bCs/>
          <w:sz w:val="22"/>
          <w:szCs w:val="22"/>
        </w:rPr>
        <w:t>Sub-activities: - Establish membership or liaison with ISO/TC 211 and OGC - Participate in international standards development activities - Contribute Eritrea’s perspectives and requirements - Monitor international standards development - Adopt new and updated international standards - Participate in regional standards harmonization initiatives</w:t>
      </w:r>
    </w:p>
    <w:p w14:paraId="41D41C9D" w14:textId="77777777" w:rsidR="00433146" w:rsidRPr="00A4765B" w:rsidRDefault="00893E35" w:rsidP="00307006">
      <w:pPr>
        <w:pStyle w:val="BodyText"/>
        <w:jc w:val="both"/>
        <w:rPr>
          <w:rFonts w:asciiTheme="majorBidi" w:hAnsiTheme="majorBidi" w:cstheme="majorBidi"/>
          <w:bCs/>
          <w:sz w:val="22"/>
          <w:szCs w:val="22"/>
        </w:rPr>
      </w:pPr>
      <w:r w:rsidRPr="00A4765B">
        <w:rPr>
          <w:rFonts w:asciiTheme="majorBidi" w:hAnsiTheme="majorBidi" w:cstheme="majorBidi"/>
          <w:bCs/>
          <w:sz w:val="22"/>
          <w:szCs w:val="22"/>
        </w:rPr>
        <w:t>Deliverables: - ISO/TC 211 and OGC membership/liaison - Participation in standards development - Eritrea contributions to international standards - Monitoring reports - Adopted new/updated standards - Regional harmonization participation</w:t>
      </w:r>
    </w:p>
    <w:p w14:paraId="015A8323" w14:textId="77777777" w:rsidR="00433146" w:rsidRPr="00A4765B" w:rsidRDefault="00893E35" w:rsidP="00307006">
      <w:pPr>
        <w:pStyle w:val="BodyText"/>
        <w:jc w:val="both"/>
        <w:rPr>
          <w:rFonts w:asciiTheme="majorBidi" w:hAnsiTheme="majorBidi" w:cstheme="majorBidi"/>
          <w:bCs/>
          <w:sz w:val="22"/>
          <w:szCs w:val="22"/>
        </w:rPr>
      </w:pPr>
      <w:r w:rsidRPr="00A4765B">
        <w:rPr>
          <w:rFonts w:asciiTheme="majorBidi" w:hAnsiTheme="majorBidi" w:cstheme="majorBidi"/>
          <w:bCs/>
          <w:sz w:val="22"/>
          <w:szCs w:val="22"/>
        </w:rPr>
        <w:t>Responsible Agency: Standards Technical Working Group</w:t>
      </w:r>
    </w:p>
    <w:p w14:paraId="08658FDD" w14:textId="77777777" w:rsidR="00433146" w:rsidRPr="00A4765B" w:rsidRDefault="00893E35" w:rsidP="00307006">
      <w:pPr>
        <w:pStyle w:val="BodyText"/>
        <w:jc w:val="both"/>
        <w:rPr>
          <w:rFonts w:asciiTheme="majorBidi" w:hAnsiTheme="majorBidi" w:cstheme="majorBidi"/>
          <w:bCs/>
          <w:sz w:val="22"/>
          <w:szCs w:val="22"/>
        </w:rPr>
      </w:pPr>
      <w:r w:rsidRPr="00A4765B">
        <w:rPr>
          <w:rFonts w:asciiTheme="majorBidi" w:hAnsiTheme="majorBidi" w:cstheme="majorBidi"/>
          <w:bCs/>
          <w:sz w:val="22"/>
          <w:szCs w:val="22"/>
        </w:rPr>
        <w:t>Budget: USD 120,000</w:t>
      </w:r>
    </w:p>
    <w:p w14:paraId="3B4CC2F7" w14:textId="77777777" w:rsidR="00433146" w:rsidRPr="00307006" w:rsidRDefault="00893E35" w:rsidP="00307006">
      <w:pPr>
        <w:pStyle w:val="Heading3"/>
        <w:jc w:val="both"/>
        <w:rPr>
          <w:rFonts w:asciiTheme="majorBidi" w:hAnsiTheme="majorBidi"/>
        </w:rPr>
      </w:pPr>
      <w:bookmarkStart w:id="166" w:name="expected-outcomes-5"/>
      <w:r w:rsidRPr="00307006">
        <w:rPr>
          <w:rFonts w:asciiTheme="majorBidi" w:hAnsiTheme="majorBidi"/>
        </w:rPr>
        <w:t>9.6 Expected Outcomes</w:t>
      </w:r>
      <w:bookmarkEnd w:id="166"/>
    </w:p>
    <w:p w14:paraId="0AE04D1F" w14:textId="77777777" w:rsidR="00433146" w:rsidRPr="00A4765B" w:rsidRDefault="00893E35" w:rsidP="004E254E">
      <w:pPr>
        <w:pStyle w:val="Compact"/>
        <w:numPr>
          <w:ilvl w:val="0"/>
          <w:numId w:val="35"/>
        </w:numPr>
        <w:jc w:val="both"/>
        <w:rPr>
          <w:rFonts w:asciiTheme="majorBidi" w:hAnsiTheme="majorBidi" w:cstheme="majorBidi"/>
          <w:bCs/>
          <w:sz w:val="22"/>
          <w:szCs w:val="22"/>
        </w:rPr>
      </w:pPr>
      <w:r w:rsidRPr="00A4765B">
        <w:rPr>
          <w:rFonts w:asciiTheme="majorBidi" w:hAnsiTheme="majorBidi" w:cstheme="majorBidi"/>
          <w:bCs/>
          <w:sz w:val="22"/>
          <w:szCs w:val="22"/>
        </w:rPr>
        <w:t>Interoperable geospatial data through common standards</w:t>
      </w:r>
    </w:p>
    <w:p w14:paraId="59FB4FB7" w14:textId="77777777" w:rsidR="00433146" w:rsidRPr="00A4765B" w:rsidRDefault="00893E35" w:rsidP="004E254E">
      <w:pPr>
        <w:pStyle w:val="Compact"/>
        <w:numPr>
          <w:ilvl w:val="0"/>
          <w:numId w:val="35"/>
        </w:numPr>
        <w:jc w:val="both"/>
        <w:rPr>
          <w:rFonts w:asciiTheme="majorBidi" w:hAnsiTheme="majorBidi" w:cstheme="majorBidi"/>
          <w:bCs/>
          <w:sz w:val="22"/>
          <w:szCs w:val="22"/>
        </w:rPr>
      </w:pPr>
      <w:r w:rsidRPr="00A4765B">
        <w:rPr>
          <w:rFonts w:asciiTheme="majorBidi" w:hAnsiTheme="majorBidi" w:cstheme="majorBidi"/>
          <w:bCs/>
          <w:sz w:val="22"/>
          <w:szCs w:val="22"/>
        </w:rPr>
        <w:t>Improved data quality through standardized quality frameworks</w:t>
      </w:r>
    </w:p>
    <w:p w14:paraId="192DF4D4" w14:textId="77777777" w:rsidR="00433146" w:rsidRPr="00A4765B" w:rsidRDefault="00893E35" w:rsidP="004E254E">
      <w:pPr>
        <w:pStyle w:val="Compact"/>
        <w:numPr>
          <w:ilvl w:val="0"/>
          <w:numId w:val="35"/>
        </w:numPr>
        <w:jc w:val="both"/>
        <w:rPr>
          <w:rFonts w:asciiTheme="majorBidi" w:hAnsiTheme="majorBidi" w:cstheme="majorBidi"/>
          <w:bCs/>
          <w:sz w:val="22"/>
          <w:szCs w:val="22"/>
        </w:rPr>
      </w:pPr>
      <w:r w:rsidRPr="00A4765B">
        <w:rPr>
          <w:rFonts w:asciiTheme="majorBidi" w:hAnsiTheme="majorBidi" w:cstheme="majorBidi"/>
          <w:bCs/>
          <w:sz w:val="22"/>
          <w:szCs w:val="22"/>
        </w:rPr>
        <w:t>Enhanced data discovery through standardized metadata</w:t>
      </w:r>
    </w:p>
    <w:p w14:paraId="13161839" w14:textId="77777777" w:rsidR="00433146" w:rsidRPr="00A4765B" w:rsidRDefault="00893E35" w:rsidP="004E254E">
      <w:pPr>
        <w:pStyle w:val="Compact"/>
        <w:numPr>
          <w:ilvl w:val="0"/>
          <w:numId w:val="35"/>
        </w:numPr>
        <w:jc w:val="both"/>
        <w:rPr>
          <w:rFonts w:asciiTheme="majorBidi" w:hAnsiTheme="majorBidi" w:cstheme="majorBidi"/>
          <w:bCs/>
          <w:sz w:val="22"/>
          <w:szCs w:val="22"/>
        </w:rPr>
      </w:pPr>
      <w:r w:rsidRPr="00A4765B">
        <w:rPr>
          <w:rFonts w:asciiTheme="majorBidi" w:hAnsiTheme="majorBidi" w:cstheme="majorBidi"/>
          <w:bCs/>
          <w:sz w:val="22"/>
          <w:szCs w:val="22"/>
        </w:rPr>
        <w:t>Efficient data exchange through technical interoperability standards</w:t>
      </w:r>
    </w:p>
    <w:p w14:paraId="51AC06D1" w14:textId="77777777" w:rsidR="00433146" w:rsidRPr="00A4765B" w:rsidRDefault="00893E35" w:rsidP="004E254E">
      <w:pPr>
        <w:pStyle w:val="Compact"/>
        <w:numPr>
          <w:ilvl w:val="0"/>
          <w:numId w:val="35"/>
        </w:numPr>
        <w:jc w:val="both"/>
        <w:rPr>
          <w:rFonts w:asciiTheme="majorBidi" w:hAnsiTheme="majorBidi" w:cstheme="majorBidi"/>
          <w:bCs/>
          <w:sz w:val="22"/>
          <w:szCs w:val="22"/>
        </w:rPr>
      </w:pPr>
      <w:r w:rsidRPr="00A4765B">
        <w:rPr>
          <w:rFonts w:asciiTheme="majorBidi" w:hAnsiTheme="majorBidi" w:cstheme="majorBidi"/>
          <w:bCs/>
          <w:sz w:val="22"/>
          <w:szCs w:val="22"/>
        </w:rPr>
        <w:t>Reduced duplication through common data models</w:t>
      </w:r>
    </w:p>
    <w:p w14:paraId="4F8E5E09" w14:textId="77777777" w:rsidR="00433146" w:rsidRPr="00A4765B" w:rsidRDefault="00893E35" w:rsidP="004E254E">
      <w:pPr>
        <w:pStyle w:val="Compact"/>
        <w:numPr>
          <w:ilvl w:val="0"/>
          <w:numId w:val="35"/>
        </w:numPr>
        <w:jc w:val="both"/>
        <w:rPr>
          <w:rFonts w:asciiTheme="majorBidi" w:hAnsiTheme="majorBidi" w:cstheme="majorBidi"/>
          <w:bCs/>
          <w:sz w:val="22"/>
          <w:szCs w:val="22"/>
        </w:rPr>
      </w:pPr>
      <w:r w:rsidRPr="00A4765B">
        <w:rPr>
          <w:rFonts w:asciiTheme="majorBidi" w:hAnsiTheme="majorBidi" w:cstheme="majorBidi"/>
          <w:bCs/>
          <w:sz w:val="22"/>
          <w:szCs w:val="22"/>
        </w:rPr>
        <w:t>International compatibility through adoption of international standards</w:t>
      </w:r>
    </w:p>
    <w:p w14:paraId="23BA5E81" w14:textId="77777777" w:rsidR="00433146" w:rsidRPr="00A4765B" w:rsidRDefault="00893E35" w:rsidP="004E254E">
      <w:pPr>
        <w:pStyle w:val="Compact"/>
        <w:numPr>
          <w:ilvl w:val="0"/>
          <w:numId w:val="35"/>
        </w:numPr>
        <w:jc w:val="both"/>
        <w:rPr>
          <w:rFonts w:asciiTheme="majorBidi" w:hAnsiTheme="majorBidi" w:cstheme="majorBidi"/>
          <w:bCs/>
          <w:sz w:val="22"/>
          <w:szCs w:val="22"/>
        </w:rPr>
      </w:pPr>
      <w:r w:rsidRPr="00A4765B">
        <w:rPr>
          <w:rFonts w:asciiTheme="majorBidi" w:hAnsiTheme="majorBidi" w:cstheme="majorBidi"/>
          <w:bCs/>
          <w:sz w:val="22"/>
          <w:szCs w:val="22"/>
        </w:rPr>
        <w:lastRenderedPageBreak/>
        <w:t>Regional harmonization facilitating cross-border cooperation</w:t>
      </w:r>
    </w:p>
    <w:p w14:paraId="3FC84F88" w14:textId="77777777" w:rsidR="00433146" w:rsidRPr="00A4765B" w:rsidRDefault="00893E35" w:rsidP="004E254E">
      <w:pPr>
        <w:pStyle w:val="Compact"/>
        <w:numPr>
          <w:ilvl w:val="0"/>
          <w:numId w:val="35"/>
        </w:numPr>
        <w:jc w:val="both"/>
        <w:rPr>
          <w:rFonts w:asciiTheme="majorBidi" w:hAnsiTheme="majorBidi" w:cstheme="majorBidi"/>
          <w:bCs/>
          <w:sz w:val="22"/>
          <w:szCs w:val="22"/>
        </w:rPr>
      </w:pPr>
      <w:r w:rsidRPr="00A4765B">
        <w:rPr>
          <w:rFonts w:asciiTheme="majorBidi" w:hAnsiTheme="majorBidi" w:cstheme="majorBidi"/>
          <w:bCs/>
          <w:sz w:val="22"/>
          <w:szCs w:val="22"/>
        </w:rPr>
        <w:t>Professional capacity in standards implementation</w:t>
      </w:r>
    </w:p>
    <w:p w14:paraId="029FF7FD" w14:textId="77777777" w:rsidR="00433146" w:rsidRPr="00A4765B" w:rsidRDefault="00893E35" w:rsidP="004E254E">
      <w:pPr>
        <w:pStyle w:val="Compact"/>
        <w:numPr>
          <w:ilvl w:val="0"/>
          <w:numId w:val="35"/>
        </w:numPr>
        <w:jc w:val="both"/>
        <w:rPr>
          <w:rFonts w:asciiTheme="majorBidi" w:hAnsiTheme="majorBidi" w:cstheme="majorBidi"/>
          <w:bCs/>
          <w:sz w:val="22"/>
          <w:szCs w:val="22"/>
        </w:rPr>
      </w:pPr>
      <w:r w:rsidRPr="00A4765B">
        <w:rPr>
          <w:rFonts w:asciiTheme="majorBidi" w:hAnsiTheme="majorBidi" w:cstheme="majorBidi"/>
          <w:bCs/>
          <w:sz w:val="22"/>
          <w:szCs w:val="22"/>
        </w:rPr>
        <w:t>Compliance culture valuing standards adherence</w:t>
      </w:r>
    </w:p>
    <w:p w14:paraId="4DF967BF" w14:textId="77777777" w:rsidR="00433146" w:rsidRPr="00307006" w:rsidRDefault="00893E35" w:rsidP="00307006">
      <w:pPr>
        <w:pStyle w:val="Heading3"/>
        <w:jc w:val="both"/>
        <w:rPr>
          <w:rFonts w:asciiTheme="majorBidi" w:hAnsiTheme="majorBidi"/>
        </w:rPr>
      </w:pPr>
      <w:bookmarkStart w:id="167" w:name="key-performance-indicators-5"/>
      <w:r w:rsidRPr="00307006">
        <w:rPr>
          <w:rFonts w:asciiTheme="majorBidi" w:hAnsiTheme="majorBidi"/>
        </w:rPr>
        <w:t>9.7 Key Performance Indicators</w:t>
      </w:r>
      <w:bookmarkEnd w:id="167"/>
    </w:p>
    <w:tbl>
      <w:tblPr>
        <w:tblStyle w:val="Table"/>
        <w:tblW w:w="5000" w:type="pct"/>
        <w:tblLook w:val="07E0" w:firstRow="1" w:lastRow="1" w:firstColumn="1" w:lastColumn="1" w:noHBand="1" w:noVBand="1"/>
      </w:tblPr>
      <w:tblGrid>
        <w:gridCol w:w="4573"/>
        <w:gridCol w:w="1509"/>
        <w:gridCol w:w="1327"/>
        <w:gridCol w:w="2167"/>
      </w:tblGrid>
      <w:tr w:rsidR="00433146" w:rsidRPr="00A4765B" w14:paraId="3D13A89E" w14:textId="77777777" w:rsidTr="00A4765B">
        <w:trPr>
          <w:trHeight w:val="529"/>
        </w:trPr>
        <w:tc>
          <w:tcPr>
            <w:tcW w:w="0" w:type="auto"/>
            <w:tcBorders>
              <w:bottom w:val="single" w:sz="0" w:space="0" w:color="auto"/>
            </w:tcBorders>
            <w:vAlign w:val="bottom"/>
          </w:tcPr>
          <w:p w14:paraId="740DE520"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Indicator</w:t>
            </w:r>
          </w:p>
        </w:tc>
        <w:tc>
          <w:tcPr>
            <w:tcW w:w="0" w:type="auto"/>
            <w:tcBorders>
              <w:bottom w:val="single" w:sz="0" w:space="0" w:color="auto"/>
            </w:tcBorders>
            <w:vAlign w:val="bottom"/>
          </w:tcPr>
          <w:p w14:paraId="541BEC31"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Baseline (2026)</w:t>
            </w:r>
          </w:p>
        </w:tc>
        <w:tc>
          <w:tcPr>
            <w:tcW w:w="0" w:type="auto"/>
            <w:tcBorders>
              <w:bottom w:val="single" w:sz="0" w:space="0" w:color="auto"/>
            </w:tcBorders>
            <w:vAlign w:val="bottom"/>
          </w:tcPr>
          <w:p w14:paraId="4E40FF79"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Target (2031)</w:t>
            </w:r>
          </w:p>
        </w:tc>
        <w:tc>
          <w:tcPr>
            <w:tcW w:w="0" w:type="auto"/>
            <w:tcBorders>
              <w:bottom w:val="single" w:sz="0" w:space="0" w:color="auto"/>
            </w:tcBorders>
            <w:vAlign w:val="bottom"/>
          </w:tcPr>
          <w:p w14:paraId="2E959F79"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Measurement Method</w:t>
            </w:r>
          </w:p>
        </w:tc>
      </w:tr>
      <w:tr w:rsidR="00433146" w:rsidRPr="00A4765B" w14:paraId="2D2C0BA2" w14:textId="77777777">
        <w:tc>
          <w:tcPr>
            <w:tcW w:w="0" w:type="auto"/>
          </w:tcPr>
          <w:p w14:paraId="36389010" w14:textId="77777777" w:rsidR="00433146" w:rsidRPr="00A4765B" w:rsidRDefault="00893E35" w:rsidP="00A4765B">
            <w:pPr>
              <w:pStyle w:val="Compact"/>
              <w:rPr>
                <w:rFonts w:asciiTheme="majorBidi" w:hAnsiTheme="majorBidi" w:cstheme="majorBidi"/>
                <w:sz w:val="22"/>
                <w:szCs w:val="22"/>
              </w:rPr>
            </w:pPr>
            <w:r w:rsidRPr="00A4765B">
              <w:rPr>
                <w:rFonts w:asciiTheme="majorBidi" w:hAnsiTheme="majorBidi" w:cstheme="majorBidi"/>
                <w:sz w:val="22"/>
                <w:szCs w:val="22"/>
              </w:rPr>
              <w:t>Standards Technical Working Group established</w:t>
            </w:r>
          </w:p>
        </w:tc>
        <w:tc>
          <w:tcPr>
            <w:tcW w:w="0" w:type="auto"/>
          </w:tcPr>
          <w:p w14:paraId="32FB8769"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No</w:t>
            </w:r>
          </w:p>
        </w:tc>
        <w:tc>
          <w:tcPr>
            <w:tcW w:w="0" w:type="auto"/>
          </w:tcPr>
          <w:p w14:paraId="76869990"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Yes</w:t>
            </w:r>
          </w:p>
        </w:tc>
        <w:tc>
          <w:tcPr>
            <w:tcW w:w="0" w:type="auto"/>
          </w:tcPr>
          <w:p w14:paraId="24BE2206"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Working Group records</w:t>
            </w:r>
          </w:p>
        </w:tc>
      </w:tr>
      <w:tr w:rsidR="00433146" w:rsidRPr="00A4765B" w14:paraId="39FF8999" w14:textId="77777777">
        <w:tc>
          <w:tcPr>
            <w:tcW w:w="0" w:type="auto"/>
          </w:tcPr>
          <w:p w14:paraId="0DC71C52" w14:textId="77777777" w:rsidR="00433146" w:rsidRPr="00A4765B" w:rsidRDefault="00893E35" w:rsidP="00A4765B">
            <w:pPr>
              <w:pStyle w:val="Compact"/>
              <w:rPr>
                <w:rFonts w:asciiTheme="majorBidi" w:hAnsiTheme="majorBidi" w:cstheme="majorBidi"/>
                <w:sz w:val="22"/>
                <w:szCs w:val="22"/>
              </w:rPr>
            </w:pPr>
            <w:r w:rsidRPr="00A4765B">
              <w:rPr>
                <w:rFonts w:asciiTheme="majorBidi" w:hAnsiTheme="majorBidi" w:cstheme="majorBidi"/>
                <w:sz w:val="22"/>
                <w:szCs w:val="22"/>
              </w:rPr>
              <w:t>National geodetic reference system standard adopted</w:t>
            </w:r>
          </w:p>
        </w:tc>
        <w:tc>
          <w:tcPr>
            <w:tcW w:w="0" w:type="auto"/>
          </w:tcPr>
          <w:p w14:paraId="2A9640CB"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No</w:t>
            </w:r>
          </w:p>
        </w:tc>
        <w:tc>
          <w:tcPr>
            <w:tcW w:w="0" w:type="auto"/>
          </w:tcPr>
          <w:p w14:paraId="61407EC4"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Yes</w:t>
            </w:r>
          </w:p>
        </w:tc>
        <w:tc>
          <w:tcPr>
            <w:tcW w:w="0" w:type="auto"/>
          </w:tcPr>
          <w:p w14:paraId="024C08F0"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Published standard</w:t>
            </w:r>
          </w:p>
        </w:tc>
      </w:tr>
      <w:tr w:rsidR="00433146" w:rsidRPr="00A4765B" w14:paraId="54662308" w14:textId="77777777">
        <w:tc>
          <w:tcPr>
            <w:tcW w:w="0" w:type="auto"/>
          </w:tcPr>
          <w:p w14:paraId="1B4E8515" w14:textId="77777777" w:rsidR="00433146" w:rsidRPr="00A4765B" w:rsidRDefault="00893E35" w:rsidP="00A4765B">
            <w:pPr>
              <w:pStyle w:val="Compact"/>
              <w:rPr>
                <w:rFonts w:asciiTheme="majorBidi" w:hAnsiTheme="majorBidi" w:cstheme="majorBidi"/>
                <w:sz w:val="22"/>
                <w:szCs w:val="22"/>
              </w:rPr>
            </w:pPr>
            <w:r w:rsidRPr="00A4765B">
              <w:rPr>
                <w:rFonts w:asciiTheme="majorBidi" w:hAnsiTheme="majorBidi" w:cstheme="majorBidi"/>
                <w:sz w:val="22"/>
                <w:szCs w:val="22"/>
              </w:rPr>
              <w:t>Metadata standard (ISO 19115 profile) adopted</w:t>
            </w:r>
          </w:p>
        </w:tc>
        <w:tc>
          <w:tcPr>
            <w:tcW w:w="0" w:type="auto"/>
          </w:tcPr>
          <w:p w14:paraId="2E544096"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No</w:t>
            </w:r>
          </w:p>
        </w:tc>
        <w:tc>
          <w:tcPr>
            <w:tcW w:w="0" w:type="auto"/>
          </w:tcPr>
          <w:p w14:paraId="713E78AE"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Yes</w:t>
            </w:r>
          </w:p>
        </w:tc>
        <w:tc>
          <w:tcPr>
            <w:tcW w:w="0" w:type="auto"/>
          </w:tcPr>
          <w:p w14:paraId="04A8A247"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Published standard</w:t>
            </w:r>
          </w:p>
        </w:tc>
      </w:tr>
      <w:tr w:rsidR="00433146" w:rsidRPr="00A4765B" w14:paraId="406CFF8D" w14:textId="77777777">
        <w:tc>
          <w:tcPr>
            <w:tcW w:w="0" w:type="auto"/>
          </w:tcPr>
          <w:p w14:paraId="6D5ACE4F" w14:textId="77777777" w:rsidR="00433146" w:rsidRPr="00A4765B" w:rsidRDefault="00893E35" w:rsidP="00A4765B">
            <w:pPr>
              <w:pStyle w:val="Compact"/>
              <w:rPr>
                <w:rFonts w:asciiTheme="majorBidi" w:hAnsiTheme="majorBidi" w:cstheme="majorBidi"/>
                <w:sz w:val="22"/>
                <w:szCs w:val="22"/>
              </w:rPr>
            </w:pPr>
            <w:r w:rsidRPr="00A4765B">
              <w:rPr>
                <w:rFonts w:asciiTheme="majorBidi" w:hAnsiTheme="majorBidi" w:cstheme="majorBidi"/>
                <w:sz w:val="22"/>
                <w:szCs w:val="22"/>
              </w:rPr>
              <w:t>Data quality framework established</w:t>
            </w:r>
          </w:p>
        </w:tc>
        <w:tc>
          <w:tcPr>
            <w:tcW w:w="0" w:type="auto"/>
          </w:tcPr>
          <w:p w14:paraId="4FA995D3"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No</w:t>
            </w:r>
          </w:p>
        </w:tc>
        <w:tc>
          <w:tcPr>
            <w:tcW w:w="0" w:type="auto"/>
          </w:tcPr>
          <w:p w14:paraId="37E5937F"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Yes</w:t>
            </w:r>
          </w:p>
        </w:tc>
        <w:tc>
          <w:tcPr>
            <w:tcW w:w="0" w:type="auto"/>
          </w:tcPr>
          <w:p w14:paraId="7D5852CA"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Published framework</w:t>
            </w:r>
          </w:p>
        </w:tc>
      </w:tr>
      <w:tr w:rsidR="00433146" w:rsidRPr="00A4765B" w14:paraId="48DE7443" w14:textId="77777777">
        <w:tc>
          <w:tcPr>
            <w:tcW w:w="0" w:type="auto"/>
          </w:tcPr>
          <w:p w14:paraId="30949AEA" w14:textId="77777777" w:rsidR="00433146" w:rsidRPr="00A4765B" w:rsidRDefault="00893E35" w:rsidP="00A4765B">
            <w:pPr>
              <w:pStyle w:val="Compact"/>
              <w:rPr>
                <w:rFonts w:asciiTheme="majorBidi" w:hAnsiTheme="majorBidi" w:cstheme="majorBidi"/>
                <w:sz w:val="22"/>
                <w:szCs w:val="22"/>
              </w:rPr>
            </w:pPr>
            <w:r w:rsidRPr="00A4765B">
              <w:rPr>
                <w:rFonts w:asciiTheme="majorBidi" w:hAnsiTheme="majorBidi" w:cstheme="majorBidi"/>
                <w:sz w:val="22"/>
                <w:szCs w:val="22"/>
              </w:rPr>
              <w:t>Number of data content standards developed</w:t>
            </w:r>
          </w:p>
        </w:tc>
        <w:tc>
          <w:tcPr>
            <w:tcW w:w="0" w:type="auto"/>
          </w:tcPr>
          <w:p w14:paraId="5007E2EA"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0</w:t>
            </w:r>
          </w:p>
        </w:tc>
        <w:tc>
          <w:tcPr>
            <w:tcW w:w="0" w:type="auto"/>
          </w:tcPr>
          <w:p w14:paraId="59991807"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10</w:t>
            </w:r>
          </w:p>
        </w:tc>
        <w:tc>
          <w:tcPr>
            <w:tcW w:w="0" w:type="auto"/>
          </w:tcPr>
          <w:p w14:paraId="613BA965"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Published standards</w:t>
            </w:r>
          </w:p>
        </w:tc>
      </w:tr>
      <w:tr w:rsidR="00433146" w:rsidRPr="00A4765B" w14:paraId="29297699" w14:textId="77777777">
        <w:tc>
          <w:tcPr>
            <w:tcW w:w="0" w:type="auto"/>
          </w:tcPr>
          <w:p w14:paraId="191F0FC0" w14:textId="77777777" w:rsidR="00433146" w:rsidRPr="00A4765B" w:rsidRDefault="00893E35" w:rsidP="00A4765B">
            <w:pPr>
              <w:pStyle w:val="Compact"/>
              <w:rPr>
                <w:rFonts w:asciiTheme="majorBidi" w:hAnsiTheme="majorBidi" w:cstheme="majorBidi"/>
                <w:sz w:val="22"/>
                <w:szCs w:val="22"/>
              </w:rPr>
            </w:pPr>
            <w:r w:rsidRPr="00A4765B">
              <w:rPr>
                <w:rFonts w:asciiTheme="majorBidi" w:hAnsiTheme="majorBidi" w:cstheme="majorBidi"/>
                <w:sz w:val="22"/>
                <w:szCs w:val="22"/>
              </w:rPr>
              <w:t>Technical interoperability standards adopted</w:t>
            </w:r>
          </w:p>
        </w:tc>
        <w:tc>
          <w:tcPr>
            <w:tcW w:w="0" w:type="auto"/>
          </w:tcPr>
          <w:p w14:paraId="57ABF152"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No</w:t>
            </w:r>
          </w:p>
        </w:tc>
        <w:tc>
          <w:tcPr>
            <w:tcW w:w="0" w:type="auto"/>
          </w:tcPr>
          <w:p w14:paraId="7A55B5F2"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Yes</w:t>
            </w:r>
          </w:p>
        </w:tc>
        <w:tc>
          <w:tcPr>
            <w:tcW w:w="0" w:type="auto"/>
          </w:tcPr>
          <w:p w14:paraId="4531F8FA"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Published standards</w:t>
            </w:r>
          </w:p>
        </w:tc>
      </w:tr>
      <w:tr w:rsidR="00433146" w:rsidRPr="00A4765B" w14:paraId="07B89210" w14:textId="77777777">
        <w:tc>
          <w:tcPr>
            <w:tcW w:w="0" w:type="auto"/>
          </w:tcPr>
          <w:p w14:paraId="36B79503" w14:textId="77777777" w:rsidR="00433146" w:rsidRPr="00A4765B" w:rsidRDefault="00893E35" w:rsidP="00A4765B">
            <w:pPr>
              <w:pStyle w:val="Compact"/>
              <w:rPr>
                <w:rFonts w:asciiTheme="majorBidi" w:hAnsiTheme="majorBidi" w:cstheme="majorBidi"/>
                <w:sz w:val="22"/>
                <w:szCs w:val="22"/>
              </w:rPr>
            </w:pPr>
            <w:r w:rsidRPr="00A4765B">
              <w:rPr>
                <w:rFonts w:asciiTheme="majorBidi" w:hAnsiTheme="majorBidi" w:cstheme="majorBidi"/>
                <w:sz w:val="22"/>
                <w:szCs w:val="22"/>
              </w:rPr>
              <w:t>Percentage of datasets with compliant metadata</w:t>
            </w:r>
          </w:p>
        </w:tc>
        <w:tc>
          <w:tcPr>
            <w:tcW w:w="0" w:type="auto"/>
          </w:tcPr>
          <w:p w14:paraId="3BDC6E3B"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10%</w:t>
            </w:r>
          </w:p>
        </w:tc>
        <w:tc>
          <w:tcPr>
            <w:tcW w:w="0" w:type="auto"/>
          </w:tcPr>
          <w:p w14:paraId="127D949E"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85%</w:t>
            </w:r>
          </w:p>
        </w:tc>
        <w:tc>
          <w:tcPr>
            <w:tcW w:w="0" w:type="auto"/>
          </w:tcPr>
          <w:p w14:paraId="76BB3A4D"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Metadata assessment</w:t>
            </w:r>
          </w:p>
        </w:tc>
      </w:tr>
      <w:tr w:rsidR="00433146" w:rsidRPr="00A4765B" w14:paraId="7BA12E2A" w14:textId="77777777">
        <w:tc>
          <w:tcPr>
            <w:tcW w:w="0" w:type="auto"/>
          </w:tcPr>
          <w:p w14:paraId="4EC82D7A" w14:textId="77777777" w:rsidR="00433146" w:rsidRPr="00A4765B" w:rsidRDefault="00893E35" w:rsidP="00A4765B">
            <w:pPr>
              <w:pStyle w:val="Compact"/>
              <w:rPr>
                <w:rFonts w:asciiTheme="majorBidi" w:hAnsiTheme="majorBidi" w:cstheme="majorBidi"/>
                <w:sz w:val="22"/>
                <w:szCs w:val="22"/>
              </w:rPr>
            </w:pPr>
            <w:r w:rsidRPr="00A4765B">
              <w:rPr>
                <w:rFonts w:asciiTheme="majorBidi" w:hAnsiTheme="majorBidi" w:cstheme="majorBidi"/>
                <w:sz w:val="22"/>
                <w:szCs w:val="22"/>
              </w:rPr>
              <w:t>Percentage of datasets using standard geodetic reference</w:t>
            </w:r>
          </w:p>
        </w:tc>
        <w:tc>
          <w:tcPr>
            <w:tcW w:w="0" w:type="auto"/>
          </w:tcPr>
          <w:p w14:paraId="70858DF7"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20%</w:t>
            </w:r>
          </w:p>
        </w:tc>
        <w:tc>
          <w:tcPr>
            <w:tcW w:w="0" w:type="auto"/>
          </w:tcPr>
          <w:p w14:paraId="4EA4251B"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90%</w:t>
            </w:r>
          </w:p>
        </w:tc>
        <w:tc>
          <w:tcPr>
            <w:tcW w:w="0" w:type="auto"/>
          </w:tcPr>
          <w:p w14:paraId="0A3057B3"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Data assessment</w:t>
            </w:r>
          </w:p>
        </w:tc>
      </w:tr>
      <w:tr w:rsidR="00433146" w:rsidRPr="00A4765B" w14:paraId="69E59ADC" w14:textId="77777777">
        <w:tc>
          <w:tcPr>
            <w:tcW w:w="0" w:type="auto"/>
          </w:tcPr>
          <w:p w14:paraId="7174EDAD" w14:textId="77777777" w:rsidR="00433146" w:rsidRPr="00A4765B" w:rsidRDefault="00893E35" w:rsidP="00A4765B">
            <w:pPr>
              <w:pStyle w:val="Compact"/>
              <w:rPr>
                <w:rFonts w:asciiTheme="majorBidi" w:hAnsiTheme="majorBidi" w:cstheme="majorBidi"/>
                <w:sz w:val="22"/>
                <w:szCs w:val="22"/>
              </w:rPr>
            </w:pPr>
            <w:r w:rsidRPr="00A4765B">
              <w:rPr>
                <w:rFonts w:asciiTheme="majorBidi" w:hAnsiTheme="majorBidi" w:cstheme="majorBidi"/>
                <w:sz w:val="22"/>
                <w:szCs w:val="22"/>
              </w:rPr>
              <w:t>Number of staff trained on standards</w:t>
            </w:r>
          </w:p>
        </w:tc>
        <w:tc>
          <w:tcPr>
            <w:tcW w:w="0" w:type="auto"/>
          </w:tcPr>
          <w:p w14:paraId="2DCEFFC2"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0</w:t>
            </w:r>
          </w:p>
        </w:tc>
        <w:tc>
          <w:tcPr>
            <w:tcW w:w="0" w:type="auto"/>
          </w:tcPr>
          <w:p w14:paraId="79367D54"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200</w:t>
            </w:r>
          </w:p>
        </w:tc>
        <w:tc>
          <w:tcPr>
            <w:tcW w:w="0" w:type="auto"/>
          </w:tcPr>
          <w:p w14:paraId="3A730723"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Training records</w:t>
            </w:r>
          </w:p>
        </w:tc>
      </w:tr>
      <w:tr w:rsidR="00433146" w:rsidRPr="00A4765B" w14:paraId="753E5651" w14:textId="77777777">
        <w:tc>
          <w:tcPr>
            <w:tcW w:w="0" w:type="auto"/>
          </w:tcPr>
          <w:p w14:paraId="2872DF43" w14:textId="77777777" w:rsidR="00433146" w:rsidRPr="00A4765B" w:rsidRDefault="00893E35" w:rsidP="00A4765B">
            <w:pPr>
              <w:pStyle w:val="Compact"/>
              <w:rPr>
                <w:rFonts w:asciiTheme="majorBidi" w:hAnsiTheme="majorBidi" w:cstheme="majorBidi"/>
                <w:sz w:val="22"/>
                <w:szCs w:val="22"/>
              </w:rPr>
            </w:pPr>
            <w:r w:rsidRPr="00A4765B">
              <w:rPr>
                <w:rFonts w:asciiTheme="majorBidi" w:hAnsiTheme="majorBidi" w:cstheme="majorBidi"/>
                <w:sz w:val="22"/>
                <w:szCs w:val="22"/>
              </w:rPr>
              <w:t>Percentage of agencies implementing standards</w:t>
            </w:r>
          </w:p>
        </w:tc>
        <w:tc>
          <w:tcPr>
            <w:tcW w:w="0" w:type="auto"/>
          </w:tcPr>
          <w:p w14:paraId="59EBD20C"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0%</w:t>
            </w:r>
          </w:p>
        </w:tc>
        <w:tc>
          <w:tcPr>
            <w:tcW w:w="0" w:type="auto"/>
          </w:tcPr>
          <w:p w14:paraId="46E605DA" w14:textId="77777777" w:rsidR="00433146" w:rsidRPr="00A4765B" w:rsidRDefault="00893E35" w:rsidP="00A4765B">
            <w:pPr>
              <w:pStyle w:val="Compact"/>
              <w:jc w:val="center"/>
              <w:rPr>
                <w:rFonts w:asciiTheme="majorBidi" w:hAnsiTheme="majorBidi" w:cstheme="majorBidi"/>
                <w:sz w:val="22"/>
                <w:szCs w:val="22"/>
              </w:rPr>
            </w:pPr>
            <w:r w:rsidRPr="00A4765B">
              <w:rPr>
                <w:rFonts w:asciiTheme="majorBidi" w:hAnsiTheme="majorBidi" w:cstheme="majorBidi"/>
                <w:sz w:val="22"/>
                <w:szCs w:val="22"/>
              </w:rPr>
              <w:t>80%</w:t>
            </w:r>
          </w:p>
        </w:tc>
        <w:tc>
          <w:tcPr>
            <w:tcW w:w="0" w:type="auto"/>
          </w:tcPr>
          <w:p w14:paraId="017B60D4"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Compliance assessment</w:t>
            </w:r>
          </w:p>
        </w:tc>
      </w:tr>
    </w:tbl>
    <w:p w14:paraId="73824F32" w14:textId="77777777" w:rsidR="00433146" w:rsidRPr="00307006" w:rsidRDefault="00893E35" w:rsidP="00307006">
      <w:pPr>
        <w:pStyle w:val="Heading3"/>
        <w:jc w:val="both"/>
        <w:rPr>
          <w:rFonts w:asciiTheme="majorBidi" w:hAnsiTheme="majorBidi"/>
        </w:rPr>
      </w:pPr>
      <w:bookmarkStart w:id="168" w:name="risk-assessment-and-mitigation-5"/>
      <w:r w:rsidRPr="00307006">
        <w:rPr>
          <w:rFonts w:asciiTheme="majorBidi" w:hAnsiTheme="majorBidi"/>
        </w:rPr>
        <w:t>9.8 Risk Assessment and Mitigation</w:t>
      </w:r>
      <w:bookmarkEnd w:id="168"/>
    </w:p>
    <w:tbl>
      <w:tblPr>
        <w:tblStyle w:val="Table"/>
        <w:tblW w:w="5000" w:type="pct"/>
        <w:tblLook w:val="07E0" w:firstRow="1" w:lastRow="1" w:firstColumn="1" w:lastColumn="1" w:noHBand="1" w:noVBand="1"/>
      </w:tblPr>
      <w:tblGrid>
        <w:gridCol w:w="2543"/>
        <w:gridCol w:w="1182"/>
        <w:gridCol w:w="962"/>
        <w:gridCol w:w="4889"/>
      </w:tblGrid>
      <w:tr w:rsidR="00433146" w:rsidRPr="00307006" w14:paraId="3D9AFE78" w14:textId="77777777">
        <w:tc>
          <w:tcPr>
            <w:tcW w:w="0" w:type="auto"/>
            <w:tcBorders>
              <w:bottom w:val="single" w:sz="0" w:space="0" w:color="auto"/>
            </w:tcBorders>
            <w:vAlign w:val="bottom"/>
          </w:tcPr>
          <w:p w14:paraId="69251A96"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Risk</w:t>
            </w:r>
          </w:p>
        </w:tc>
        <w:tc>
          <w:tcPr>
            <w:tcW w:w="0" w:type="auto"/>
            <w:tcBorders>
              <w:bottom w:val="single" w:sz="0" w:space="0" w:color="auto"/>
            </w:tcBorders>
            <w:vAlign w:val="bottom"/>
          </w:tcPr>
          <w:p w14:paraId="4F79DC36"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Likelihood</w:t>
            </w:r>
          </w:p>
        </w:tc>
        <w:tc>
          <w:tcPr>
            <w:tcW w:w="0" w:type="auto"/>
            <w:tcBorders>
              <w:bottom w:val="single" w:sz="0" w:space="0" w:color="auto"/>
            </w:tcBorders>
            <w:vAlign w:val="bottom"/>
          </w:tcPr>
          <w:p w14:paraId="1101D6CA"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Impact</w:t>
            </w:r>
          </w:p>
        </w:tc>
        <w:tc>
          <w:tcPr>
            <w:tcW w:w="0" w:type="auto"/>
            <w:tcBorders>
              <w:bottom w:val="single" w:sz="0" w:space="0" w:color="auto"/>
            </w:tcBorders>
            <w:vAlign w:val="bottom"/>
          </w:tcPr>
          <w:p w14:paraId="0E99CEB0"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Mitigation Strategy</w:t>
            </w:r>
          </w:p>
        </w:tc>
      </w:tr>
      <w:tr w:rsidR="00433146" w:rsidRPr="00307006" w14:paraId="0E0828A2" w14:textId="77777777">
        <w:tc>
          <w:tcPr>
            <w:tcW w:w="0" w:type="auto"/>
          </w:tcPr>
          <w:p w14:paraId="7E2114D6" w14:textId="77777777" w:rsidR="00433146" w:rsidRPr="00A4765B" w:rsidRDefault="00893E35" w:rsidP="00A4765B">
            <w:pPr>
              <w:pStyle w:val="Compact"/>
              <w:rPr>
                <w:rFonts w:asciiTheme="majorBidi" w:hAnsiTheme="majorBidi" w:cstheme="majorBidi"/>
                <w:sz w:val="22"/>
                <w:szCs w:val="22"/>
              </w:rPr>
            </w:pPr>
            <w:r w:rsidRPr="00A4765B">
              <w:rPr>
                <w:rFonts w:asciiTheme="majorBidi" w:hAnsiTheme="majorBidi" w:cstheme="majorBidi"/>
                <w:sz w:val="22"/>
                <w:szCs w:val="22"/>
              </w:rPr>
              <w:t>Standards perceived as too complex or burdensome</w:t>
            </w:r>
          </w:p>
        </w:tc>
        <w:tc>
          <w:tcPr>
            <w:tcW w:w="0" w:type="auto"/>
          </w:tcPr>
          <w:p w14:paraId="56294E60"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High</w:t>
            </w:r>
          </w:p>
        </w:tc>
        <w:tc>
          <w:tcPr>
            <w:tcW w:w="0" w:type="auto"/>
          </w:tcPr>
          <w:p w14:paraId="09B0A3CD"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High</w:t>
            </w:r>
          </w:p>
        </w:tc>
        <w:tc>
          <w:tcPr>
            <w:tcW w:w="0" w:type="auto"/>
          </w:tcPr>
          <w:p w14:paraId="5888AAAA"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Adopt pragmatic, phased approach; provide comprehensive training and support; demonstrate benefits; simplify where appropriate</w:t>
            </w:r>
          </w:p>
        </w:tc>
      </w:tr>
      <w:tr w:rsidR="00433146" w:rsidRPr="00307006" w14:paraId="2728B1E3" w14:textId="77777777">
        <w:tc>
          <w:tcPr>
            <w:tcW w:w="0" w:type="auto"/>
          </w:tcPr>
          <w:p w14:paraId="6A0B7F67" w14:textId="77777777" w:rsidR="00433146" w:rsidRPr="00A4765B" w:rsidRDefault="00893E35" w:rsidP="00A4765B">
            <w:pPr>
              <w:pStyle w:val="Compact"/>
              <w:rPr>
                <w:rFonts w:asciiTheme="majorBidi" w:hAnsiTheme="majorBidi" w:cstheme="majorBidi"/>
                <w:sz w:val="22"/>
                <w:szCs w:val="22"/>
              </w:rPr>
            </w:pPr>
            <w:r w:rsidRPr="00A4765B">
              <w:rPr>
                <w:rFonts w:asciiTheme="majorBidi" w:hAnsiTheme="majorBidi" w:cstheme="majorBidi"/>
                <w:sz w:val="22"/>
                <w:szCs w:val="22"/>
              </w:rPr>
              <w:t>Agencies resist standards adoption</w:t>
            </w:r>
          </w:p>
        </w:tc>
        <w:tc>
          <w:tcPr>
            <w:tcW w:w="0" w:type="auto"/>
          </w:tcPr>
          <w:p w14:paraId="5623873B"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Medium</w:t>
            </w:r>
          </w:p>
        </w:tc>
        <w:tc>
          <w:tcPr>
            <w:tcW w:w="0" w:type="auto"/>
          </w:tcPr>
          <w:p w14:paraId="2C07C318"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High</w:t>
            </w:r>
          </w:p>
        </w:tc>
        <w:tc>
          <w:tcPr>
            <w:tcW w:w="0" w:type="auto"/>
          </w:tcPr>
          <w:p w14:paraId="40D42F55"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Ensure inclusive standards development; mandate through policy; provide implementation support; recognize compliance</w:t>
            </w:r>
          </w:p>
        </w:tc>
      </w:tr>
      <w:tr w:rsidR="00433146" w:rsidRPr="00307006" w14:paraId="613EB126" w14:textId="77777777">
        <w:tc>
          <w:tcPr>
            <w:tcW w:w="0" w:type="auto"/>
          </w:tcPr>
          <w:p w14:paraId="5F3D1B6B" w14:textId="77777777" w:rsidR="00433146" w:rsidRPr="00A4765B" w:rsidRDefault="00893E35" w:rsidP="00A4765B">
            <w:pPr>
              <w:pStyle w:val="Compact"/>
              <w:rPr>
                <w:rFonts w:asciiTheme="majorBidi" w:hAnsiTheme="majorBidi" w:cstheme="majorBidi"/>
                <w:sz w:val="22"/>
                <w:szCs w:val="22"/>
              </w:rPr>
            </w:pPr>
            <w:r w:rsidRPr="00A4765B">
              <w:rPr>
                <w:rFonts w:asciiTheme="majorBidi" w:hAnsiTheme="majorBidi" w:cstheme="majorBidi"/>
                <w:sz w:val="22"/>
                <w:szCs w:val="22"/>
              </w:rPr>
              <w:t>Technical capacity insufficient for standards implementation</w:t>
            </w:r>
          </w:p>
        </w:tc>
        <w:tc>
          <w:tcPr>
            <w:tcW w:w="0" w:type="auto"/>
          </w:tcPr>
          <w:p w14:paraId="4651BC6D"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High</w:t>
            </w:r>
          </w:p>
        </w:tc>
        <w:tc>
          <w:tcPr>
            <w:tcW w:w="0" w:type="auto"/>
          </w:tcPr>
          <w:p w14:paraId="48B6724C"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Medium</w:t>
            </w:r>
          </w:p>
        </w:tc>
        <w:tc>
          <w:tcPr>
            <w:tcW w:w="0" w:type="auto"/>
          </w:tcPr>
          <w:p w14:paraId="1A4B9924"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Provide extensive training; develop simple guidelines and tools; provide ongoing technical support; start with basic standards</w:t>
            </w:r>
          </w:p>
        </w:tc>
      </w:tr>
      <w:tr w:rsidR="00433146" w:rsidRPr="00307006" w14:paraId="038774FB" w14:textId="77777777">
        <w:tc>
          <w:tcPr>
            <w:tcW w:w="0" w:type="auto"/>
          </w:tcPr>
          <w:p w14:paraId="3D1EEC0D" w14:textId="77777777" w:rsidR="00433146" w:rsidRPr="00A4765B" w:rsidRDefault="00893E35" w:rsidP="00A4765B">
            <w:pPr>
              <w:pStyle w:val="Compact"/>
              <w:rPr>
                <w:rFonts w:asciiTheme="majorBidi" w:hAnsiTheme="majorBidi" w:cstheme="majorBidi"/>
                <w:sz w:val="22"/>
                <w:szCs w:val="22"/>
              </w:rPr>
            </w:pPr>
            <w:r w:rsidRPr="00A4765B">
              <w:rPr>
                <w:rFonts w:asciiTheme="majorBidi" w:hAnsiTheme="majorBidi" w:cstheme="majorBidi"/>
                <w:sz w:val="22"/>
                <w:szCs w:val="22"/>
              </w:rPr>
              <w:t>Standards not enforced, leading to non-compliance</w:t>
            </w:r>
          </w:p>
        </w:tc>
        <w:tc>
          <w:tcPr>
            <w:tcW w:w="0" w:type="auto"/>
          </w:tcPr>
          <w:p w14:paraId="6652821E"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High</w:t>
            </w:r>
          </w:p>
        </w:tc>
        <w:tc>
          <w:tcPr>
            <w:tcW w:w="0" w:type="auto"/>
          </w:tcPr>
          <w:p w14:paraId="0656991C"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High</w:t>
            </w:r>
          </w:p>
        </w:tc>
        <w:tc>
          <w:tcPr>
            <w:tcW w:w="0" w:type="auto"/>
          </w:tcPr>
          <w:p w14:paraId="433C8357"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Establish clear compliance requirements; monitor compliance; link compliance to funding and procurement; recognize compliance</w:t>
            </w:r>
          </w:p>
        </w:tc>
      </w:tr>
      <w:tr w:rsidR="00433146" w:rsidRPr="00307006" w14:paraId="2606F460" w14:textId="77777777">
        <w:tc>
          <w:tcPr>
            <w:tcW w:w="0" w:type="auto"/>
          </w:tcPr>
          <w:p w14:paraId="7E9F6286" w14:textId="77777777" w:rsidR="00433146" w:rsidRPr="00A4765B" w:rsidRDefault="00893E35" w:rsidP="00A4765B">
            <w:pPr>
              <w:pStyle w:val="Compact"/>
              <w:rPr>
                <w:rFonts w:asciiTheme="majorBidi" w:hAnsiTheme="majorBidi" w:cstheme="majorBidi"/>
                <w:sz w:val="22"/>
                <w:szCs w:val="22"/>
              </w:rPr>
            </w:pPr>
            <w:r w:rsidRPr="00A4765B">
              <w:rPr>
                <w:rFonts w:asciiTheme="majorBidi" w:hAnsiTheme="majorBidi" w:cstheme="majorBidi"/>
                <w:sz w:val="22"/>
                <w:szCs w:val="22"/>
              </w:rPr>
              <w:t>International standards not appropriate for Eritrea’s context</w:t>
            </w:r>
          </w:p>
        </w:tc>
        <w:tc>
          <w:tcPr>
            <w:tcW w:w="0" w:type="auto"/>
          </w:tcPr>
          <w:p w14:paraId="4393A85D"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Medium</w:t>
            </w:r>
          </w:p>
        </w:tc>
        <w:tc>
          <w:tcPr>
            <w:tcW w:w="0" w:type="auto"/>
          </w:tcPr>
          <w:p w14:paraId="12AED107"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Medium</w:t>
            </w:r>
          </w:p>
        </w:tc>
        <w:tc>
          <w:tcPr>
            <w:tcW w:w="0" w:type="auto"/>
          </w:tcPr>
          <w:p w14:paraId="5795B9D5"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Adapt international standards to local context; develop national profiles; engage in international standards development; balance international compatibility with local needs</w:t>
            </w:r>
          </w:p>
        </w:tc>
      </w:tr>
      <w:tr w:rsidR="00433146" w:rsidRPr="00307006" w14:paraId="5AC0C209" w14:textId="77777777">
        <w:tc>
          <w:tcPr>
            <w:tcW w:w="0" w:type="auto"/>
          </w:tcPr>
          <w:p w14:paraId="73D9D21A" w14:textId="77777777" w:rsidR="00433146" w:rsidRPr="00A4765B" w:rsidRDefault="00893E35" w:rsidP="00A4765B">
            <w:pPr>
              <w:pStyle w:val="Compact"/>
              <w:rPr>
                <w:rFonts w:asciiTheme="majorBidi" w:hAnsiTheme="majorBidi" w:cstheme="majorBidi"/>
                <w:sz w:val="22"/>
                <w:szCs w:val="22"/>
              </w:rPr>
            </w:pPr>
            <w:r w:rsidRPr="00A4765B">
              <w:rPr>
                <w:rFonts w:asciiTheme="majorBidi" w:hAnsiTheme="majorBidi" w:cstheme="majorBidi"/>
                <w:sz w:val="22"/>
                <w:szCs w:val="22"/>
              </w:rPr>
              <w:t>Standards become outdated as technology evolves</w:t>
            </w:r>
          </w:p>
        </w:tc>
        <w:tc>
          <w:tcPr>
            <w:tcW w:w="0" w:type="auto"/>
          </w:tcPr>
          <w:p w14:paraId="065E1760"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Medium</w:t>
            </w:r>
          </w:p>
        </w:tc>
        <w:tc>
          <w:tcPr>
            <w:tcW w:w="0" w:type="auto"/>
          </w:tcPr>
          <w:p w14:paraId="62B36EF4"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Medium</w:t>
            </w:r>
          </w:p>
        </w:tc>
        <w:tc>
          <w:tcPr>
            <w:tcW w:w="0" w:type="auto"/>
          </w:tcPr>
          <w:p w14:paraId="18B45F82" w14:textId="77777777" w:rsidR="00433146" w:rsidRPr="00A4765B" w:rsidRDefault="00893E35" w:rsidP="00307006">
            <w:pPr>
              <w:pStyle w:val="Compact"/>
              <w:jc w:val="both"/>
              <w:rPr>
                <w:rFonts w:asciiTheme="majorBidi" w:hAnsiTheme="majorBidi" w:cstheme="majorBidi"/>
                <w:sz w:val="22"/>
                <w:szCs w:val="22"/>
              </w:rPr>
            </w:pPr>
            <w:r w:rsidRPr="00A4765B">
              <w:rPr>
                <w:rFonts w:asciiTheme="majorBidi" w:hAnsiTheme="majorBidi" w:cstheme="majorBidi"/>
                <w:sz w:val="22"/>
                <w:szCs w:val="22"/>
              </w:rPr>
              <w:t>Monitor international standards development; regularly review and update national standards; maintain flexibility; engage in standards evolution</w:t>
            </w:r>
          </w:p>
        </w:tc>
      </w:tr>
    </w:tbl>
    <w:p w14:paraId="2FE0BBDF" w14:textId="77777777" w:rsidR="00433146" w:rsidRPr="00307006" w:rsidRDefault="00893E35" w:rsidP="00307006">
      <w:pPr>
        <w:pStyle w:val="Heading3"/>
        <w:jc w:val="both"/>
        <w:rPr>
          <w:rFonts w:asciiTheme="majorBidi" w:hAnsiTheme="majorBidi"/>
        </w:rPr>
      </w:pPr>
      <w:bookmarkStart w:id="169" w:name="budget-summary-5"/>
      <w:r w:rsidRPr="00307006">
        <w:rPr>
          <w:rFonts w:asciiTheme="majorBidi" w:hAnsiTheme="majorBidi"/>
        </w:rPr>
        <w:lastRenderedPageBreak/>
        <w:t>9.9 Budget Summary</w:t>
      </w:r>
      <w:bookmarkEnd w:id="169"/>
    </w:p>
    <w:tbl>
      <w:tblPr>
        <w:tblStyle w:val="Table"/>
        <w:tblW w:w="0" w:type="pct"/>
        <w:tblLook w:val="07E0" w:firstRow="1" w:lastRow="1" w:firstColumn="1" w:lastColumn="1" w:noHBand="1" w:noVBand="1"/>
      </w:tblPr>
      <w:tblGrid>
        <w:gridCol w:w="3424"/>
        <w:gridCol w:w="931"/>
        <w:gridCol w:w="931"/>
        <w:gridCol w:w="931"/>
        <w:gridCol w:w="931"/>
        <w:gridCol w:w="821"/>
        <w:gridCol w:w="1322"/>
      </w:tblGrid>
      <w:tr w:rsidR="00433146" w:rsidRPr="00307006" w14:paraId="6EA01934" w14:textId="77777777">
        <w:tc>
          <w:tcPr>
            <w:tcW w:w="0" w:type="auto"/>
            <w:tcBorders>
              <w:bottom w:val="single" w:sz="0" w:space="0" w:color="auto"/>
            </w:tcBorders>
            <w:vAlign w:val="bottom"/>
          </w:tcPr>
          <w:p w14:paraId="5B94235D"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sz w:val="22"/>
                <w:szCs w:val="22"/>
              </w:rPr>
              <w:t>Budget Item</w:t>
            </w:r>
          </w:p>
        </w:tc>
        <w:tc>
          <w:tcPr>
            <w:tcW w:w="0" w:type="auto"/>
            <w:tcBorders>
              <w:bottom w:val="single" w:sz="0" w:space="0" w:color="auto"/>
            </w:tcBorders>
            <w:vAlign w:val="bottom"/>
          </w:tcPr>
          <w:p w14:paraId="5D1DA051"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sz w:val="22"/>
                <w:szCs w:val="22"/>
              </w:rPr>
              <w:t>Year 1</w:t>
            </w:r>
          </w:p>
        </w:tc>
        <w:tc>
          <w:tcPr>
            <w:tcW w:w="0" w:type="auto"/>
            <w:tcBorders>
              <w:bottom w:val="single" w:sz="0" w:space="0" w:color="auto"/>
            </w:tcBorders>
            <w:vAlign w:val="bottom"/>
          </w:tcPr>
          <w:p w14:paraId="549C3517"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sz w:val="22"/>
                <w:szCs w:val="22"/>
              </w:rPr>
              <w:t>Year 2</w:t>
            </w:r>
          </w:p>
        </w:tc>
        <w:tc>
          <w:tcPr>
            <w:tcW w:w="0" w:type="auto"/>
            <w:tcBorders>
              <w:bottom w:val="single" w:sz="0" w:space="0" w:color="auto"/>
            </w:tcBorders>
            <w:vAlign w:val="bottom"/>
          </w:tcPr>
          <w:p w14:paraId="07ADA241"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sz w:val="22"/>
                <w:szCs w:val="22"/>
              </w:rPr>
              <w:t>Year 3</w:t>
            </w:r>
          </w:p>
        </w:tc>
        <w:tc>
          <w:tcPr>
            <w:tcW w:w="0" w:type="auto"/>
            <w:tcBorders>
              <w:bottom w:val="single" w:sz="0" w:space="0" w:color="auto"/>
            </w:tcBorders>
            <w:vAlign w:val="bottom"/>
          </w:tcPr>
          <w:p w14:paraId="2B36447F"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sz w:val="22"/>
                <w:szCs w:val="22"/>
              </w:rPr>
              <w:t>Year 4</w:t>
            </w:r>
          </w:p>
        </w:tc>
        <w:tc>
          <w:tcPr>
            <w:tcW w:w="0" w:type="auto"/>
            <w:tcBorders>
              <w:bottom w:val="single" w:sz="0" w:space="0" w:color="auto"/>
            </w:tcBorders>
            <w:vAlign w:val="bottom"/>
          </w:tcPr>
          <w:p w14:paraId="5BEE8E68"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sz w:val="22"/>
                <w:szCs w:val="22"/>
              </w:rPr>
              <w:t>Year 5</w:t>
            </w:r>
          </w:p>
        </w:tc>
        <w:tc>
          <w:tcPr>
            <w:tcW w:w="0" w:type="auto"/>
            <w:tcBorders>
              <w:bottom w:val="single" w:sz="0" w:space="0" w:color="auto"/>
            </w:tcBorders>
            <w:vAlign w:val="bottom"/>
          </w:tcPr>
          <w:p w14:paraId="69DA168D"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sz w:val="22"/>
                <w:szCs w:val="22"/>
              </w:rPr>
              <w:t>Total (USD)</w:t>
            </w:r>
          </w:p>
        </w:tc>
      </w:tr>
      <w:tr w:rsidR="00433146" w:rsidRPr="00307006" w14:paraId="53903735" w14:textId="77777777">
        <w:tc>
          <w:tcPr>
            <w:tcW w:w="0" w:type="auto"/>
          </w:tcPr>
          <w:p w14:paraId="0EF3D502"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sz w:val="22"/>
                <w:szCs w:val="22"/>
              </w:rPr>
              <w:t>Standards governance establishment</w:t>
            </w:r>
          </w:p>
        </w:tc>
        <w:tc>
          <w:tcPr>
            <w:tcW w:w="0" w:type="auto"/>
          </w:tcPr>
          <w:p w14:paraId="3B3F5D9B"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50,000</w:t>
            </w:r>
          </w:p>
        </w:tc>
        <w:tc>
          <w:tcPr>
            <w:tcW w:w="0" w:type="auto"/>
          </w:tcPr>
          <w:p w14:paraId="08F6DFC6"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01F367F4"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71E7B7E1"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61863471"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7496ADA3"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50,000</w:t>
            </w:r>
          </w:p>
        </w:tc>
      </w:tr>
      <w:tr w:rsidR="00433146" w:rsidRPr="00307006" w14:paraId="55BA1CC2" w14:textId="77777777">
        <w:tc>
          <w:tcPr>
            <w:tcW w:w="0" w:type="auto"/>
          </w:tcPr>
          <w:p w14:paraId="5EA2C2CB"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sz w:val="22"/>
                <w:szCs w:val="22"/>
              </w:rPr>
              <w:t>Standards needs assessment</w:t>
            </w:r>
          </w:p>
        </w:tc>
        <w:tc>
          <w:tcPr>
            <w:tcW w:w="0" w:type="auto"/>
          </w:tcPr>
          <w:p w14:paraId="2517DE15"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40,000</w:t>
            </w:r>
          </w:p>
        </w:tc>
        <w:tc>
          <w:tcPr>
            <w:tcW w:w="0" w:type="auto"/>
          </w:tcPr>
          <w:p w14:paraId="1FAF9A88"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2EC81126"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4C46AC0E"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4E437957"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0D92D9CC"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40,000</w:t>
            </w:r>
          </w:p>
        </w:tc>
      </w:tr>
      <w:tr w:rsidR="00433146" w:rsidRPr="00307006" w14:paraId="77767EC9" w14:textId="77777777">
        <w:tc>
          <w:tcPr>
            <w:tcW w:w="0" w:type="auto"/>
          </w:tcPr>
          <w:p w14:paraId="5FEE1A69"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sz w:val="22"/>
                <w:szCs w:val="22"/>
              </w:rPr>
              <w:t>Geodetic reference system standard</w:t>
            </w:r>
          </w:p>
        </w:tc>
        <w:tc>
          <w:tcPr>
            <w:tcW w:w="0" w:type="auto"/>
          </w:tcPr>
          <w:p w14:paraId="4C78297A"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40,000</w:t>
            </w:r>
          </w:p>
        </w:tc>
        <w:tc>
          <w:tcPr>
            <w:tcW w:w="0" w:type="auto"/>
          </w:tcPr>
          <w:p w14:paraId="38DC0669"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40,000</w:t>
            </w:r>
          </w:p>
        </w:tc>
        <w:tc>
          <w:tcPr>
            <w:tcW w:w="0" w:type="auto"/>
          </w:tcPr>
          <w:p w14:paraId="6BEEC2DB"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41B64E29"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09E14574"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22321C5A"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80,000</w:t>
            </w:r>
          </w:p>
        </w:tc>
      </w:tr>
      <w:tr w:rsidR="00433146" w:rsidRPr="00307006" w14:paraId="443292B1" w14:textId="77777777">
        <w:tc>
          <w:tcPr>
            <w:tcW w:w="0" w:type="auto"/>
          </w:tcPr>
          <w:p w14:paraId="17EAD9E9"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sz w:val="22"/>
                <w:szCs w:val="22"/>
              </w:rPr>
              <w:t>Metadata standard (ISO 19115)</w:t>
            </w:r>
          </w:p>
        </w:tc>
        <w:tc>
          <w:tcPr>
            <w:tcW w:w="0" w:type="auto"/>
          </w:tcPr>
          <w:p w14:paraId="27B680E9"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50,000</w:t>
            </w:r>
          </w:p>
        </w:tc>
        <w:tc>
          <w:tcPr>
            <w:tcW w:w="0" w:type="auto"/>
          </w:tcPr>
          <w:p w14:paraId="1F7C2624"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100,000</w:t>
            </w:r>
          </w:p>
        </w:tc>
        <w:tc>
          <w:tcPr>
            <w:tcW w:w="0" w:type="auto"/>
          </w:tcPr>
          <w:p w14:paraId="78CFEF18"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5C145883"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13948FE8"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4561637D"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150,000</w:t>
            </w:r>
          </w:p>
        </w:tc>
      </w:tr>
      <w:tr w:rsidR="00433146" w:rsidRPr="00307006" w14:paraId="29A02B4A" w14:textId="77777777">
        <w:tc>
          <w:tcPr>
            <w:tcW w:w="0" w:type="auto"/>
          </w:tcPr>
          <w:p w14:paraId="633279CC"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sz w:val="22"/>
                <w:szCs w:val="22"/>
              </w:rPr>
              <w:t>Data quality standards</w:t>
            </w:r>
          </w:p>
        </w:tc>
        <w:tc>
          <w:tcPr>
            <w:tcW w:w="0" w:type="auto"/>
          </w:tcPr>
          <w:p w14:paraId="22777DB9"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5D1EEA49"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50,000</w:t>
            </w:r>
          </w:p>
        </w:tc>
        <w:tc>
          <w:tcPr>
            <w:tcW w:w="0" w:type="auto"/>
          </w:tcPr>
          <w:p w14:paraId="060EE8AF"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50,000</w:t>
            </w:r>
          </w:p>
        </w:tc>
        <w:tc>
          <w:tcPr>
            <w:tcW w:w="0" w:type="auto"/>
          </w:tcPr>
          <w:p w14:paraId="05014636"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1CEF47C8"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22A1860B"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100,000</w:t>
            </w:r>
          </w:p>
        </w:tc>
      </w:tr>
      <w:tr w:rsidR="00433146" w:rsidRPr="00307006" w14:paraId="1B93CCCC" w14:textId="77777777">
        <w:tc>
          <w:tcPr>
            <w:tcW w:w="0" w:type="auto"/>
          </w:tcPr>
          <w:p w14:paraId="00A980D1"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sz w:val="22"/>
                <w:szCs w:val="22"/>
              </w:rPr>
              <w:t>Data content standards</w:t>
            </w:r>
          </w:p>
        </w:tc>
        <w:tc>
          <w:tcPr>
            <w:tcW w:w="0" w:type="auto"/>
          </w:tcPr>
          <w:p w14:paraId="01BF779E"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295CA9E3"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80,000</w:t>
            </w:r>
          </w:p>
        </w:tc>
        <w:tc>
          <w:tcPr>
            <w:tcW w:w="0" w:type="auto"/>
          </w:tcPr>
          <w:p w14:paraId="62EE455C"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80,000</w:t>
            </w:r>
          </w:p>
        </w:tc>
        <w:tc>
          <w:tcPr>
            <w:tcW w:w="0" w:type="auto"/>
          </w:tcPr>
          <w:p w14:paraId="69E7CE72"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40,000</w:t>
            </w:r>
          </w:p>
        </w:tc>
        <w:tc>
          <w:tcPr>
            <w:tcW w:w="0" w:type="auto"/>
          </w:tcPr>
          <w:p w14:paraId="7CE7E2D9"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66F68D33"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200,000</w:t>
            </w:r>
          </w:p>
        </w:tc>
      </w:tr>
      <w:tr w:rsidR="00433146" w:rsidRPr="00307006" w14:paraId="2A3469FE" w14:textId="77777777">
        <w:tc>
          <w:tcPr>
            <w:tcW w:w="0" w:type="auto"/>
          </w:tcPr>
          <w:p w14:paraId="10247DD6"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sz w:val="22"/>
                <w:szCs w:val="22"/>
              </w:rPr>
              <w:t>Technical interoperability standards</w:t>
            </w:r>
          </w:p>
        </w:tc>
        <w:tc>
          <w:tcPr>
            <w:tcW w:w="0" w:type="auto"/>
          </w:tcPr>
          <w:p w14:paraId="62FC3868"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010CDA6E"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60,000</w:t>
            </w:r>
          </w:p>
        </w:tc>
        <w:tc>
          <w:tcPr>
            <w:tcW w:w="0" w:type="auto"/>
          </w:tcPr>
          <w:p w14:paraId="65246FF9"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60,000</w:t>
            </w:r>
          </w:p>
        </w:tc>
        <w:tc>
          <w:tcPr>
            <w:tcW w:w="0" w:type="auto"/>
          </w:tcPr>
          <w:p w14:paraId="41E87E46"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0F410811"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4CDF3656"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120,000</w:t>
            </w:r>
          </w:p>
        </w:tc>
      </w:tr>
      <w:tr w:rsidR="00433146" w:rsidRPr="00307006" w14:paraId="4B556666" w14:textId="77777777">
        <w:tc>
          <w:tcPr>
            <w:tcW w:w="0" w:type="auto"/>
          </w:tcPr>
          <w:p w14:paraId="37D30C91"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sz w:val="22"/>
                <w:szCs w:val="22"/>
              </w:rPr>
              <w:t>Implementation guidelines and tools</w:t>
            </w:r>
          </w:p>
        </w:tc>
        <w:tc>
          <w:tcPr>
            <w:tcW w:w="0" w:type="auto"/>
          </w:tcPr>
          <w:p w14:paraId="3695E19B"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2EFCC35D"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40,000</w:t>
            </w:r>
          </w:p>
        </w:tc>
        <w:tc>
          <w:tcPr>
            <w:tcW w:w="0" w:type="auto"/>
          </w:tcPr>
          <w:p w14:paraId="31DF8846"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40,000</w:t>
            </w:r>
          </w:p>
        </w:tc>
        <w:tc>
          <w:tcPr>
            <w:tcW w:w="0" w:type="auto"/>
          </w:tcPr>
          <w:p w14:paraId="677BB5D3"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20,000</w:t>
            </w:r>
          </w:p>
        </w:tc>
        <w:tc>
          <w:tcPr>
            <w:tcW w:w="0" w:type="auto"/>
          </w:tcPr>
          <w:p w14:paraId="0FFB5C09"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39068CD4"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100,000</w:t>
            </w:r>
          </w:p>
        </w:tc>
      </w:tr>
      <w:tr w:rsidR="00433146" w:rsidRPr="00307006" w14:paraId="352898B8" w14:textId="77777777">
        <w:tc>
          <w:tcPr>
            <w:tcW w:w="0" w:type="auto"/>
          </w:tcPr>
          <w:p w14:paraId="2646388A"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sz w:val="22"/>
                <w:szCs w:val="22"/>
              </w:rPr>
              <w:t>Training and capacity building</w:t>
            </w:r>
          </w:p>
        </w:tc>
        <w:tc>
          <w:tcPr>
            <w:tcW w:w="0" w:type="auto"/>
          </w:tcPr>
          <w:p w14:paraId="6EF3C5AB"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18F33286"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40,000</w:t>
            </w:r>
          </w:p>
        </w:tc>
        <w:tc>
          <w:tcPr>
            <w:tcW w:w="0" w:type="auto"/>
          </w:tcPr>
          <w:p w14:paraId="44E60CD4"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50,000</w:t>
            </w:r>
          </w:p>
        </w:tc>
        <w:tc>
          <w:tcPr>
            <w:tcW w:w="0" w:type="auto"/>
          </w:tcPr>
          <w:p w14:paraId="48870C2A"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40,000</w:t>
            </w:r>
          </w:p>
        </w:tc>
        <w:tc>
          <w:tcPr>
            <w:tcW w:w="0" w:type="auto"/>
          </w:tcPr>
          <w:p w14:paraId="7FEA775A"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20,000</w:t>
            </w:r>
          </w:p>
        </w:tc>
        <w:tc>
          <w:tcPr>
            <w:tcW w:w="0" w:type="auto"/>
          </w:tcPr>
          <w:p w14:paraId="60F1BE91"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150,000</w:t>
            </w:r>
          </w:p>
        </w:tc>
      </w:tr>
      <w:tr w:rsidR="00433146" w:rsidRPr="00307006" w14:paraId="52880933" w14:textId="77777777">
        <w:tc>
          <w:tcPr>
            <w:tcW w:w="0" w:type="auto"/>
          </w:tcPr>
          <w:p w14:paraId="71778EBA"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sz w:val="22"/>
                <w:szCs w:val="22"/>
              </w:rPr>
              <w:t>Compliance mechanisms</w:t>
            </w:r>
          </w:p>
        </w:tc>
        <w:tc>
          <w:tcPr>
            <w:tcW w:w="0" w:type="auto"/>
          </w:tcPr>
          <w:p w14:paraId="12AB6524"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5453DB63"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30143F7B"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30,000</w:t>
            </w:r>
          </w:p>
        </w:tc>
        <w:tc>
          <w:tcPr>
            <w:tcW w:w="0" w:type="auto"/>
          </w:tcPr>
          <w:p w14:paraId="13D41559"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30,000</w:t>
            </w:r>
          </w:p>
        </w:tc>
        <w:tc>
          <w:tcPr>
            <w:tcW w:w="0" w:type="auto"/>
          </w:tcPr>
          <w:p w14:paraId="4A43ABA2"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20,000</w:t>
            </w:r>
          </w:p>
        </w:tc>
        <w:tc>
          <w:tcPr>
            <w:tcW w:w="0" w:type="auto"/>
          </w:tcPr>
          <w:p w14:paraId="211C3773"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80,000</w:t>
            </w:r>
          </w:p>
        </w:tc>
      </w:tr>
      <w:tr w:rsidR="00433146" w:rsidRPr="00307006" w14:paraId="2744812D" w14:textId="77777777">
        <w:tc>
          <w:tcPr>
            <w:tcW w:w="0" w:type="auto"/>
          </w:tcPr>
          <w:p w14:paraId="47D5BBE0"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sz w:val="22"/>
                <w:szCs w:val="22"/>
              </w:rPr>
              <w:t>Pilot implementations</w:t>
            </w:r>
          </w:p>
        </w:tc>
        <w:tc>
          <w:tcPr>
            <w:tcW w:w="0" w:type="auto"/>
          </w:tcPr>
          <w:p w14:paraId="6D954BC0"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1387FA9E"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40,000</w:t>
            </w:r>
          </w:p>
        </w:tc>
        <w:tc>
          <w:tcPr>
            <w:tcW w:w="0" w:type="auto"/>
          </w:tcPr>
          <w:p w14:paraId="62A6283C"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40,000</w:t>
            </w:r>
          </w:p>
        </w:tc>
        <w:tc>
          <w:tcPr>
            <w:tcW w:w="0" w:type="auto"/>
          </w:tcPr>
          <w:p w14:paraId="1B625F6A"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20,000</w:t>
            </w:r>
          </w:p>
        </w:tc>
        <w:tc>
          <w:tcPr>
            <w:tcW w:w="0" w:type="auto"/>
          </w:tcPr>
          <w:p w14:paraId="27F32247"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3576BD2F"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100,000</w:t>
            </w:r>
          </w:p>
        </w:tc>
      </w:tr>
      <w:tr w:rsidR="00433146" w:rsidRPr="00307006" w14:paraId="6FCB01E3" w14:textId="77777777">
        <w:tc>
          <w:tcPr>
            <w:tcW w:w="0" w:type="auto"/>
          </w:tcPr>
          <w:p w14:paraId="0A1C71AB"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sz w:val="22"/>
                <w:szCs w:val="22"/>
              </w:rPr>
              <w:t>International standards engagement</w:t>
            </w:r>
          </w:p>
        </w:tc>
        <w:tc>
          <w:tcPr>
            <w:tcW w:w="0" w:type="auto"/>
          </w:tcPr>
          <w:p w14:paraId="00416A31"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0</w:t>
            </w:r>
          </w:p>
        </w:tc>
        <w:tc>
          <w:tcPr>
            <w:tcW w:w="0" w:type="auto"/>
          </w:tcPr>
          <w:p w14:paraId="68938EB3"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30,000</w:t>
            </w:r>
          </w:p>
        </w:tc>
        <w:tc>
          <w:tcPr>
            <w:tcW w:w="0" w:type="auto"/>
          </w:tcPr>
          <w:p w14:paraId="7FD64C01"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30,000</w:t>
            </w:r>
          </w:p>
        </w:tc>
        <w:tc>
          <w:tcPr>
            <w:tcW w:w="0" w:type="auto"/>
          </w:tcPr>
          <w:p w14:paraId="5B2ECEED"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30,000</w:t>
            </w:r>
          </w:p>
        </w:tc>
        <w:tc>
          <w:tcPr>
            <w:tcW w:w="0" w:type="auto"/>
          </w:tcPr>
          <w:p w14:paraId="2DC55103"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30,000</w:t>
            </w:r>
          </w:p>
        </w:tc>
        <w:tc>
          <w:tcPr>
            <w:tcW w:w="0" w:type="auto"/>
          </w:tcPr>
          <w:p w14:paraId="05C19DAF"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120,000</w:t>
            </w:r>
          </w:p>
        </w:tc>
      </w:tr>
      <w:tr w:rsidR="00433146" w:rsidRPr="00307006" w14:paraId="23254EA9" w14:textId="77777777">
        <w:tc>
          <w:tcPr>
            <w:tcW w:w="0" w:type="auto"/>
          </w:tcPr>
          <w:p w14:paraId="5A144DF6"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sz w:val="22"/>
                <w:szCs w:val="22"/>
              </w:rPr>
              <w:t>Contingency (10%)</w:t>
            </w:r>
          </w:p>
        </w:tc>
        <w:tc>
          <w:tcPr>
            <w:tcW w:w="0" w:type="auto"/>
          </w:tcPr>
          <w:p w14:paraId="57FFB0CE"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18,000</w:t>
            </w:r>
          </w:p>
        </w:tc>
        <w:tc>
          <w:tcPr>
            <w:tcW w:w="0" w:type="auto"/>
          </w:tcPr>
          <w:p w14:paraId="072EB1E5"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48,000</w:t>
            </w:r>
          </w:p>
        </w:tc>
        <w:tc>
          <w:tcPr>
            <w:tcW w:w="0" w:type="auto"/>
          </w:tcPr>
          <w:p w14:paraId="256B569D"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38,000</w:t>
            </w:r>
          </w:p>
        </w:tc>
        <w:tc>
          <w:tcPr>
            <w:tcW w:w="0" w:type="auto"/>
          </w:tcPr>
          <w:p w14:paraId="21E69642"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18,000</w:t>
            </w:r>
          </w:p>
        </w:tc>
        <w:tc>
          <w:tcPr>
            <w:tcW w:w="0" w:type="auto"/>
          </w:tcPr>
          <w:p w14:paraId="261F37EC"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7,000</w:t>
            </w:r>
          </w:p>
        </w:tc>
        <w:tc>
          <w:tcPr>
            <w:tcW w:w="0" w:type="auto"/>
          </w:tcPr>
          <w:p w14:paraId="16B11953"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sz w:val="22"/>
                <w:szCs w:val="22"/>
              </w:rPr>
              <w:t>129,000</w:t>
            </w:r>
          </w:p>
        </w:tc>
      </w:tr>
      <w:tr w:rsidR="00433146" w:rsidRPr="00307006" w14:paraId="2725D0FB" w14:textId="77777777">
        <w:tc>
          <w:tcPr>
            <w:tcW w:w="0" w:type="auto"/>
          </w:tcPr>
          <w:p w14:paraId="69476423" w14:textId="77777777" w:rsidR="00433146" w:rsidRPr="0013547E" w:rsidRDefault="00893E35" w:rsidP="00307006">
            <w:pPr>
              <w:pStyle w:val="Compact"/>
              <w:jc w:val="both"/>
              <w:rPr>
                <w:rFonts w:asciiTheme="majorBidi" w:hAnsiTheme="majorBidi" w:cstheme="majorBidi"/>
                <w:sz w:val="22"/>
                <w:szCs w:val="22"/>
              </w:rPr>
            </w:pPr>
            <w:r w:rsidRPr="0013547E">
              <w:rPr>
                <w:rFonts w:asciiTheme="majorBidi" w:hAnsiTheme="majorBidi" w:cstheme="majorBidi"/>
                <w:b/>
                <w:sz w:val="22"/>
                <w:szCs w:val="22"/>
              </w:rPr>
              <w:t>Subtotal</w:t>
            </w:r>
          </w:p>
        </w:tc>
        <w:tc>
          <w:tcPr>
            <w:tcW w:w="0" w:type="auto"/>
          </w:tcPr>
          <w:p w14:paraId="72D97C23"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b/>
                <w:sz w:val="22"/>
                <w:szCs w:val="22"/>
              </w:rPr>
              <w:t>198,000</w:t>
            </w:r>
          </w:p>
        </w:tc>
        <w:tc>
          <w:tcPr>
            <w:tcW w:w="0" w:type="auto"/>
          </w:tcPr>
          <w:p w14:paraId="1C7C3A5C"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b/>
                <w:sz w:val="22"/>
                <w:szCs w:val="22"/>
              </w:rPr>
              <w:t>528,000</w:t>
            </w:r>
          </w:p>
        </w:tc>
        <w:tc>
          <w:tcPr>
            <w:tcW w:w="0" w:type="auto"/>
          </w:tcPr>
          <w:p w14:paraId="64D7A7C6"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b/>
                <w:sz w:val="22"/>
                <w:szCs w:val="22"/>
              </w:rPr>
              <w:t>418,000</w:t>
            </w:r>
          </w:p>
        </w:tc>
        <w:tc>
          <w:tcPr>
            <w:tcW w:w="0" w:type="auto"/>
          </w:tcPr>
          <w:p w14:paraId="404C344A"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b/>
                <w:sz w:val="22"/>
                <w:szCs w:val="22"/>
              </w:rPr>
              <w:t>198,000</w:t>
            </w:r>
          </w:p>
        </w:tc>
        <w:tc>
          <w:tcPr>
            <w:tcW w:w="0" w:type="auto"/>
          </w:tcPr>
          <w:p w14:paraId="467EE129"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b/>
                <w:sz w:val="22"/>
                <w:szCs w:val="22"/>
              </w:rPr>
              <w:t>77,000</w:t>
            </w:r>
          </w:p>
        </w:tc>
        <w:tc>
          <w:tcPr>
            <w:tcW w:w="0" w:type="auto"/>
          </w:tcPr>
          <w:p w14:paraId="0C90B96A" w14:textId="77777777" w:rsidR="00433146" w:rsidRPr="0013547E" w:rsidRDefault="00893E35" w:rsidP="0013547E">
            <w:pPr>
              <w:pStyle w:val="Compact"/>
              <w:jc w:val="right"/>
              <w:rPr>
                <w:rFonts w:asciiTheme="majorBidi" w:hAnsiTheme="majorBidi" w:cstheme="majorBidi"/>
                <w:sz w:val="22"/>
                <w:szCs w:val="22"/>
              </w:rPr>
            </w:pPr>
            <w:r w:rsidRPr="0013547E">
              <w:rPr>
                <w:rFonts w:asciiTheme="majorBidi" w:hAnsiTheme="majorBidi" w:cstheme="majorBidi"/>
                <w:b/>
                <w:sz w:val="22"/>
                <w:szCs w:val="22"/>
              </w:rPr>
              <w:t>1,419,000</w:t>
            </w:r>
          </w:p>
        </w:tc>
      </w:tr>
    </w:tbl>
    <w:p w14:paraId="70CEECDF" w14:textId="77777777" w:rsidR="00433146" w:rsidRPr="00307006" w:rsidRDefault="00893E35" w:rsidP="00307006">
      <w:pPr>
        <w:pStyle w:val="Heading3"/>
        <w:jc w:val="both"/>
        <w:rPr>
          <w:rFonts w:asciiTheme="majorBidi" w:hAnsiTheme="majorBidi"/>
        </w:rPr>
      </w:pPr>
      <w:bookmarkStart w:id="170" w:name="funding-strategy-5"/>
      <w:r w:rsidRPr="00307006">
        <w:rPr>
          <w:rFonts w:asciiTheme="majorBidi" w:hAnsiTheme="majorBidi"/>
        </w:rPr>
        <w:t>9.10 Funding Strategy</w:t>
      </w:r>
      <w:bookmarkEnd w:id="170"/>
    </w:p>
    <w:p w14:paraId="4D620FFC" w14:textId="77777777" w:rsidR="00433146" w:rsidRPr="00AB76A2" w:rsidRDefault="00893E35" w:rsidP="00307006">
      <w:pPr>
        <w:pStyle w:val="FirstParagraph"/>
        <w:jc w:val="both"/>
        <w:rPr>
          <w:rFonts w:asciiTheme="majorBidi" w:hAnsiTheme="majorBidi" w:cstheme="majorBidi"/>
          <w:bCs/>
          <w:sz w:val="22"/>
          <w:szCs w:val="22"/>
        </w:rPr>
      </w:pPr>
      <w:r w:rsidRPr="00AB76A2">
        <w:rPr>
          <w:rFonts w:asciiTheme="majorBidi" w:hAnsiTheme="majorBidi" w:cstheme="majorBidi"/>
          <w:bCs/>
          <w:sz w:val="22"/>
          <w:szCs w:val="22"/>
        </w:rPr>
        <w:t>Anticipated Funding Sources: - Government of Eritrea budget allocation: 35% (USD 496,650) - Development partner standards support (UNDP, World Bank): 30% (USD 425,700) - RCMRD and regional standards programs: 20% (USD 283,800) - ISO/OGC developing country support: 10% (USD 141,900) - Technical assistance: 5% (USD 70,950)</w:t>
      </w:r>
    </w:p>
    <w:p w14:paraId="460C22D1" w14:textId="77777777" w:rsidR="00433146" w:rsidRPr="00AB76A2" w:rsidRDefault="00893E35" w:rsidP="00307006">
      <w:pPr>
        <w:pStyle w:val="BodyText"/>
        <w:jc w:val="both"/>
        <w:rPr>
          <w:rFonts w:asciiTheme="majorBidi" w:hAnsiTheme="majorBidi" w:cstheme="majorBidi"/>
          <w:bCs/>
          <w:sz w:val="22"/>
          <w:szCs w:val="22"/>
        </w:rPr>
      </w:pPr>
      <w:r w:rsidRPr="00AB76A2">
        <w:rPr>
          <w:rFonts w:asciiTheme="majorBidi" w:hAnsiTheme="majorBidi" w:cstheme="majorBidi"/>
          <w:bCs/>
          <w:sz w:val="22"/>
          <w:szCs w:val="22"/>
        </w:rPr>
        <w:t>Funding Status: - Government: To be included in overall IGIF budget - Development partners: Interest in standards for data quality and interoperability - RCMRD: Confirmed technical assistance for standards - ISO/OGC: Developing country support programs available - Technical assistance: Available from standards experts</w:t>
      </w:r>
    </w:p>
    <w:p w14:paraId="5AA097D2" w14:textId="77777777" w:rsidR="00433146" w:rsidRPr="00307006" w:rsidRDefault="009B4425" w:rsidP="00307006">
      <w:pPr>
        <w:jc w:val="both"/>
        <w:rPr>
          <w:rFonts w:asciiTheme="majorBidi" w:hAnsiTheme="majorBidi" w:cstheme="majorBidi"/>
        </w:rPr>
      </w:pPr>
      <w:r>
        <w:rPr>
          <w:rFonts w:asciiTheme="majorBidi" w:hAnsiTheme="majorBidi" w:cstheme="majorBidi"/>
        </w:rPr>
        <w:pict w14:anchorId="76E03C10">
          <v:rect id="_x0000_i1035" style="width:0;height:1.5pt" o:hralign="center" o:hrstd="t" o:hr="t"/>
        </w:pict>
      </w:r>
    </w:p>
    <w:p w14:paraId="5DED42B5" w14:textId="77777777" w:rsidR="00433146" w:rsidRPr="00D518C7" w:rsidRDefault="00893E35" w:rsidP="00D518C7">
      <w:pPr>
        <w:pStyle w:val="Heading3"/>
        <w:jc w:val="both"/>
        <w:rPr>
          <w:rFonts w:asciiTheme="majorBidi" w:hAnsiTheme="majorBidi"/>
          <w:sz w:val="28"/>
          <w:szCs w:val="28"/>
        </w:rPr>
      </w:pPr>
      <w:bookmarkStart w:id="171" w:name="strategic-pathway-7-partnerships"/>
      <w:r w:rsidRPr="00D518C7">
        <w:rPr>
          <w:rFonts w:asciiTheme="majorBidi" w:hAnsiTheme="majorBidi"/>
          <w:sz w:val="28"/>
          <w:szCs w:val="28"/>
        </w:rPr>
        <w:t>10. STRATEGIC PATHWAY 7: PARTNERSHIPS</w:t>
      </w:r>
      <w:bookmarkEnd w:id="171"/>
    </w:p>
    <w:p w14:paraId="7224F769" w14:textId="77777777" w:rsidR="00433146" w:rsidRPr="00307006" w:rsidRDefault="00893E35" w:rsidP="00307006">
      <w:pPr>
        <w:pStyle w:val="FirstParagraph"/>
        <w:jc w:val="both"/>
        <w:rPr>
          <w:rFonts w:asciiTheme="majorBidi" w:hAnsiTheme="majorBidi" w:cstheme="majorBidi"/>
        </w:rPr>
      </w:pPr>
      <w:r w:rsidRPr="00307006">
        <w:rPr>
          <w:rFonts w:asciiTheme="majorBidi" w:hAnsiTheme="majorBidi" w:cstheme="majorBidi"/>
          <w:b/>
        </w:rPr>
        <w:t>Establish effective cross-sector and interdisciplinary cooperation, industry and private sector partnerships, and international cooperation to sustain integrated geospatial information management.</w:t>
      </w:r>
    </w:p>
    <w:p w14:paraId="0F34794C" w14:textId="77777777" w:rsidR="00433146" w:rsidRPr="00307006" w:rsidRDefault="00893E35" w:rsidP="00307006">
      <w:pPr>
        <w:pStyle w:val="Heading3"/>
        <w:jc w:val="both"/>
        <w:rPr>
          <w:rFonts w:asciiTheme="majorBidi" w:hAnsiTheme="majorBidi"/>
        </w:rPr>
      </w:pPr>
      <w:bookmarkStart w:id="172" w:name="strategic-objective-6"/>
      <w:r w:rsidRPr="00307006">
        <w:rPr>
          <w:rFonts w:asciiTheme="majorBidi" w:hAnsiTheme="majorBidi"/>
        </w:rPr>
        <w:t>10.1 Strategic Objective</w:t>
      </w:r>
      <w:bookmarkEnd w:id="172"/>
    </w:p>
    <w:p w14:paraId="6B1E1FB7" w14:textId="77777777" w:rsidR="00433146" w:rsidRPr="003D0D34" w:rsidRDefault="00893E35" w:rsidP="00307006">
      <w:pPr>
        <w:pStyle w:val="FirstParagraph"/>
        <w:jc w:val="both"/>
        <w:rPr>
          <w:rFonts w:asciiTheme="majorBidi" w:hAnsiTheme="majorBidi" w:cstheme="majorBidi"/>
          <w:sz w:val="22"/>
          <w:szCs w:val="22"/>
        </w:rPr>
      </w:pPr>
      <w:r w:rsidRPr="003D0D34">
        <w:rPr>
          <w:rFonts w:asciiTheme="majorBidi" w:hAnsiTheme="majorBidi" w:cstheme="majorBidi"/>
          <w:sz w:val="22"/>
          <w:szCs w:val="22"/>
        </w:rPr>
        <w:t>To establish a comprehensive partnership framework for integrated geospatial information management in Eritrea, including inter-agency partnerships within government, public-private partnerships, academic partnerships, civil society engagement, development partner collaboration, regional cooperation, and international partnerships</w:t>
      </w:r>
      <w:r w:rsidR="005E07C4">
        <w:rPr>
          <w:rFonts w:asciiTheme="majorBidi" w:hAnsiTheme="majorBidi" w:cstheme="majorBidi"/>
          <w:sz w:val="22"/>
          <w:szCs w:val="22"/>
        </w:rPr>
        <w:t xml:space="preserve"> </w:t>
      </w:r>
      <w:r w:rsidRPr="003D0D34">
        <w:rPr>
          <w:rFonts w:asciiTheme="majorBidi" w:hAnsiTheme="majorBidi" w:cstheme="majorBidi"/>
          <w:sz w:val="22"/>
          <w:szCs w:val="22"/>
        </w:rPr>
        <w:t>leveraging complementary strengths, sharing resources and knowledge, and achieving collective impact.</w:t>
      </w:r>
    </w:p>
    <w:p w14:paraId="7DB397C7" w14:textId="77777777" w:rsidR="00433146" w:rsidRPr="003D0D34" w:rsidRDefault="00893E35" w:rsidP="00307006">
      <w:pPr>
        <w:pStyle w:val="Heading3"/>
        <w:jc w:val="both"/>
        <w:rPr>
          <w:rFonts w:asciiTheme="majorBidi" w:hAnsiTheme="majorBidi"/>
          <w:b w:val="0"/>
          <w:bCs w:val="0"/>
          <w:sz w:val="22"/>
          <w:szCs w:val="22"/>
        </w:rPr>
      </w:pPr>
      <w:bookmarkStart w:id="173" w:name="lead-agency-and-stakeholders-6"/>
      <w:r w:rsidRPr="003D0D34">
        <w:rPr>
          <w:rFonts w:asciiTheme="majorBidi" w:hAnsiTheme="majorBidi"/>
          <w:b w:val="0"/>
          <w:bCs w:val="0"/>
          <w:sz w:val="22"/>
          <w:szCs w:val="22"/>
        </w:rPr>
        <w:t>10.2 Lead Agency and Stakeholders</w:t>
      </w:r>
      <w:bookmarkEnd w:id="173"/>
    </w:p>
    <w:p w14:paraId="6DD2A780" w14:textId="77777777" w:rsidR="00433146" w:rsidRPr="003D0D34" w:rsidRDefault="00893E35" w:rsidP="00307006">
      <w:pPr>
        <w:pStyle w:val="FirstParagraph"/>
        <w:jc w:val="both"/>
        <w:rPr>
          <w:rFonts w:asciiTheme="majorBidi" w:hAnsiTheme="majorBidi" w:cstheme="majorBidi"/>
          <w:sz w:val="22"/>
          <w:szCs w:val="22"/>
        </w:rPr>
      </w:pPr>
      <w:r w:rsidRPr="003D0D34">
        <w:rPr>
          <w:rFonts w:asciiTheme="majorBidi" w:hAnsiTheme="majorBidi" w:cstheme="majorBidi"/>
          <w:sz w:val="22"/>
          <w:szCs w:val="22"/>
        </w:rPr>
        <w:t>Lead Ministry: Ministry of Land, Water and Environment (MLWE)</w:t>
      </w:r>
    </w:p>
    <w:p w14:paraId="4570BD3B" w14:textId="77777777" w:rsidR="00433146" w:rsidRPr="003D0D34" w:rsidRDefault="00893E35" w:rsidP="00307006">
      <w:pPr>
        <w:pStyle w:val="BodyText"/>
        <w:jc w:val="both"/>
        <w:rPr>
          <w:rFonts w:asciiTheme="majorBidi" w:hAnsiTheme="majorBidi" w:cstheme="majorBidi"/>
          <w:sz w:val="22"/>
          <w:szCs w:val="22"/>
        </w:rPr>
      </w:pPr>
      <w:r w:rsidRPr="003D0D34">
        <w:rPr>
          <w:rFonts w:asciiTheme="majorBidi" w:hAnsiTheme="majorBidi" w:cstheme="majorBidi"/>
          <w:sz w:val="22"/>
          <w:szCs w:val="22"/>
        </w:rPr>
        <w:lastRenderedPageBreak/>
        <w:t>Implementation Agency: National IGIF Coordination Unit</w:t>
      </w:r>
    </w:p>
    <w:p w14:paraId="11185149" w14:textId="77777777" w:rsidR="00433146" w:rsidRPr="003D0D34" w:rsidRDefault="00893E35" w:rsidP="00307006">
      <w:pPr>
        <w:pStyle w:val="BodyText"/>
        <w:jc w:val="both"/>
        <w:rPr>
          <w:rFonts w:asciiTheme="majorBidi" w:hAnsiTheme="majorBidi" w:cstheme="majorBidi"/>
          <w:bCs/>
          <w:sz w:val="22"/>
          <w:szCs w:val="22"/>
        </w:rPr>
      </w:pPr>
      <w:r w:rsidRPr="003D0D34">
        <w:rPr>
          <w:rFonts w:asciiTheme="majorBidi" w:hAnsiTheme="majorBidi" w:cstheme="majorBidi"/>
          <w:bCs/>
          <w:sz w:val="22"/>
          <w:szCs w:val="22"/>
        </w:rPr>
        <w:t xml:space="preserve">Key Stakeholders: - All government ministries and departments - Private sector (GIS companies, consultants, telecommunications, technology firms) - Academic institutions (Eritrean Institute of Technology, Mai Nefhi College) - Civil society organizations and NGOs - Development partners (UNDP, World Bank, FAO, EU, AfDB) - UN agencies (UN-Habitat, UNEP, WFP, OCHA) - Regional organizations (RCMRD, </w:t>
      </w:r>
      <w:r w:rsidR="008E420B">
        <w:rPr>
          <w:rFonts w:asciiTheme="majorBidi" w:hAnsiTheme="majorBidi" w:cstheme="majorBidi"/>
          <w:bCs/>
          <w:sz w:val="22"/>
          <w:szCs w:val="22"/>
        </w:rPr>
        <w:t xml:space="preserve">AFRIGIST, </w:t>
      </w:r>
      <w:r w:rsidRPr="003D0D34">
        <w:rPr>
          <w:rFonts w:asciiTheme="majorBidi" w:hAnsiTheme="majorBidi" w:cstheme="majorBidi"/>
          <w:bCs/>
          <w:sz w:val="22"/>
          <w:szCs w:val="22"/>
        </w:rPr>
        <w:t>AfricaGIS, UNECA, IGAD) - Bilateral development agencies - International geospatial organizations (ESRI, Google, Trimble)</w:t>
      </w:r>
    </w:p>
    <w:p w14:paraId="6CF3109E" w14:textId="77777777" w:rsidR="00433146" w:rsidRPr="00307006" w:rsidRDefault="00893E35" w:rsidP="00307006">
      <w:pPr>
        <w:pStyle w:val="Heading3"/>
        <w:jc w:val="both"/>
        <w:rPr>
          <w:rFonts w:asciiTheme="majorBidi" w:hAnsiTheme="majorBidi"/>
        </w:rPr>
      </w:pPr>
      <w:bookmarkStart w:id="174" w:name="current-situation-and-rationale-6"/>
      <w:r w:rsidRPr="00307006">
        <w:rPr>
          <w:rFonts w:asciiTheme="majorBidi" w:hAnsiTheme="majorBidi"/>
        </w:rPr>
        <w:t>10.3 Current Situation and Rationale</w:t>
      </w:r>
      <w:bookmarkEnd w:id="174"/>
    </w:p>
    <w:p w14:paraId="43D178F5" w14:textId="77777777" w:rsidR="00433146" w:rsidRPr="003D0D34" w:rsidRDefault="00893E35" w:rsidP="00307006">
      <w:pPr>
        <w:pStyle w:val="FirstParagraph"/>
        <w:jc w:val="both"/>
        <w:rPr>
          <w:rFonts w:asciiTheme="majorBidi" w:hAnsiTheme="majorBidi" w:cstheme="majorBidi"/>
          <w:sz w:val="22"/>
          <w:szCs w:val="22"/>
        </w:rPr>
      </w:pPr>
      <w:r w:rsidRPr="003D0D34">
        <w:rPr>
          <w:rFonts w:asciiTheme="majorBidi" w:hAnsiTheme="majorBidi" w:cstheme="majorBidi"/>
          <w:sz w:val="22"/>
          <w:szCs w:val="22"/>
        </w:rPr>
        <w:t>Eritrea’s current partnership landscape for geospatial information is characterized by fragmented, project-specific, and donor-driven partnerships without strategic coordination. While individual partnerships exist, there is no systematic approach to partnership development and management.</w:t>
      </w:r>
    </w:p>
    <w:p w14:paraId="561A16B6" w14:textId="77777777" w:rsidR="00433146" w:rsidRPr="003D0D34" w:rsidRDefault="00893E35" w:rsidP="00307006">
      <w:pPr>
        <w:pStyle w:val="BodyText"/>
        <w:jc w:val="both"/>
        <w:rPr>
          <w:rFonts w:asciiTheme="majorBidi" w:hAnsiTheme="majorBidi" w:cstheme="majorBidi"/>
          <w:sz w:val="22"/>
          <w:szCs w:val="22"/>
        </w:rPr>
      </w:pPr>
      <w:r w:rsidRPr="003D0D34">
        <w:rPr>
          <w:rFonts w:asciiTheme="majorBidi" w:hAnsiTheme="majorBidi" w:cstheme="majorBidi"/>
          <w:sz w:val="22"/>
          <w:szCs w:val="22"/>
        </w:rPr>
        <w:t>Current Partnership Challenges: - Partnerships are project-specific and temporary rather than strategic and enduring - Bilateral and fragmented rather than multi-stakeholder and coordinated - Donor-driven rather than based on mutual interests - Lacking formal frameworks with unclear roles and responsibilities - Poorly coordinated resulting in duplication and missed synergies</w:t>
      </w:r>
    </w:p>
    <w:p w14:paraId="41E61770" w14:textId="77777777" w:rsidR="00433146" w:rsidRPr="003D0D34" w:rsidRDefault="00893E35" w:rsidP="00307006">
      <w:pPr>
        <w:pStyle w:val="BodyText"/>
        <w:jc w:val="both"/>
        <w:rPr>
          <w:rFonts w:asciiTheme="majorBidi" w:hAnsiTheme="majorBidi" w:cstheme="majorBidi"/>
          <w:sz w:val="22"/>
          <w:szCs w:val="22"/>
        </w:rPr>
      </w:pPr>
      <w:r w:rsidRPr="003D0D34">
        <w:rPr>
          <w:rFonts w:asciiTheme="majorBidi" w:hAnsiTheme="majorBidi" w:cstheme="majorBidi"/>
          <w:sz w:val="22"/>
          <w:szCs w:val="22"/>
        </w:rPr>
        <w:t>Partnership Opportunities: - Development partners actively supporting Eritrea with interest in geospatial information - Regional organizations (RCMRD) offering technical assistance, data, and training - Technology companies providing education programs and favorable terms - Academic institutions seeking research partnerships - Private sector interested in market development - Neighboring countries sharing transboundary resource management challenges</w:t>
      </w:r>
    </w:p>
    <w:p w14:paraId="331DFCEE" w14:textId="77777777" w:rsidR="00433146" w:rsidRPr="003D0D34" w:rsidRDefault="00893E35" w:rsidP="00307006">
      <w:pPr>
        <w:pStyle w:val="BodyText"/>
        <w:jc w:val="both"/>
        <w:rPr>
          <w:rFonts w:asciiTheme="majorBidi" w:hAnsiTheme="majorBidi" w:cstheme="majorBidi"/>
          <w:sz w:val="22"/>
          <w:szCs w:val="22"/>
        </w:rPr>
      </w:pPr>
      <w:r w:rsidRPr="003D0D34">
        <w:rPr>
          <w:rFonts w:asciiTheme="majorBidi" w:hAnsiTheme="majorBidi" w:cstheme="majorBidi"/>
          <w:sz w:val="22"/>
          <w:szCs w:val="22"/>
        </w:rPr>
        <w:t>The UN-IGIF framework emphasizes that partnerships are essential for pooling resources, sharing knowledge, leveraging complementary strengths, and achieving outcomes impossible for any entity alone.</w:t>
      </w:r>
    </w:p>
    <w:p w14:paraId="207CF6C0" w14:textId="77777777" w:rsidR="00433146" w:rsidRPr="00307006" w:rsidRDefault="00893E35" w:rsidP="00307006">
      <w:pPr>
        <w:pStyle w:val="Heading3"/>
        <w:jc w:val="both"/>
        <w:rPr>
          <w:rFonts w:asciiTheme="majorBidi" w:hAnsiTheme="majorBidi"/>
        </w:rPr>
      </w:pPr>
      <w:bookmarkStart w:id="175" w:name="proposed-approach-6"/>
      <w:r w:rsidRPr="00307006">
        <w:rPr>
          <w:rFonts w:asciiTheme="majorBidi" w:hAnsiTheme="majorBidi"/>
        </w:rPr>
        <w:t>10.4 Proposed Approach</w:t>
      </w:r>
      <w:bookmarkEnd w:id="175"/>
    </w:p>
    <w:p w14:paraId="7512F7BE" w14:textId="77777777" w:rsidR="00433146" w:rsidRPr="003D0D34" w:rsidRDefault="00893E35" w:rsidP="00307006">
      <w:pPr>
        <w:pStyle w:val="FirstParagraph"/>
        <w:jc w:val="both"/>
        <w:rPr>
          <w:rFonts w:asciiTheme="majorBidi" w:hAnsiTheme="majorBidi" w:cstheme="majorBidi"/>
          <w:sz w:val="22"/>
          <w:szCs w:val="22"/>
        </w:rPr>
      </w:pPr>
      <w:r w:rsidRPr="003D0D34">
        <w:rPr>
          <w:rFonts w:asciiTheme="majorBidi" w:hAnsiTheme="majorBidi" w:cstheme="majorBidi"/>
          <w:sz w:val="22"/>
          <w:szCs w:val="22"/>
        </w:rPr>
        <w:t>Eritrea will develop strategic partnerships through:</w:t>
      </w:r>
    </w:p>
    <w:p w14:paraId="73B7259D" w14:textId="77777777" w:rsidR="00433146" w:rsidRPr="003D0D34" w:rsidRDefault="00893E35" w:rsidP="00307006">
      <w:pPr>
        <w:pStyle w:val="BodyText"/>
        <w:jc w:val="both"/>
        <w:rPr>
          <w:rFonts w:asciiTheme="majorBidi" w:hAnsiTheme="majorBidi" w:cstheme="majorBidi"/>
          <w:sz w:val="22"/>
          <w:szCs w:val="22"/>
        </w:rPr>
      </w:pPr>
      <w:r w:rsidRPr="003D0D34">
        <w:rPr>
          <w:rFonts w:asciiTheme="majorBidi" w:hAnsiTheme="majorBidi" w:cstheme="majorBidi"/>
          <w:sz w:val="22"/>
          <w:szCs w:val="22"/>
        </w:rPr>
        <w:t>1. Inter-Agency Government Partnerships - Formalize coordination through National Geospatial Council - Establish data sharing agreements - Implement joint projects and shared infrastructure</w:t>
      </w:r>
    </w:p>
    <w:p w14:paraId="542ADFF6" w14:textId="77777777" w:rsidR="00433146" w:rsidRPr="003D0D34" w:rsidRDefault="00893E35" w:rsidP="00307006">
      <w:pPr>
        <w:pStyle w:val="BodyText"/>
        <w:jc w:val="both"/>
        <w:rPr>
          <w:rFonts w:asciiTheme="majorBidi" w:hAnsiTheme="majorBidi" w:cstheme="majorBidi"/>
          <w:sz w:val="22"/>
          <w:szCs w:val="22"/>
        </w:rPr>
      </w:pPr>
      <w:r w:rsidRPr="003D0D34">
        <w:rPr>
          <w:rFonts w:asciiTheme="majorBidi" w:hAnsiTheme="majorBidi" w:cstheme="majorBidi"/>
          <w:sz w:val="22"/>
          <w:szCs w:val="22"/>
        </w:rPr>
        <w:t>2. Development Partner Partnerships - Align partner support with national priorities - Coordinate partner activities to avoid fragmentation - Leverage partner technical assistance and funding</w:t>
      </w:r>
    </w:p>
    <w:p w14:paraId="0BDEB7D0" w14:textId="77777777" w:rsidR="00433146" w:rsidRPr="003D0D34" w:rsidRDefault="00893E35" w:rsidP="00307006">
      <w:pPr>
        <w:pStyle w:val="BodyText"/>
        <w:jc w:val="both"/>
        <w:rPr>
          <w:rFonts w:asciiTheme="majorBidi" w:hAnsiTheme="majorBidi" w:cstheme="majorBidi"/>
          <w:sz w:val="22"/>
          <w:szCs w:val="22"/>
        </w:rPr>
      </w:pPr>
      <w:r w:rsidRPr="003D0D34">
        <w:rPr>
          <w:rFonts w:asciiTheme="majorBidi" w:hAnsiTheme="majorBidi" w:cstheme="majorBidi"/>
          <w:sz w:val="22"/>
          <w:szCs w:val="22"/>
        </w:rPr>
        <w:t>3. Private Sector Partnerships - Engage private sector in data collection and service delivery - Explore public-private partnerships - Foster private sector market development</w:t>
      </w:r>
    </w:p>
    <w:p w14:paraId="7A3E5910" w14:textId="77777777" w:rsidR="00433146" w:rsidRPr="003D0D34" w:rsidRDefault="00893E35" w:rsidP="00307006">
      <w:pPr>
        <w:pStyle w:val="BodyText"/>
        <w:jc w:val="both"/>
        <w:rPr>
          <w:rFonts w:asciiTheme="majorBidi" w:hAnsiTheme="majorBidi" w:cstheme="majorBidi"/>
          <w:sz w:val="22"/>
          <w:szCs w:val="22"/>
        </w:rPr>
      </w:pPr>
      <w:r w:rsidRPr="003D0D34">
        <w:rPr>
          <w:rFonts w:asciiTheme="majorBidi" w:hAnsiTheme="majorBidi" w:cstheme="majorBidi"/>
          <w:sz w:val="22"/>
          <w:szCs w:val="22"/>
        </w:rPr>
        <w:t>4. Academic Partnerships - Collaborate on research and development - Support geospatial education programs - Engage students in geospatial projects</w:t>
      </w:r>
    </w:p>
    <w:p w14:paraId="44EBA4FC" w14:textId="77777777" w:rsidR="00433146" w:rsidRPr="003D0D34" w:rsidRDefault="00893E35" w:rsidP="00307006">
      <w:pPr>
        <w:pStyle w:val="BodyText"/>
        <w:jc w:val="both"/>
        <w:rPr>
          <w:rFonts w:asciiTheme="majorBidi" w:hAnsiTheme="majorBidi" w:cstheme="majorBidi"/>
          <w:sz w:val="22"/>
          <w:szCs w:val="22"/>
        </w:rPr>
      </w:pPr>
      <w:r w:rsidRPr="003D0D34">
        <w:rPr>
          <w:rFonts w:asciiTheme="majorBidi" w:hAnsiTheme="majorBidi" w:cstheme="majorBidi"/>
          <w:sz w:val="22"/>
          <w:szCs w:val="22"/>
        </w:rPr>
        <w:t>5. Regional and International Partnerships - Engage with RCMRD for technical assistance and data - Participate in regional geospatial initiatives - Connect with international geospatial community</w:t>
      </w:r>
    </w:p>
    <w:p w14:paraId="1F254039" w14:textId="77777777" w:rsidR="00433146" w:rsidRPr="00307006" w:rsidRDefault="00893E35" w:rsidP="00307006">
      <w:pPr>
        <w:pStyle w:val="Heading3"/>
        <w:jc w:val="both"/>
        <w:rPr>
          <w:rFonts w:asciiTheme="majorBidi" w:hAnsiTheme="majorBidi"/>
        </w:rPr>
      </w:pPr>
      <w:bookmarkStart w:id="176" w:name="key-activities-and-timeline-6"/>
      <w:r w:rsidRPr="00307006">
        <w:rPr>
          <w:rFonts w:asciiTheme="majorBidi" w:hAnsiTheme="majorBidi"/>
        </w:rPr>
        <w:t>10.5 Key Activities and Timeline</w:t>
      </w:r>
      <w:bookmarkEnd w:id="176"/>
    </w:p>
    <w:p w14:paraId="731D9B07" w14:textId="77777777" w:rsidR="00433146" w:rsidRPr="00307006" w:rsidRDefault="00893E35" w:rsidP="00307006">
      <w:pPr>
        <w:pStyle w:val="Heading4"/>
        <w:jc w:val="both"/>
        <w:rPr>
          <w:rFonts w:asciiTheme="majorBidi" w:hAnsiTheme="majorBidi"/>
        </w:rPr>
      </w:pPr>
      <w:bookmarkStart w:id="177" w:name="X2f36adad6c279fea3f1b6adc61da31db9dd31b9"/>
      <w:r w:rsidRPr="00307006">
        <w:rPr>
          <w:rFonts w:asciiTheme="majorBidi" w:hAnsiTheme="majorBidi"/>
        </w:rPr>
        <w:t>Activity 7.1: Develop Partnership Strategy and Framework (Year 1)</w:t>
      </w:r>
      <w:bookmarkEnd w:id="177"/>
    </w:p>
    <w:p w14:paraId="51D150F4" w14:textId="77777777" w:rsidR="00433146" w:rsidRPr="003D0D34" w:rsidRDefault="00893E35" w:rsidP="00307006">
      <w:pPr>
        <w:pStyle w:val="FirstParagraph"/>
        <w:jc w:val="both"/>
        <w:rPr>
          <w:rFonts w:asciiTheme="majorBidi" w:hAnsiTheme="majorBidi" w:cstheme="majorBidi"/>
          <w:bCs/>
          <w:sz w:val="22"/>
          <w:szCs w:val="22"/>
        </w:rPr>
      </w:pPr>
      <w:r w:rsidRPr="003D0D34">
        <w:rPr>
          <w:rFonts w:asciiTheme="majorBidi" w:hAnsiTheme="majorBidi" w:cstheme="majorBidi"/>
          <w:bCs/>
          <w:sz w:val="22"/>
          <w:szCs w:val="22"/>
        </w:rPr>
        <w:t xml:space="preserve">Sub-activities: - Conduct partnership needs assessment - Identify priority partnership areas and potential partners - Develop partnership strategy and principles - Develop partnership framework including: - Partnership types and models - Partnership development procedures - Partnership governance and </w:t>
      </w:r>
      <w:r w:rsidRPr="003D0D34">
        <w:rPr>
          <w:rFonts w:asciiTheme="majorBidi" w:hAnsiTheme="majorBidi" w:cstheme="majorBidi"/>
          <w:bCs/>
          <w:sz w:val="22"/>
          <w:szCs w:val="22"/>
        </w:rPr>
        <w:lastRenderedPageBreak/>
        <w:t>management - Partnership monitoring and evaluation - Establish partnership coordination mechanisms - Develop partnership database and tracking system</w:t>
      </w:r>
    </w:p>
    <w:p w14:paraId="661B92C1" w14:textId="77777777" w:rsidR="00433146" w:rsidRPr="003D0D34" w:rsidRDefault="00893E35" w:rsidP="00307006">
      <w:pPr>
        <w:pStyle w:val="BodyText"/>
        <w:jc w:val="both"/>
        <w:rPr>
          <w:rFonts w:asciiTheme="majorBidi" w:hAnsiTheme="majorBidi" w:cstheme="majorBidi"/>
          <w:bCs/>
          <w:sz w:val="22"/>
          <w:szCs w:val="22"/>
        </w:rPr>
      </w:pPr>
      <w:r w:rsidRPr="003D0D34">
        <w:rPr>
          <w:rFonts w:asciiTheme="majorBidi" w:hAnsiTheme="majorBidi" w:cstheme="majorBidi"/>
          <w:bCs/>
          <w:sz w:val="22"/>
          <w:szCs w:val="22"/>
        </w:rPr>
        <w:t>Deliverables: - Partnership needs assessment - Priority partnerships identified - Partnership strategy - Partnership framework - Partnership coordination mechanisms - Partnership database</w:t>
      </w:r>
    </w:p>
    <w:p w14:paraId="4AD9E874" w14:textId="77777777" w:rsidR="00433146" w:rsidRPr="003D0D34" w:rsidRDefault="00893E35" w:rsidP="00307006">
      <w:pPr>
        <w:pStyle w:val="BodyText"/>
        <w:jc w:val="both"/>
        <w:rPr>
          <w:rFonts w:asciiTheme="majorBidi" w:hAnsiTheme="majorBidi" w:cstheme="majorBidi"/>
          <w:bCs/>
          <w:sz w:val="22"/>
          <w:szCs w:val="22"/>
        </w:rPr>
      </w:pPr>
      <w:r w:rsidRPr="003D0D34">
        <w:rPr>
          <w:rFonts w:asciiTheme="majorBidi" w:hAnsiTheme="majorBidi" w:cstheme="majorBidi"/>
          <w:bCs/>
          <w:sz w:val="22"/>
          <w:szCs w:val="22"/>
        </w:rPr>
        <w:t>Responsible Agency: National IGIF Coordination Unit</w:t>
      </w:r>
    </w:p>
    <w:p w14:paraId="24B78B06" w14:textId="77777777" w:rsidR="00433146" w:rsidRPr="003D0D34" w:rsidRDefault="00893E35" w:rsidP="00307006">
      <w:pPr>
        <w:pStyle w:val="BodyText"/>
        <w:jc w:val="both"/>
        <w:rPr>
          <w:rFonts w:asciiTheme="majorBidi" w:hAnsiTheme="majorBidi" w:cstheme="majorBidi"/>
          <w:bCs/>
          <w:sz w:val="22"/>
          <w:szCs w:val="22"/>
        </w:rPr>
      </w:pPr>
      <w:r w:rsidRPr="003D0D34">
        <w:rPr>
          <w:rFonts w:asciiTheme="majorBidi" w:hAnsiTheme="majorBidi" w:cstheme="majorBidi"/>
          <w:bCs/>
          <w:sz w:val="22"/>
          <w:szCs w:val="22"/>
        </w:rPr>
        <w:t>Budget: USD 50,000</w:t>
      </w:r>
    </w:p>
    <w:p w14:paraId="305D39B3" w14:textId="77777777" w:rsidR="00433146" w:rsidRPr="00307006" w:rsidRDefault="00893E35" w:rsidP="00307006">
      <w:pPr>
        <w:pStyle w:val="Heading4"/>
        <w:jc w:val="both"/>
        <w:rPr>
          <w:rFonts w:asciiTheme="majorBidi" w:hAnsiTheme="majorBidi"/>
        </w:rPr>
      </w:pPr>
      <w:bookmarkStart w:id="178" w:name="X8fffb13e3f12f5afda5b64fcff7e509dfd96df7"/>
      <w:r w:rsidRPr="00307006">
        <w:rPr>
          <w:rFonts w:asciiTheme="majorBidi" w:hAnsiTheme="majorBidi"/>
        </w:rPr>
        <w:t>Activity 7.2: Formalize Inter-Agency Government Partnerships (Years 1-2)</w:t>
      </w:r>
      <w:bookmarkEnd w:id="178"/>
    </w:p>
    <w:p w14:paraId="037B5DAD" w14:textId="77777777" w:rsidR="00433146" w:rsidRPr="003D0D34" w:rsidRDefault="00893E35" w:rsidP="00307006">
      <w:pPr>
        <w:pStyle w:val="FirstParagraph"/>
        <w:jc w:val="both"/>
        <w:rPr>
          <w:rFonts w:asciiTheme="majorBidi" w:hAnsiTheme="majorBidi" w:cstheme="majorBidi"/>
          <w:bCs/>
          <w:sz w:val="22"/>
          <w:szCs w:val="22"/>
        </w:rPr>
      </w:pPr>
      <w:r w:rsidRPr="003D0D34">
        <w:rPr>
          <w:rFonts w:asciiTheme="majorBidi" w:hAnsiTheme="majorBidi" w:cstheme="majorBidi"/>
          <w:bCs/>
          <w:sz w:val="22"/>
          <w:szCs w:val="22"/>
        </w:rPr>
        <w:t>Sub-activities: - Establish National Geospatial Council as primary inter-agency partnership mechanism (from SP1) - Develop and sign inter-agency Memoranda of Understanding for geospatial cooperation - Establish Technical Working Groups as inter-agency collaboration platforms - Develop and implement data sharing agreements (from SP2) - Identify and implement joint projects (shared data collection, shared infrastructure, joint applications) - Establish inter-agency coordination meetings and communication channels - Monitor and strengthen inter-agency partnerships</w:t>
      </w:r>
    </w:p>
    <w:p w14:paraId="2EC55A90" w14:textId="77777777" w:rsidR="00433146" w:rsidRPr="003D0D34" w:rsidRDefault="00893E35" w:rsidP="00307006">
      <w:pPr>
        <w:pStyle w:val="BodyText"/>
        <w:jc w:val="both"/>
        <w:rPr>
          <w:rFonts w:asciiTheme="majorBidi" w:hAnsiTheme="majorBidi" w:cstheme="majorBidi"/>
          <w:bCs/>
          <w:sz w:val="22"/>
          <w:szCs w:val="22"/>
        </w:rPr>
      </w:pPr>
      <w:r w:rsidRPr="003D0D34">
        <w:rPr>
          <w:rFonts w:asciiTheme="majorBidi" w:hAnsiTheme="majorBidi" w:cstheme="majorBidi"/>
          <w:bCs/>
          <w:sz w:val="22"/>
          <w:szCs w:val="22"/>
        </w:rPr>
        <w:t>Deliverables: - National Geospatial Council operational - Inter-agency MOUs signed - Technical Working Groups operational - Data sharing agreements implemented - Joint projects identified and implemented - Coordination meetings and communication channels - Partnership monitoring reports</w:t>
      </w:r>
    </w:p>
    <w:p w14:paraId="6430204D" w14:textId="77777777" w:rsidR="00433146" w:rsidRPr="003D0D34" w:rsidRDefault="00893E35" w:rsidP="00307006">
      <w:pPr>
        <w:pStyle w:val="BodyText"/>
        <w:jc w:val="both"/>
        <w:rPr>
          <w:rFonts w:asciiTheme="majorBidi" w:hAnsiTheme="majorBidi" w:cstheme="majorBidi"/>
          <w:bCs/>
          <w:sz w:val="22"/>
          <w:szCs w:val="22"/>
        </w:rPr>
      </w:pPr>
      <w:r w:rsidRPr="003D0D34">
        <w:rPr>
          <w:rFonts w:asciiTheme="majorBidi" w:hAnsiTheme="majorBidi" w:cstheme="majorBidi"/>
          <w:bCs/>
          <w:sz w:val="22"/>
          <w:szCs w:val="22"/>
        </w:rPr>
        <w:t>Responsible Agency: National IGIF Coordination Unit</w:t>
      </w:r>
    </w:p>
    <w:p w14:paraId="25540995" w14:textId="77777777" w:rsidR="00433146" w:rsidRPr="003D0D34" w:rsidRDefault="00893E35" w:rsidP="00307006">
      <w:pPr>
        <w:pStyle w:val="BodyText"/>
        <w:jc w:val="both"/>
        <w:rPr>
          <w:rFonts w:asciiTheme="majorBidi" w:hAnsiTheme="majorBidi" w:cstheme="majorBidi"/>
          <w:bCs/>
          <w:sz w:val="22"/>
          <w:szCs w:val="22"/>
        </w:rPr>
      </w:pPr>
      <w:r w:rsidRPr="003D0D34">
        <w:rPr>
          <w:rFonts w:asciiTheme="majorBidi" w:hAnsiTheme="majorBidi" w:cstheme="majorBidi"/>
          <w:bCs/>
          <w:sz w:val="22"/>
          <w:szCs w:val="22"/>
        </w:rPr>
        <w:t>Budget: USD 80,000</w:t>
      </w:r>
    </w:p>
    <w:p w14:paraId="24006A47" w14:textId="77777777" w:rsidR="00433146" w:rsidRPr="00307006" w:rsidRDefault="00893E35" w:rsidP="00307006">
      <w:pPr>
        <w:pStyle w:val="Heading4"/>
        <w:jc w:val="both"/>
        <w:rPr>
          <w:rFonts w:asciiTheme="majorBidi" w:hAnsiTheme="majorBidi"/>
        </w:rPr>
      </w:pPr>
      <w:bookmarkStart w:id="179" w:name="Xa3f4094a6266086d6b8851401a3ac019c097da4"/>
      <w:r w:rsidRPr="00307006">
        <w:rPr>
          <w:rFonts w:asciiTheme="majorBidi" w:hAnsiTheme="majorBidi"/>
        </w:rPr>
        <w:t>Activity 7.3: Establish Development Partner Coordination (Years 1-5)</w:t>
      </w:r>
      <w:bookmarkEnd w:id="179"/>
    </w:p>
    <w:p w14:paraId="3EF9F4C5" w14:textId="77777777" w:rsidR="00433146" w:rsidRPr="001E23D9" w:rsidRDefault="00893E35" w:rsidP="00307006">
      <w:pPr>
        <w:pStyle w:val="FirstParagraph"/>
        <w:jc w:val="both"/>
        <w:rPr>
          <w:rFonts w:asciiTheme="majorBidi" w:hAnsiTheme="majorBidi" w:cstheme="majorBidi"/>
          <w:bCs/>
          <w:sz w:val="22"/>
          <w:szCs w:val="22"/>
        </w:rPr>
      </w:pPr>
      <w:r w:rsidRPr="001E23D9">
        <w:rPr>
          <w:rFonts w:asciiTheme="majorBidi" w:hAnsiTheme="majorBidi" w:cstheme="majorBidi"/>
          <w:bCs/>
          <w:sz w:val="22"/>
          <w:szCs w:val="22"/>
        </w:rPr>
        <w:t>Sub-activities: - Map development partner activities and interests in geospatial information - Establish development partner coordination forum - Develop coordinated development partner support strategy aligned with Action Plan - Facilitate development partner funding for Action Plan activities - Coordinate development partner technical assistance - Establish joint monitoring and reporting with development partners - Conduct regular development partner coordination meetings - Showcase results to development partners</w:t>
      </w:r>
    </w:p>
    <w:p w14:paraId="162FEE47" w14:textId="77777777" w:rsidR="00433146" w:rsidRPr="001E23D9" w:rsidRDefault="00893E35" w:rsidP="00307006">
      <w:pPr>
        <w:pStyle w:val="BodyText"/>
        <w:jc w:val="both"/>
        <w:rPr>
          <w:rFonts w:asciiTheme="majorBidi" w:hAnsiTheme="majorBidi" w:cstheme="majorBidi"/>
          <w:bCs/>
          <w:sz w:val="22"/>
          <w:szCs w:val="22"/>
        </w:rPr>
      </w:pPr>
      <w:r w:rsidRPr="001E23D9">
        <w:rPr>
          <w:rFonts w:asciiTheme="majorBidi" w:hAnsiTheme="majorBidi" w:cstheme="majorBidi"/>
          <w:bCs/>
          <w:sz w:val="22"/>
          <w:szCs w:val="22"/>
        </w:rPr>
        <w:t>Deliverables: - Development partner mapping - Partner coordination forum established - Coordinated support strategy - Partner funding secured - Coordinated technical assistance - Joint monitoring and reporting - Coordination meeting reports - Results showcases</w:t>
      </w:r>
    </w:p>
    <w:p w14:paraId="47D4E2EC" w14:textId="77777777" w:rsidR="00433146" w:rsidRPr="001E23D9" w:rsidRDefault="00893E35" w:rsidP="00307006">
      <w:pPr>
        <w:pStyle w:val="BodyText"/>
        <w:jc w:val="both"/>
        <w:rPr>
          <w:rFonts w:asciiTheme="majorBidi" w:hAnsiTheme="majorBidi" w:cstheme="majorBidi"/>
          <w:bCs/>
          <w:sz w:val="22"/>
          <w:szCs w:val="22"/>
        </w:rPr>
      </w:pPr>
      <w:r w:rsidRPr="001E23D9">
        <w:rPr>
          <w:rFonts w:asciiTheme="majorBidi" w:hAnsiTheme="majorBidi" w:cstheme="majorBidi"/>
          <w:bCs/>
          <w:sz w:val="22"/>
          <w:szCs w:val="22"/>
        </w:rPr>
        <w:t>Responsible Agency: National IGIF Coordination Unit with MLWE International Cooperation</w:t>
      </w:r>
    </w:p>
    <w:p w14:paraId="4D125C5D" w14:textId="77777777" w:rsidR="00433146" w:rsidRPr="001E23D9" w:rsidRDefault="00893E35" w:rsidP="00307006">
      <w:pPr>
        <w:pStyle w:val="BodyText"/>
        <w:jc w:val="both"/>
        <w:rPr>
          <w:rFonts w:asciiTheme="majorBidi" w:hAnsiTheme="majorBidi" w:cstheme="majorBidi"/>
          <w:bCs/>
          <w:sz w:val="22"/>
          <w:szCs w:val="22"/>
        </w:rPr>
      </w:pPr>
      <w:r w:rsidRPr="001E23D9">
        <w:rPr>
          <w:rFonts w:asciiTheme="majorBidi" w:hAnsiTheme="majorBidi" w:cstheme="majorBidi"/>
          <w:bCs/>
          <w:sz w:val="22"/>
          <w:szCs w:val="22"/>
        </w:rPr>
        <w:t>Budget: USD 100,000</w:t>
      </w:r>
    </w:p>
    <w:p w14:paraId="546E3373" w14:textId="77777777" w:rsidR="00433146" w:rsidRPr="00307006" w:rsidRDefault="00893E35" w:rsidP="00307006">
      <w:pPr>
        <w:pStyle w:val="Heading4"/>
        <w:jc w:val="both"/>
        <w:rPr>
          <w:rFonts w:asciiTheme="majorBidi" w:hAnsiTheme="majorBidi"/>
        </w:rPr>
      </w:pPr>
      <w:bookmarkStart w:id="180" w:name="X1f9b8cfbc7bdf9ef3915d5e268f462bcd21aaf2"/>
      <w:r w:rsidRPr="00307006">
        <w:rPr>
          <w:rFonts w:asciiTheme="majorBidi" w:hAnsiTheme="majorBidi"/>
        </w:rPr>
        <w:t>Activity 7.4: Develop Private Sector Partnerships (Years 2-5)</w:t>
      </w:r>
      <w:bookmarkEnd w:id="180"/>
    </w:p>
    <w:p w14:paraId="22B8B08D" w14:textId="77777777" w:rsidR="00433146" w:rsidRPr="001E23D9" w:rsidRDefault="00893E35" w:rsidP="00307006">
      <w:pPr>
        <w:pStyle w:val="FirstParagraph"/>
        <w:jc w:val="both"/>
        <w:rPr>
          <w:rFonts w:asciiTheme="majorBidi" w:hAnsiTheme="majorBidi" w:cstheme="majorBidi"/>
          <w:bCs/>
          <w:sz w:val="22"/>
          <w:szCs w:val="22"/>
        </w:rPr>
      </w:pPr>
      <w:r w:rsidRPr="001E23D9">
        <w:rPr>
          <w:rFonts w:asciiTheme="majorBidi" w:hAnsiTheme="majorBidi" w:cstheme="majorBidi"/>
          <w:bCs/>
          <w:sz w:val="22"/>
          <w:szCs w:val="22"/>
        </w:rPr>
        <w:t>Sub-activities: - Conduct private sector mapping and needs assessment - Establish private sector engagement forum - Identify opportunities for private sector partnerships (data collection, application development, service delivery, infrastructure) - Develop public-private partnership frameworks and models - Negotiate and establish pilot PPP arrangements - Facilitate private sector access to government data and opportunities - Provide business development support for geospatial private sector - Monitor and evaluate private sector partnerships - Scale up successful partnership models</w:t>
      </w:r>
    </w:p>
    <w:p w14:paraId="2259C8AC" w14:textId="77777777" w:rsidR="00433146" w:rsidRPr="001E23D9" w:rsidRDefault="00893E35" w:rsidP="00307006">
      <w:pPr>
        <w:pStyle w:val="BodyText"/>
        <w:jc w:val="both"/>
        <w:rPr>
          <w:rFonts w:asciiTheme="majorBidi" w:hAnsiTheme="majorBidi" w:cstheme="majorBidi"/>
          <w:bCs/>
          <w:sz w:val="22"/>
          <w:szCs w:val="22"/>
        </w:rPr>
      </w:pPr>
      <w:r w:rsidRPr="001E23D9">
        <w:rPr>
          <w:rFonts w:asciiTheme="majorBidi" w:hAnsiTheme="majorBidi" w:cstheme="majorBidi"/>
          <w:bCs/>
          <w:sz w:val="22"/>
          <w:szCs w:val="22"/>
        </w:rPr>
        <w:lastRenderedPageBreak/>
        <w:t>Deliverables: - Private sector mapping - Private sector engagement forum - Partnership opportunities identified - PPP frameworks - Pilot PPP arrangements - Private sector data access mechanisms - Business development support - Partnership monitoring reports - Scaled partnerships</w:t>
      </w:r>
    </w:p>
    <w:p w14:paraId="697431D8" w14:textId="77777777" w:rsidR="00433146" w:rsidRPr="001E23D9" w:rsidRDefault="00893E35" w:rsidP="00307006">
      <w:pPr>
        <w:pStyle w:val="BodyText"/>
        <w:jc w:val="both"/>
        <w:rPr>
          <w:rFonts w:asciiTheme="majorBidi" w:hAnsiTheme="majorBidi" w:cstheme="majorBidi"/>
          <w:bCs/>
          <w:sz w:val="22"/>
          <w:szCs w:val="22"/>
        </w:rPr>
      </w:pPr>
      <w:r w:rsidRPr="001E23D9">
        <w:rPr>
          <w:rFonts w:asciiTheme="majorBidi" w:hAnsiTheme="majorBidi" w:cstheme="majorBidi"/>
          <w:bCs/>
          <w:sz w:val="22"/>
          <w:szCs w:val="22"/>
        </w:rPr>
        <w:t>Responsible Agency: National IGIF Coordination Unit with private sector representatives</w:t>
      </w:r>
    </w:p>
    <w:p w14:paraId="29A910A0" w14:textId="77777777" w:rsidR="00433146" w:rsidRPr="001E23D9" w:rsidRDefault="00893E35" w:rsidP="00307006">
      <w:pPr>
        <w:pStyle w:val="BodyText"/>
        <w:jc w:val="both"/>
        <w:rPr>
          <w:rFonts w:asciiTheme="majorBidi" w:hAnsiTheme="majorBidi" w:cstheme="majorBidi"/>
          <w:bCs/>
          <w:sz w:val="22"/>
          <w:szCs w:val="22"/>
        </w:rPr>
      </w:pPr>
      <w:r w:rsidRPr="001E23D9">
        <w:rPr>
          <w:rFonts w:asciiTheme="majorBidi" w:hAnsiTheme="majorBidi" w:cstheme="majorBidi"/>
          <w:bCs/>
          <w:sz w:val="22"/>
          <w:szCs w:val="22"/>
        </w:rPr>
        <w:t>Budget: USD 150,000</w:t>
      </w:r>
    </w:p>
    <w:p w14:paraId="55EF85D8" w14:textId="77777777" w:rsidR="00433146" w:rsidRPr="00307006" w:rsidRDefault="00893E35" w:rsidP="00307006">
      <w:pPr>
        <w:pStyle w:val="Heading4"/>
        <w:jc w:val="both"/>
        <w:rPr>
          <w:rFonts w:asciiTheme="majorBidi" w:hAnsiTheme="majorBidi"/>
        </w:rPr>
      </w:pPr>
      <w:bookmarkStart w:id="181" w:name="X4d2e64eb2db31f433134a218a4f2124fd11fdb9"/>
      <w:r w:rsidRPr="00307006">
        <w:rPr>
          <w:rFonts w:asciiTheme="majorBidi" w:hAnsiTheme="majorBidi"/>
        </w:rPr>
        <w:t>Activity 7.5: Establish Academic Partnerships (Years 1-5)</w:t>
      </w:r>
      <w:bookmarkEnd w:id="181"/>
    </w:p>
    <w:p w14:paraId="60EE8064" w14:textId="77777777" w:rsidR="00433146" w:rsidRPr="001E23D9" w:rsidRDefault="00893E35" w:rsidP="00307006">
      <w:pPr>
        <w:pStyle w:val="FirstParagraph"/>
        <w:jc w:val="both"/>
        <w:rPr>
          <w:rFonts w:asciiTheme="majorBidi" w:hAnsiTheme="majorBidi" w:cstheme="majorBidi"/>
          <w:bCs/>
          <w:sz w:val="22"/>
          <w:szCs w:val="22"/>
        </w:rPr>
      </w:pPr>
      <w:r w:rsidRPr="001E23D9">
        <w:rPr>
          <w:rFonts w:asciiTheme="majorBidi" w:hAnsiTheme="majorBidi" w:cstheme="majorBidi"/>
          <w:bCs/>
          <w:sz w:val="22"/>
          <w:szCs w:val="22"/>
        </w:rPr>
        <w:t>Sub-activities: - Establish formal partnerships with Eritrean Institute of Technology and other academic institutions - Develop joint research agenda on geospatial topics - Support geospatial research projects and student theses - Collaborate on geospatial curriculum development - Engage students in geospatial data collection and application development - Provide internship and employment opportunities for geospatial graduates - Conduct joint workshops and seminars - Publish and disseminate joint research - Establish academic advisory committee for IGIF implementation</w:t>
      </w:r>
    </w:p>
    <w:p w14:paraId="38C05CC3" w14:textId="77777777" w:rsidR="00433146" w:rsidRPr="001E23D9" w:rsidRDefault="00893E35" w:rsidP="00307006">
      <w:pPr>
        <w:pStyle w:val="BodyText"/>
        <w:jc w:val="both"/>
        <w:rPr>
          <w:rFonts w:asciiTheme="majorBidi" w:hAnsiTheme="majorBidi" w:cstheme="majorBidi"/>
          <w:bCs/>
          <w:sz w:val="22"/>
          <w:szCs w:val="22"/>
        </w:rPr>
      </w:pPr>
      <w:r w:rsidRPr="001E23D9">
        <w:rPr>
          <w:rFonts w:asciiTheme="majorBidi" w:hAnsiTheme="majorBidi" w:cstheme="majorBidi"/>
          <w:bCs/>
          <w:sz w:val="22"/>
          <w:szCs w:val="22"/>
        </w:rPr>
        <w:t>Deliverables: - Formal academic partnerships - Joint research agenda - Supported research projects - Collaborative curriculum development - Student engagement in projects - Internship and employment programs - Joint workshops and seminars - Published research - Academic advisory committee</w:t>
      </w:r>
    </w:p>
    <w:p w14:paraId="46B375EA" w14:textId="77777777" w:rsidR="00433146" w:rsidRPr="001E23D9" w:rsidRDefault="00893E35" w:rsidP="00307006">
      <w:pPr>
        <w:pStyle w:val="BodyText"/>
        <w:jc w:val="both"/>
        <w:rPr>
          <w:rFonts w:asciiTheme="majorBidi" w:hAnsiTheme="majorBidi" w:cstheme="majorBidi"/>
          <w:bCs/>
          <w:sz w:val="22"/>
          <w:szCs w:val="22"/>
        </w:rPr>
      </w:pPr>
      <w:r w:rsidRPr="001E23D9">
        <w:rPr>
          <w:rFonts w:asciiTheme="majorBidi" w:hAnsiTheme="majorBidi" w:cstheme="majorBidi"/>
          <w:bCs/>
          <w:sz w:val="22"/>
          <w:szCs w:val="22"/>
        </w:rPr>
        <w:t>Responsible Agency: National IGIF Coordination Unit with academic institutions</w:t>
      </w:r>
    </w:p>
    <w:p w14:paraId="6DBF5A03" w14:textId="77777777" w:rsidR="00433146" w:rsidRPr="001E23D9" w:rsidRDefault="00893E35" w:rsidP="00307006">
      <w:pPr>
        <w:pStyle w:val="BodyText"/>
        <w:jc w:val="both"/>
        <w:rPr>
          <w:rFonts w:asciiTheme="majorBidi" w:hAnsiTheme="majorBidi" w:cstheme="majorBidi"/>
          <w:bCs/>
          <w:sz w:val="22"/>
          <w:szCs w:val="22"/>
        </w:rPr>
      </w:pPr>
      <w:r w:rsidRPr="001E23D9">
        <w:rPr>
          <w:rFonts w:asciiTheme="majorBidi" w:hAnsiTheme="majorBidi" w:cstheme="majorBidi"/>
          <w:bCs/>
          <w:sz w:val="22"/>
          <w:szCs w:val="22"/>
        </w:rPr>
        <w:t>Budget: USD 120,000</w:t>
      </w:r>
    </w:p>
    <w:p w14:paraId="60ED1448" w14:textId="77777777" w:rsidR="00433146" w:rsidRPr="00307006" w:rsidRDefault="00893E35" w:rsidP="00307006">
      <w:pPr>
        <w:pStyle w:val="Heading4"/>
        <w:jc w:val="both"/>
        <w:rPr>
          <w:rFonts w:asciiTheme="majorBidi" w:hAnsiTheme="majorBidi"/>
        </w:rPr>
      </w:pPr>
      <w:bookmarkStart w:id="182" w:name="X86adee5e5304104fe02a669f5d0de48a15b55ef"/>
      <w:r w:rsidRPr="00307006">
        <w:rPr>
          <w:rFonts w:asciiTheme="majorBidi" w:hAnsiTheme="majorBidi"/>
        </w:rPr>
        <w:t>Activity 7.6: Engage Civil Society Organizations (Years 2-5)</w:t>
      </w:r>
      <w:bookmarkEnd w:id="182"/>
    </w:p>
    <w:p w14:paraId="022FFD47" w14:textId="77777777" w:rsidR="00433146" w:rsidRPr="001E23D9" w:rsidRDefault="00893E35" w:rsidP="00307006">
      <w:pPr>
        <w:pStyle w:val="FirstParagraph"/>
        <w:jc w:val="both"/>
        <w:rPr>
          <w:rFonts w:asciiTheme="majorBidi" w:hAnsiTheme="majorBidi" w:cstheme="majorBidi"/>
          <w:bCs/>
          <w:sz w:val="22"/>
          <w:szCs w:val="22"/>
        </w:rPr>
      </w:pPr>
      <w:r w:rsidRPr="001E23D9">
        <w:rPr>
          <w:rFonts w:asciiTheme="majorBidi" w:hAnsiTheme="majorBidi" w:cstheme="majorBidi"/>
          <w:bCs/>
          <w:sz w:val="22"/>
          <w:szCs w:val="22"/>
        </w:rPr>
        <w:t>Sub-activities: - Map civil society organizations working on land, water, environment, and development - Identify opportunities for civil society engagement in geospatial information management - Establish civil society engagement mechanisms - Support civil society use of geospatial information for advocacy and service delivery - Facilitate civil society access to geospatial data - Engage civil society in participatory mapping and data collection - Support civil society capacity building on geospatial information - Monitor and document civil society contributions</w:t>
      </w:r>
    </w:p>
    <w:p w14:paraId="06144E95" w14:textId="77777777" w:rsidR="00433146" w:rsidRPr="001E23D9" w:rsidRDefault="00893E35" w:rsidP="00307006">
      <w:pPr>
        <w:pStyle w:val="BodyText"/>
        <w:jc w:val="both"/>
        <w:rPr>
          <w:rFonts w:asciiTheme="majorBidi" w:hAnsiTheme="majorBidi" w:cstheme="majorBidi"/>
          <w:bCs/>
          <w:sz w:val="22"/>
          <w:szCs w:val="22"/>
        </w:rPr>
      </w:pPr>
      <w:r w:rsidRPr="001E23D9">
        <w:rPr>
          <w:rFonts w:asciiTheme="majorBidi" w:hAnsiTheme="majorBidi" w:cstheme="majorBidi"/>
          <w:bCs/>
          <w:sz w:val="22"/>
          <w:szCs w:val="22"/>
        </w:rPr>
        <w:t>Deliverables: - Civil society mapping - Engagement opportunities identified - Engagement mechanisms - Civil society use of geospatial information - Civil society data access - Participatory mapping projects - Capacity building programs - Civil society contribution documentation</w:t>
      </w:r>
    </w:p>
    <w:p w14:paraId="5417700A" w14:textId="77777777" w:rsidR="00433146" w:rsidRPr="001E23D9" w:rsidRDefault="00893E35" w:rsidP="00307006">
      <w:pPr>
        <w:pStyle w:val="BodyText"/>
        <w:jc w:val="both"/>
        <w:rPr>
          <w:rFonts w:asciiTheme="majorBidi" w:hAnsiTheme="majorBidi" w:cstheme="majorBidi"/>
          <w:bCs/>
          <w:sz w:val="22"/>
          <w:szCs w:val="22"/>
        </w:rPr>
      </w:pPr>
      <w:r w:rsidRPr="001E23D9">
        <w:rPr>
          <w:rFonts w:asciiTheme="majorBidi" w:hAnsiTheme="majorBidi" w:cstheme="majorBidi"/>
          <w:bCs/>
          <w:sz w:val="22"/>
          <w:szCs w:val="22"/>
        </w:rPr>
        <w:t>Responsible Agency: National IGIF Coordination Unit with civil society representatives</w:t>
      </w:r>
    </w:p>
    <w:p w14:paraId="22320C29" w14:textId="77777777" w:rsidR="00433146" w:rsidRPr="001E23D9" w:rsidRDefault="00893E35" w:rsidP="00307006">
      <w:pPr>
        <w:pStyle w:val="BodyText"/>
        <w:jc w:val="both"/>
        <w:rPr>
          <w:rFonts w:asciiTheme="majorBidi" w:hAnsiTheme="majorBidi" w:cstheme="majorBidi"/>
          <w:bCs/>
          <w:sz w:val="22"/>
          <w:szCs w:val="22"/>
        </w:rPr>
      </w:pPr>
      <w:r w:rsidRPr="001E23D9">
        <w:rPr>
          <w:rFonts w:asciiTheme="majorBidi" w:hAnsiTheme="majorBidi" w:cstheme="majorBidi"/>
          <w:bCs/>
          <w:sz w:val="22"/>
          <w:szCs w:val="22"/>
        </w:rPr>
        <w:t>Budget: USD 80,000</w:t>
      </w:r>
    </w:p>
    <w:p w14:paraId="750957F5" w14:textId="77777777" w:rsidR="00433146" w:rsidRPr="00307006" w:rsidRDefault="00893E35" w:rsidP="00307006">
      <w:pPr>
        <w:pStyle w:val="Heading4"/>
        <w:jc w:val="both"/>
        <w:rPr>
          <w:rFonts w:asciiTheme="majorBidi" w:hAnsiTheme="majorBidi"/>
        </w:rPr>
      </w:pPr>
      <w:bookmarkStart w:id="183" w:name="Xb203331d182da800703b519dce3521ce1367b03"/>
      <w:r w:rsidRPr="00307006">
        <w:rPr>
          <w:rFonts w:asciiTheme="majorBidi" w:hAnsiTheme="majorBidi"/>
        </w:rPr>
        <w:t>Activity 7.7: Establish RCMRD</w:t>
      </w:r>
      <w:r w:rsidR="00492E54">
        <w:rPr>
          <w:rFonts w:asciiTheme="majorBidi" w:hAnsiTheme="majorBidi"/>
        </w:rPr>
        <w:t xml:space="preserve"> and AFRIGIST</w:t>
      </w:r>
      <w:r w:rsidRPr="00307006">
        <w:rPr>
          <w:rFonts w:asciiTheme="majorBidi" w:hAnsiTheme="majorBidi"/>
        </w:rPr>
        <w:t xml:space="preserve"> Partnership (Years 1-5)</w:t>
      </w:r>
      <w:bookmarkEnd w:id="183"/>
    </w:p>
    <w:p w14:paraId="028054C2" w14:textId="77777777" w:rsidR="00433146" w:rsidRPr="001E23D9" w:rsidRDefault="00893E35" w:rsidP="00492E54">
      <w:pPr>
        <w:pStyle w:val="FirstParagraph"/>
        <w:jc w:val="both"/>
        <w:rPr>
          <w:rFonts w:asciiTheme="majorBidi" w:hAnsiTheme="majorBidi" w:cstheme="majorBidi"/>
          <w:bCs/>
          <w:sz w:val="22"/>
          <w:szCs w:val="22"/>
        </w:rPr>
      </w:pPr>
      <w:r w:rsidRPr="001E23D9">
        <w:rPr>
          <w:rFonts w:asciiTheme="majorBidi" w:hAnsiTheme="majorBidi" w:cstheme="majorBidi"/>
          <w:bCs/>
          <w:sz w:val="22"/>
          <w:szCs w:val="22"/>
        </w:rPr>
        <w:t>Sub-activities: - Formalize partnership with Regional Centre for Mapping of Resources for Development (RCMRD)</w:t>
      </w:r>
      <w:r w:rsidR="00492E54">
        <w:rPr>
          <w:rFonts w:asciiTheme="majorBidi" w:hAnsiTheme="majorBidi" w:cstheme="majorBidi"/>
          <w:bCs/>
          <w:sz w:val="22"/>
          <w:szCs w:val="22"/>
        </w:rPr>
        <w:t>, Africa Regional Institute for Geospatial Science and Technology (AFRIGIST)</w:t>
      </w:r>
      <w:r w:rsidRPr="001E23D9">
        <w:rPr>
          <w:rFonts w:asciiTheme="majorBidi" w:hAnsiTheme="majorBidi" w:cstheme="majorBidi"/>
          <w:bCs/>
          <w:sz w:val="22"/>
          <w:szCs w:val="22"/>
        </w:rPr>
        <w:t xml:space="preserve"> - Access RCMRD</w:t>
      </w:r>
      <w:r w:rsidR="00492E54">
        <w:rPr>
          <w:rFonts w:asciiTheme="majorBidi" w:hAnsiTheme="majorBidi" w:cstheme="majorBidi"/>
          <w:bCs/>
          <w:sz w:val="22"/>
          <w:szCs w:val="22"/>
        </w:rPr>
        <w:t xml:space="preserve"> and </w:t>
      </w:r>
      <w:r w:rsidR="00492E54" w:rsidRPr="00492E54">
        <w:rPr>
          <w:rFonts w:asciiTheme="majorBidi" w:hAnsiTheme="majorBidi" w:cstheme="majorBidi"/>
          <w:bCs/>
          <w:sz w:val="22"/>
          <w:szCs w:val="22"/>
        </w:rPr>
        <w:t>AFRIGIST</w:t>
      </w:r>
      <w:r w:rsidRPr="001E23D9">
        <w:rPr>
          <w:rFonts w:asciiTheme="majorBidi" w:hAnsiTheme="majorBidi" w:cstheme="majorBidi"/>
          <w:bCs/>
          <w:sz w:val="22"/>
          <w:szCs w:val="22"/>
        </w:rPr>
        <w:t xml:space="preserve"> satellite imagery and geospatial data services - Participate in RCMRD </w:t>
      </w:r>
      <w:r w:rsidR="00492E54">
        <w:rPr>
          <w:rFonts w:asciiTheme="majorBidi" w:hAnsiTheme="majorBidi" w:cstheme="majorBidi"/>
          <w:bCs/>
          <w:sz w:val="22"/>
          <w:szCs w:val="22"/>
        </w:rPr>
        <w:t xml:space="preserve">and </w:t>
      </w:r>
      <w:r w:rsidR="00492E54" w:rsidRPr="00492E54">
        <w:rPr>
          <w:rFonts w:asciiTheme="majorBidi" w:hAnsiTheme="majorBidi" w:cstheme="majorBidi"/>
          <w:bCs/>
          <w:sz w:val="22"/>
          <w:szCs w:val="22"/>
        </w:rPr>
        <w:t xml:space="preserve">AFRIGIST </w:t>
      </w:r>
      <w:r w:rsidRPr="001E23D9">
        <w:rPr>
          <w:rFonts w:asciiTheme="majorBidi" w:hAnsiTheme="majorBidi" w:cstheme="majorBidi"/>
          <w:bCs/>
          <w:sz w:val="22"/>
          <w:szCs w:val="22"/>
        </w:rPr>
        <w:t>training programs and capacity building - Engage RCMRD</w:t>
      </w:r>
      <w:r w:rsidR="00492E54">
        <w:rPr>
          <w:rFonts w:asciiTheme="majorBidi" w:hAnsiTheme="majorBidi" w:cstheme="majorBidi"/>
          <w:bCs/>
          <w:sz w:val="22"/>
          <w:szCs w:val="22"/>
        </w:rPr>
        <w:t xml:space="preserve"> and </w:t>
      </w:r>
      <w:r w:rsidR="00492E54" w:rsidRPr="00492E54">
        <w:rPr>
          <w:rFonts w:asciiTheme="majorBidi" w:hAnsiTheme="majorBidi" w:cstheme="majorBidi"/>
          <w:bCs/>
          <w:sz w:val="22"/>
          <w:szCs w:val="22"/>
        </w:rPr>
        <w:t>AFRIGIST</w:t>
      </w:r>
      <w:r w:rsidRPr="001E23D9">
        <w:rPr>
          <w:rFonts w:asciiTheme="majorBidi" w:hAnsiTheme="majorBidi" w:cstheme="majorBidi"/>
          <w:bCs/>
          <w:sz w:val="22"/>
          <w:szCs w:val="22"/>
        </w:rPr>
        <w:t xml:space="preserve"> technical assistance for IGIF implementation - Participate in RCMRD</w:t>
      </w:r>
      <w:r w:rsidR="00492E54">
        <w:rPr>
          <w:rFonts w:asciiTheme="majorBidi" w:hAnsiTheme="majorBidi" w:cstheme="majorBidi"/>
          <w:bCs/>
          <w:sz w:val="22"/>
          <w:szCs w:val="22"/>
        </w:rPr>
        <w:t xml:space="preserve"> and </w:t>
      </w:r>
      <w:r w:rsidR="00492E54" w:rsidRPr="00492E54">
        <w:rPr>
          <w:rFonts w:asciiTheme="majorBidi" w:hAnsiTheme="majorBidi" w:cstheme="majorBidi"/>
          <w:bCs/>
          <w:sz w:val="22"/>
          <w:szCs w:val="22"/>
        </w:rPr>
        <w:t>AFRIGIST</w:t>
      </w:r>
      <w:r w:rsidRPr="001E23D9">
        <w:rPr>
          <w:rFonts w:asciiTheme="majorBidi" w:hAnsiTheme="majorBidi" w:cstheme="majorBidi"/>
          <w:bCs/>
          <w:sz w:val="22"/>
          <w:szCs w:val="22"/>
        </w:rPr>
        <w:t xml:space="preserve"> regional initiatives and knowledge exchange - Contribute to RCMRD regional data infrastructure - Monitor and strengthen RCMRD </w:t>
      </w:r>
      <w:r w:rsidR="00492E54">
        <w:rPr>
          <w:rFonts w:asciiTheme="majorBidi" w:hAnsiTheme="majorBidi" w:cstheme="majorBidi"/>
          <w:bCs/>
          <w:sz w:val="22"/>
          <w:szCs w:val="22"/>
        </w:rPr>
        <w:t xml:space="preserve">and </w:t>
      </w:r>
      <w:r w:rsidR="00492E54" w:rsidRPr="00492E54">
        <w:rPr>
          <w:rFonts w:asciiTheme="majorBidi" w:hAnsiTheme="majorBidi" w:cstheme="majorBidi"/>
          <w:bCs/>
          <w:sz w:val="22"/>
          <w:szCs w:val="22"/>
        </w:rPr>
        <w:t xml:space="preserve">AFRIGIST </w:t>
      </w:r>
      <w:r w:rsidRPr="001E23D9">
        <w:rPr>
          <w:rFonts w:asciiTheme="majorBidi" w:hAnsiTheme="majorBidi" w:cstheme="majorBidi"/>
          <w:bCs/>
          <w:sz w:val="22"/>
          <w:szCs w:val="22"/>
        </w:rPr>
        <w:t>partnership</w:t>
      </w:r>
    </w:p>
    <w:p w14:paraId="1040489B" w14:textId="77777777" w:rsidR="00433146" w:rsidRPr="001E23D9" w:rsidRDefault="00893E35" w:rsidP="00492E54">
      <w:pPr>
        <w:pStyle w:val="BodyText"/>
        <w:jc w:val="both"/>
        <w:rPr>
          <w:rFonts w:asciiTheme="majorBidi" w:hAnsiTheme="majorBidi" w:cstheme="majorBidi"/>
          <w:bCs/>
          <w:sz w:val="22"/>
          <w:szCs w:val="22"/>
        </w:rPr>
      </w:pPr>
      <w:r w:rsidRPr="001E23D9">
        <w:rPr>
          <w:rFonts w:asciiTheme="majorBidi" w:hAnsiTheme="majorBidi" w:cstheme="majorBidi"/>
          <w:bCs/>
          <w:sz w:val="22"/>
          <w:szCs w:val="22"/>
        </w:rPr>
        <w:t xml:space="preserve">Deliverables: - Formal RCMRD </w:t>
      </w:r>
      <w:r w:rsidR="00492E54">
        <w:rPr>
          <w:rFonts w:asciiTheme="majorBidi" w:hAnsiTheme="majorBidi" w:cstheme="majorBidi"/>
          <w:bCs/>
          <w:sz w:val="22"/>
          <w:szCs w:val="22"/>
        </w:rPr>
        <w:t xml:space="preserve">and </w:t>
      </w:r>
      <w:r w:rsidR="00492E54" w:rsidRPr="00492E54">
        <w:rPr>
          <w:rFonts w:asciiTheme="majorBidi" w:hAnsiTheme="majorBidi" w:cstheme="majorBidi"/>
          <w:bCs/>
          <w:sz w:val="22"/>
          <w:szCs w:val="22"/>
        </w:rPr>
        <w:t xml:space="preserve">AFRIGIST </w:t>
      </w:r>
      <w:r w:rsidRPr="001E23D9">
        <w:rPr>
          <w:rFonts w:asciiTheme="majorBidi" w:hAnsiTheme="majorBidi" w:cstheme="majorBidi"/>
          <w:bCs/>
          <w:sz w:val="22"/>
          <w:szCs w:val="22"/>
        </w:rPr>
        <w:t xml:space="preserve">partnership agreement - Access to RCMRD </w:t>
      </w:r>
      <w:r w:rsidR="00492E54">
        <w:rPr>
          <w:rFonts w:asciiTheme="majorBidi" w:hAnsiTheme="majorBidi" w:cstheme="majorBidi"/>
          <w:bCs/>
          <w:sz w:val="22"/>
          <w:szCs w:val="22"/>
        </w:rPr>
        <w:t>and</w:t>
      </w:r>
      <w:r w:rsidR="00492E54" w:rsidRPr="00492E54">
        <w:rPr>
          <w:rFonts w:asciiTheme="majorBidi" w:hAnsiTheme="majorBidi" w:cstheme="majorBidi"/>
          <w:bCs/>
          <w:sz w:val="22"/>
          <w:szCs w:val="22"/>
        </w:rPr>
        <w:t xml:space="preserve"> AFRIGIST</w:t>
      </w:r>
      <w:r w:rsidR="00492E54">
        <w:rPr>
          <w:rFonts w:asciiTheme="majorBidi" w:hAnsiTheme="majorBidi" w:cstheme="majorBidi"/>
          <w:bCs/>
          <w:sz w:val="22"/>
          <w:szCs w:val="22"/>
        </w:rPr>
        <w:t xml:space="preserve"> </w:t>
      </w:r>
      <w:r w:rsidRPr="001E23D9">
        <w:rPr>
          <w:rFonts w:asciiTheme="majorBidi" w:hAnsiTheme="majorBidi" w:cstheme="majorBidi"/>
          <w:bCs/>
          <w:sz w:val="22"/>
          <w:szCs w:val="22"/>
        </w:rPr>
        <w:t xml:space="preserve">imagery and data - Participation in RCMRD training - RCMRD technical assistance - </w:t>
      </w:r>
      <w:r w:rsidRPr="001E23D9">
        <w:rPr>
          <w:rFonts w:asciiTheme="majorBidi" w:hAnsiTheme="majorBidi" w:cstheme="majorBidi"/>
          <w:bCs/>
          <w:sz w:val="22"/>
          <w:szCs w:val="22"/>
        </w:rPr>
        <w:lastRenderedPageBreak/>
        <w:t>Participation in regional initiatives - Contributions to regional infrastructure - Partnership monitoring reports</w:t>
      </w:r>
    </w:p>
    <w:p w14:paraId="0D2E29A5" w14:textId="77777777" w:rsidR="00433146" w:rsidRPr="001E23D9" w:rsidRDefault="00893E35" w:rsidP="00307006">
      <w:pPr>
        <w:pStyle w:val="BodyText"/>
        <w:jc w:val="both"/>
        <w:rPr>
          <w:rFonts w:asciiTheme="majorBidi" w:hAnsiTheme="majorBidi" w:cstheme="majorBidi"/>
          <w:bCs/>
          <w:sz w:val="22"/>
          <w:szCs w:val="22"/>
        </w:rPr>
      </w:pPr>
      <w:r w:rsidRPr="001E23D9">
        <w:rPr>
          <w:rFonts w:asciiTheme="majorBidi" w:hAnsiTheme="majorBidi" w:cstheme="majorBidi"/>
          <w:bCs/>
          <w:sz w:val="22"/>
          <w:szCs w:val="22"/>
        </w:rPr>
        <w:t>Responsible Agency: National IGIF Coordination Unit with MLWE International Cooperation</w:t>
      </w:r>
    </w:p>
    <w:p w14:paraId="3F00666C" w14:textId="77777777" w:rsidR="00433146" w:rsidRPr="001E23D9" w:rsidRDefault="00893E35" w:rsidP="00307006">
      <w:pPr>
        <w:pStyle w:val="BodyText"/>
        <w:jc w:val="both"/>
        <w:rPr>
          <w:rFonts w:asciiTheme="majorBidi" w:hAnsiTheme="majorBidi" w:cstheme="majorBidi"/>
          <w:bCs/>
          <w:sz w:val="22"/>
          <w:szCs w:val="22"/>
        </w:rPr>
      </w:pPr>
      <w:r w:rsidRPr="001E23D9">
        <w:rPr>
          <w:rFonts w:asciiTheme="majorBidi" w:hAnsiTheme="majorBidi" w:cstheme="majorBidi"/>
          <w:bCs/>
          <w:sz w:val="22"/>
          <w:szCs w:val="22"/>
        </w:rPr>
        <w:t>Budget: USD 100,000</w:t>
      </w:r>
    </w:p>
    <w:p w14:paraId="0D662204" w14:textId="77777777" w:rsidR="00433146" w:rsidRPr="00307006" w:rsidRDefault="00893E35" w:rsidP="00307006">
      <w:pPr>
        <w:pStyle w:val="Heading4"/>
        <w:jc w:val="both"/>
        <w:rPr>
          <w:rFonts w:asciiTheme="majorBidi" w:hAnsiTheme="majorBidi"/>
        </w:rPr>
      </w:pPr>
      <w:bookmarkStart w:id="184" w:name="X86a64bdb4aae2387a12ac373982763c319eff3f"/>
      <w:r w:rsidRPr="00307006">
        <w:rPr>
          <w:rFonts w:asciiTheme="majorBidi" w:hAnsiTheme="majorBidi"/>
        </w:rPr>
        <w:t>Activity 7.8: Engage in Regional Geospatial Initiatives (Years 2-5)</w:t>
      </w:r>
      <w:bookmarkEnd w:id="184"/>
    </w:p>
    <w:p w14:paraId="2233B2B2" w14:textId="77777777" w:rsidR="00433146" w:rsidRPr="007E241F" w:rsidRDefault="00893E35" w:rsidP="00307006">
      <w:pPr>
        <w:pStyle w:val="FirstParagraph"/>
        <w:jc w:val="both"/>
        <w:rPr>
          <w:rFonts w:asciiTheme="majorBidi" w:hAnsiTheme="majorBidi" w:cstheme="majorBidi"/>
          <w:bCs/>
          <w:sz w:val="22"/>
          <w:szCs w:val="22"/>
        </w:rPr>
      </w:pPr>
      <w:r w:rsidRPr="007E241F">
        <w:rPr>
          <w:rFonts w:asciiTheme="majorBidi" w:hAnsiTheme="majorBidi" w:cstheme="majorBidi"/>
          <w:bCs/>
          <w:sz w:val="22"/>
          <w:szCs w:val="22"/>
        </w:rPr>
        <w:t>Sub-activities: - Participate in African Union geospatial initiatives - Engage with UNECA Committee on Geoinformation - Participate in AfricaGIS conferences and activities - Engage in IGAD geospatial cooperation - Participate in regional standards harmonization - Engage in transboundary resource management cooperation with neighboring countries - Contribute to and benefit from regional geospatial data infrastructure - Share experiences and learn from regional peers</w:t>
      </w:r>
    </w:p>
    <w:p w14:paraId="345B15D4" w14:textId="77777777" w:rsidR="00433146" w:rsidRPr="007E241F" w:rsidRDefault="00893E35" w:rsidP="00307006">
      <w:pPr>
        <w:pStyle w:val="BodyText"/>
        <w:jc w:val="both"/>
        <w:rPr>
          <w:rFonts w:asciiTheme="majorBidi" w:hAnsiTheme="majorBidi" w:cstheme="majorBidi"/>
          <w:bCs/>
          <w:sz w:val="22"/>
          <w:szCs w:val="22"/>
        </w:rPr>
      </w:pPr>
      <w:r w:rsidRPr="007E241F">
        <w:rPr>
          <w:rFonts w:asciiTheme="majorBidi" w:hAnsiTheme="majorBidi" w:cstheme="majorBidi"/>
          <w:bCs/>
          <w:sz w:val="22"/>
          <w:szCs w:val="22"/>
        </w:rPr>
        <w:t>Deliverables: - Participation in AU geospatial initiatives - Engagement with UNECA Committee - Participation in AfricaGIS - IGAD geospatial cooperation - Regional standards harmonization - Transboundary cooperation - Regional data infrastructure contributions - Regional knowledge exchange</w:t>
      </w:r>
    </w:p>
    <w:p w14:paraId="25614494" w14:textId="77777777" w:rsidR="00433146" w:rsidRPr="007E241F" w:rsidRDefault="00893E35" w:rsidP="00307006">
      <w:pPr>
        <w:pStyle w:val="BodyText"/>
        <w:jc w:val="both"/>
        <w:rPr>
          <w:rFonts w:asciiTheme="majorBidi" w:hAnsiTheme="majorBidi" w:cstheme="majorBidi"/>
          <w:bCs/>
          <w:sz w:val="22"/>
          <w:szCs w:val="22"/>
        </w:rPr>
      </w:pPr>
      <w:r w:rsidRPr="007E241F">
        <w:rPr>
          <w:rFonts w:asciiTheme="majorBidi" w:hAnsiTheme="majorBidi" w:cstheme="majorBidi"/>
          <w:bCs/>
          <w:sz w:val="22"/>
          <w:szCs w:val="22"/>
        </w:rPr>
        <w:t>Responsible Agency: National IGIF Coordination Unit with MLWE International Cooperation</w:t>
      </w:r>
    </w:p>
    <w:p w14:paraId="1F909E16" w14:textId="77777777" w:rsidR="00433146" w:rsidRPr="007E241F" w:rsidRDefault="00893E35" w:rsidP="00307006">
      <w:pPr>
        <w:pStyle w:val="BodyText"/>
        <w:jc w:val="both"/>
        <w:rPr>
          <w:rFonts w:asciiTheme="majorBidi" w:hAnsiTheme="majorBidi" w:cstheme="majorBidi"/>
          <w:bCs/>
          <w:sz w:val="22"/>
          <w:szCs w:val="22"/>
        </w:rPr>
      </w:pPr>
      <w:r w:rsidRPr="007E241F">
        <w:rPr>
          <w:rFonts w:asciiTheme="majorBidi" w:hAnsiTheme="majorBidi" w:cstheme="majorBidi"/>
          <w:bCs/>
          <w:sz w:val="22"/>
          <w:szCs w:val="22"/>
        </w:rPr>
        <w:t>Budget: USD 120,000</w:t>
      </w:r>
    </w:p>
    <w:p w14:paraId="0A0D6DF0" w14:textId="77777777" w:rsidR="00433146" w:rsidRPr="00307006" w:rsidRDefault="00893E35" w:rsidP="00307006">
      <w:pPr>
        <w:pStyle w:val="Heading4"/>
        <w:jc w:val="both"/>
        <w:rPr>
          <w:rFonts w:asciiTheme="majorBidi" w:hAnsiTheme="majorBidi"/>
        </w:rPr>
      </w:pPr>
      <w:bookmarkStart w:id="185" w:name="X438dd6b645c8d93d0ce87e4fdafe6f58aad3beb"/>
      <w:r w:rsidRPr="00307006">
        <w:rPr>
          <w:rFonts w:asciiTheme="majorBidi" w:hAnsiTheme="majorBidi"/>
        </w:rPr>
        <w:t>Activity 7.9: Establish International Partnerships (Years 2-5)</w:t>
      </w:r>
      <w:bookmarkEnd w:id="185"/>
    </w:p>
    <w:p w14:paraId="403F4FA7" w14:textId="77777777" w:rsidR="00433146" w:rsidRPr="007E241F" w:rsidRDefault="00893E35" w:rsidP="00307006">
      <w:pPr>
        <w:pStyle w:val="FirstParagraph"/>
        <w:jc w:val="both"/>
        <w:rPr>
          <w:rFonts w:asciiTheme="majorBidi" w:hAnsiTheme="majorBidi" w:cstheme="majorBidi"/>
          <w:bCs/>
          <w:sz w:val="22"/>
          <w:szCs w:val="22"/>
        </w:rPr>
      </w:pPr>
      <w:r w:rsidRPr="007E241F">
        <w:rPr>
          <w:rFonts w:asciiTheme="majorBidi" w:hAnsiTheme="majorBidi" w:cstheme="majorBidi"/>
          <w:bCs/>
          <w:sz w:val="22"/>
          <w:szCs w:val="22"/>
        </w:rPr>
        <w:t>Sub-activities: - Engage with UN-GGIM and UN-IGIF implementation support - Establish partnerships with international technology companies (ESRI, Google, Microsoft, Trimble) - Access international education and grant programs - Participate in international geospatial conferences and forums - Engage in South-South cooperation and knowledge exchange - Establish bilateral technical cooperation with countries with advanced geospatial systems - Leverage international technical assistance and expertise</w:t>
      </w:r>
    </w:p>
    <w:p w14:paraId="57DF8DBD" w14:textId="77777777" w:rsidR="00433146" w:rsidRPr="007E241F" w:rsidRDefault="00893E35" w:rsidP="00307006">
      <w:pPr>
        <w:pStyle w:val="BodyText"/>
        <w:jc w:val="both"/>
        <w:rPr>
          <w:rFonts w:asciiTheme="majorBidi" w:hAnsiTheme="majorBidi" w:cstheme="majorBidi"/>
          <w:bCs/>
          <w:sz w:val="22"/>
          <w:szCs w:val="22"/>
        </w:rPr>
      </w:pPr>
      <w:r w:rsidRPr="007E241F">
        <w:rPr>
          <w:rFonts w:asciiTheme="majorBidi" w:hAnsiTheme="majorBidi" w:cstheme="majorBidi"/>
          <w:bCs/>
          <w:sz w:val="22"/>
          <w:szCs w:val="22"/>
        </w:rPr>
        <w:t>Deliverables: - UN-GGIM and UN-IGIF engagement - Technology company partnerships - Access to education and grant programs - International conference participation - South-South cooperation - Bilateral technical cooperation - International technical assistance</w:t>
      </w:r>
    </w:p>
    <w:p w14:paraId="364D5DDB" w14:textId="77777777" w:rsidR="00433146" w:rsidRPr="007E241F" w:rsidRDefault="00893E35" w:rsidP="00307006">
      <w:pPr>
        <w:pStyle w:val="BodyText"/>
        <w:jc w:val="both"/>
        <w:rPr>
          <w:rFonts w:asciiTheme="majorBidi" w:hAnsiTheme="majorBidi" w:cstheme="majorBidi"/>
          <w:bCs/>
          <w:sz w:val="22"/>
          <w:szCs w:val="22"/>
        </w:rPr>
      </w:pPr>
      <w:r w:rsidRPr="007E241F">
        <w:rPr>
          <w:rFonts w:asciiTheme="majorBidi" w:hAnsiTheme="majorBidi" w:cstheme="majorBidi"/>
          <w:bCs/>
          <w:sz w:val="22"/>
          <w:szCs w:val="22"/>
        </w:rPr>
        <w:t>Responsible Agency: National IGIF Coordination Unit with MLWE International Cooperation</w:t>
      </w:r>
    </w:p>
    <w:p w14:paraId="51167E5D" w14:textId="77777777" w:rsidR="00433146" w:rsidRPr="007E241F" w:rsidRDefault="00893E35" w:rsidP="00307006">
      <w:pPr>
        <w:pStyle w:val="BodyText"/>
        <w:jc w:val="both"/>
        <w:rPr>
          <w:rFonts w:asciiTheme="majorBidi" w:hAnsiTheme="majorBidi" w:cstheme="majorBidi"/>
          <w:bCs/>
          <w:sz w:val="22"/>
          <w:szCs w:val="22"/>
        </w:rPr>
      </w:pPr>
      <w:r w:rsidRPr="007E241F">
        <w:rPr>
          <w:rFonts w:asciiTheme="majorBidi" w:hAnsiTheme="majorBidi" w:cstheme="majorBidi"/>
          <w:bCs/>
          <w:sz w:val="22"/>
          <w:szCs w:val="22"/>
        </w:rPr>
        <w:t>Budget: USD 150,000</w:t>
      </w:r>
    </w:p>
    <w:p w14:paraId="66FA8D86" w14:textId="77777777" w:rsidR="00433146" w:rsidRPr="00307006" w:rsidRDefault="00893E35" w:rsidP="00307006">
      <w:pPr>
        <w:pStyle w:val="Heading4"/>
        <w:jc w:val="both"/>
        <w:rPr>
          <w:rFonts w:asciiTheme="majorBidi" w:hAnsiTheme="majorBidi"/>
        </w:rPr>
      </w:pPr>
      <w:bookmarkStart w:id="186" w:name="Xd67573caf02add0f3a4104e0a56e6d252a956b5"/>
      <w:r w:rsidRPr="00307006">
        <w:rPr>
          <w:rFonts w:asciiTheme="majorBidi" w:hAnsiTheme="majorBidi"/>
        </w:rPr>
        <w:t>Activity 7.10: Establish Partnership Monitoring and Learning (Years 2-5)</w:t>
      </w:r>
      <w:bookmarkEnd w:id="186"/>
    </w:p>
    <w:p w14:paraId="3514426B" w14:textId="77777777" w:rsidR="00433146" w:rsidRPr="007E241F" w:rsidRDefault="00893E35" w:rsidP="00307006">
      <w:pPr>
        <w:pStyle w:val="FirstParagraph"/>
        <w:jc w:val="both"/>
        <w:rPr>
          <w:rFonts w:asciiTheme="majorBidi" w:hAnsiTheme="majorBidi" w:cstheme="majorBidi"/>
          <w:bCs/>
          <w:sz w:val="22"/>
          <w:szCs w:val="22"/>
        </w:rPr>
      </w:pPr>
      <w:r w:rsidRPr="007E241F">
        <w:rPr>
          <w:rFonts w:asciiTheme="majorBidi" w:hAnsiTheme="majorBidi" w:cstheme="majorBidi"/>
          <w:bCs/>
          <w:sz w:val="22"/>
          <w:szCs w:val="22"/>
        </w:rPr>
        <w:t>Sub-activities: - Develop partnership monitoring framework and indicators - Conduct regular partnership assessments - Document partnership case studies and lessons learned - Conduct partnership reviews and improvement planning - Recognize and celebrate successful partnerships - Share partnership experiences with stakeholders - Continuously improve partnership approaches</w:t>
      </w:r>
    </w:p>
    <w:p w14:paraId="6544DC8F" w14:textId="77777777" w:rsidR="00433146" w:rsidRPr="007E241F" w:rsidRDefault="00893E35" w:rsidP="00307006">
      <w:pPr>
        <w:pStyle w:val="BodyText"/>
        <w:jc w:val="both"/>
        <w:rPr>
          <w:rFonts w:asciiTheme="majorBidi" w:hAnsiTheme="majorBidi" w:cstheme="majorBidi"/>
          <w:bCs/>
          <w:sz w:val="22"/>
          <w:szCs w:val="22"/>
        </w:rPr>
      </w:pPr>
      <w:r w:rsidRPr="007E241F">
        <w:rPr>
          <w:rFonts w:asciiTheme="majorBidi" w:hAnsiTheme="majorBidi" w:cstheme="majorBidi"/>
          <w:bCs/>
          <w:sz w:val="22"/>
          <w:szCs w:val="22"/>
        </w:rPr>
        <w:t>Deliverables: - Partnership monitoring framework - Partnership assessment reports - Partnership case studies - Partnership reviews - Partnership recognition events - Partnership experience sharing - Partnership improvement plans</w:t>
      </w:r>
    </w:p>
    <w:p w14:paraId="1DCE440D" w14:textId="77777777" w:rsidR="00433146" w:rsidRPr="007E241F" w:rsidRDefault="00893E35" w:rsidP="00307006">
      <w:pPr>
        <w:pStyle w:val="BodyText"/>
        <w:jc w:val="both"/>
        <w:rPr>
          <w:rFonts w:asciiTheme="majorBidi" w:hAnsiTheme="majorBidi" w:cstheme="majorBidi"/>
          <w:bCs/>
          <w:sz w:val="22"/>
          <w:szCs w:val="22"/>
        </w:rPr>
      </w:pPr>
      <w:r w:rsidRPr="007E241F">
        <w:rPr>
          <w:rFonts w:asciiTheme="majorBidi" w:hAnsiTheme="majorBidi" w:cstheme="majorBidi"/>
          <w:bCs/>
          <w:sz w:val="22"/>
          <w:szCs w:val="22"/>
        </w:rPr>
        <w:t>Responsible Agency: National IGIF Coordination Unit</w:t>
      </w:r>
    </w:p>
    <w:p w14:paraId="0D1561FF" w14:textId="77777777" w:rsidR="00433146" w:rsidRPr="007E241F" w:rsidRDefault="00893E35" w:rsidP="00307006">
      <w:pPr>
        <w:pStyle w:val="BodyText"/>
        <w:jc w:val="both"/>
        <w:rPr>
          <w:rFonts w:asciiTheme="majorBidi" w:hAnsiTheme="majorBidi" w:cstheme="majorBidi"/>
          <w:bCs/>
          <w:sz w:val="22"/>
          <w:szCs w:val="22"/>
        </w:rPr>
      </w:pPr>
      <w:r w:rsidRPr="007E241F">
        <w:rPr>
          <w:rFonts w:asciiTheme="majorBidi" w:hAnsiTheme="majorBidi" w:cstheme="majorBidi"/>
          <w:bCs/>
          <w:sz w:val="22"/>
          <w:szCs w:val="22"/>
        </w:rPr>
        <w:t>Budget: USD 50,000</w:t>
      </w:r>
    </w:p>
    <w:p w14:paraId="085D1AC1" w14:textId="77777777" w:rsidR="00433146" w:rsidRPr="00307006" w:rsidRDefault="00893E35" w:rsidP="00307006">
      <w:pPr>
        <w:pStyle w:val="Heading3"/>
        <w:jc w:val="both"/>
        <w:rPr>
          <w:rFonts w:asciiTheme="majorBidi" w:hAnsiTheme="majorBidi"/>
        </w:rPr>
      </w:pPr>
      <w:bookmarkStart w:id="187" w:name="expected-outcomes-6"/>
      <w:r w:rsidRPr="00307006">
        <w:rPr>
          <w:rFonts w:asciiTheme="majorBidi" w:hAnsiTheme="majorBidi"/>
        </w:rPr>
        <w:lastRenderedPageBreak/>
        <w:t>10.6 Expected Outcomes</w:t>
      </w:r>
      <w:bookmarkEnd w:id="187"/>
    </w:p>
    <w:p w14:paraId="76D80A8B" w14:textId="77777777" w:rsidR="00433146" w:rsidRPr="007E241F" w:rsidRDefault="00893E35" w:rsidP="004E254E">
      <w:pPr>
        <w:pStyle w:val="Compact"/>
        <w:numPr>
          <w:ilvl w:val="0"/>
          <w:numId w:val="36"/>
        </w:numPr>
        <w:jc w:val="both"/>
        <w:rPr>
          <w:rFonts w:asciiTheme="majorBidi" w:hAnsiTheme="majorBidi" w:cstheme="majorBidi"/>
          <w:bCs/>
          <w:sz w:val="22"/>
          <w:szCs w:val="22"/>
        </w:rPr>
      </w:pPr>
      <w:r w:rsidRPr="007E241F">
        <w:rPr>
          <w:rFonts w:asciiTheme="majorBidi" w:hAnsiTheme="majorBidi" w:cstheme="majorBidi"/>
          <w:bCs/>
          <w:sz w:val="22"/>
          <w:szCs w:val="22"/>
        </w:rPr>
        <w:t>Coordinated government action through inter-agency partnerships</w:t>
      </w:r>
    </w:p>
    <w:p w14:paraId="59196BAF" w14:textId="77777777" w:rsidR="00433146" w:rsidRPr="007E241F" w:rsidRDefault="00893E35" w:rsidP="004E254E">
      <w:pPr>
        <w:pStyle w:val="Compact"/>
        <w:numPr>
          <w:ilvl w:val="0"/>
          <w:numId w:val="36"/>
        </w:numPr>
        <w:jc w:val="both"/>
        <w:rPr>
          <w:rFonts w:asciiTheme="majorBidi" w:hAnsiTheme="majorBidi" w:cstheme="majorBidi"/>
          <w:bCs/>
          <w:sz w:val="22"/>
          <w:szCs w:val="22"/>
        </w:rPr>
      </w:pPr>
      <w:r w:rsidRPr="007E241F">
        <w:rPr>
          <w:rFonts w:asciiTheme="majorBidi" w:hAnsiTheme="majorBidi" w:cstheme="majorBidi"/>
          <w:bCs/>
          <w:sz w:val="22"/>
          <w:szCs w:val="22"/>
        </w:rPr>
        <w:t>Leveraged development partner support through coordinated engagement</w:t>
      </w:r>
    </w:p>
    <w:p w14:paraId="3F44F5B6" w14:textId="77777777" w:rsidR="00433146" w:rsidRPr="007E241F" w:rsidRDefault="00893E35" w:rsidP="004E254E">
      <w:pPr>
        <w:pStyle w:val="Compact"/>
        <w:numPr>
          <w:ilvl w:val="0"/>
          <w:numId w:val="36"/>
        </w:numPr>
        <w:jc w:val="both"/>
        <w:rPr>
          <w:rFonts w:asciiTheme="majorBidi" w:hAnsiTheme="majorBidi" w:cstheme="majorBidi"/>
          <w:bCs/>
          <w:sz w:val="22"/>
          <w:szCs w:val="22"/>
        </w:rPr>
      </w:pPr>
      <w:r w:rsidRPr="007E241F">
        <w:rPr>
          <w:rFonts w:asciiTheme="majorBidi" w:hAnsiTheme="majorBidi" w:cstheme="majorBidi"/>
          <w:bCs/>
          <w:sz w:val="22"/>
          <w:szCs w:val="22"/>
        </w:rPr>
        <w:t>Private sector contributions through strategic partnerships</w:t>
      </w:r>
    </w:p>
    <w:p w14:paraId="5393187D" w14:textId="77777777" w:rsidR="00433146" w:rsidRPr="007E241F" w:rsidRDefault="00893E35" w:rsidP="004E254E">
      <w:pPr>
        <w:pStyle w:val="Compact"/>
        <w:numPr>
          <w:ilvl w:val="0"/>
          <w:numId w:val="36"/>
        </w:numPr>
        <w:jc w:val="both"/>
        <w:rPr>
          <w:rFonts w:asciiTheme="majorBidi" w:hAnsiTheme="majorBidi" w:cstheme="majorBidi"/>
          <w:bCs/>
          <w:sz w:val="22"/>
          <w:szCs w:val="22"/>
        </w:rPr>
      </w:pPr>
      <w:r w:rsidRPr="007E241F">
        <w:rPr>
          <w:rFonts w:asciiTheme="majorBidi" w:hAnsiTheme="majorBidi" w:cstheme="majorBidi"/>
          <w:bCs/>
          <w:sz w:val="22"/>
          <w:szCs w:val="22"/>
        </w:rPr>
        <w:t>Academic research and education supporting geospatial ecosystem</w:t>
      </w:r>
    </w:p>
    <w:p w14:paraId="4D1F574A" w14:textId="77777777" w:rsidR="00433146" w:rsidRPr="007E241F" w:rsidRDefault="00893E35" w:rsidP="004E254E">
      <w:pPr>
        <w:pStyle w:val="Compact"/>
        <w:numPr>
          <w:ilvl w:val="0"/>
          <w:numId w:val="36"/>
        </w:numPr>
        <w:jc w:val="both"/>
        <w:rPr>
          <w:rFonts w:asciiTheme="majorBidi" w:hAnsiTheme="majorBidi" w:cstheme="majorBidi"/>
          <w:bCs/>
          <w:sz w:val="22"/>
          <w:szCs w:val="22"/>
        </w:rPr>
      </w:pPr>
      <w:r w:rsidRPr="007E241F">
        <w:rPr>
          <w:rFonts w:asciiTheme="majorBidi" w:hAnsiTheme="majorBidi" w:cstheme="majorBidi"/>
          <w:bCs/>
          <w:sz w:val="22"/>
          <w:szCs w:val="22"/>
        </w:rPr>
        <w:t>Civil society engagement broadening geospatial information use</w:t>
      </w:r>
    </w:p>
    <w:p w14:paraId="46649098" w14:textId="77777777" w:rsidR="00433146" w:rsidRPr="007E241F" w:rsidRDefault="00893E35" w:rsidP="004E254E">
      <w:pPr>
        <w:pStyle w:val="Compact"/>
        <w:numPr>
          <w:ilvl w:val="0"/>
          <w:numId w:val="36"/>
        </w:numPr>
        <w:jc w:val="both"/>
        <w:rPr>
          <w:rFonts w:asciiTheme="majorBidi" w:hAnsiTheme="majorBidi" w:cstheme="majorBidi"/>
          <w:bCs/>
          <w:sz w:val="22"/>
          <w:szCs w:val="22"/>
        </w:rPr>
      </w:pPr>
      <w:r w:rsidRPr="007E241F">
        <w:rPr>
          <w:rFonts w:asciiTheme="majorBidi" w:hAnsiTheme="majorBidi" w:cstheme="majorBidi"/>
          <w:bCs/>
          <w:sz w:val="22"/>
          <w:szCs w:val="22"/>
        </w:rPr>
        <w:t>Regional cooperation providing technical assistance and data access</w:t>
      </w:r>
    </w:p>
    <w:p w14:paraId="1B0BE17A" w14:textId="77777777" w:rsidR="00433146" w:rsidRPr="007E241F" w:rsidRDefault="00893E35" w:rsidP="004E254E">
      <w:pPr>
        <w:pStyle w:val="Compact"/>
        <w:numPr>
          <w:ilvl w:val="0"/>
          <w:numId w:val="36"/>
        </w:numPr>
        <w:jc w:val="both"/>
        <w:rPr>
          <w:rFonts w:asciiTheme="majorBidi" w:hAnsiTheme="majorBidi" w:cstheme="majorBidi"/>
          <w:bCs/>
          <w:sz w:val="22"/>
          <w:szCs w:val="22"/>
        </w:rPr>
      </w:pPr>
      <w:r w:rsidRPr="007E241F">
        <w:rPr>
          <w:rFonts w:asciiTheme="majorBidi" w:hAnsiTheme="majorBidi" w:cstheme="majorBidi"/>
          <w:bCs/>
          <w:sz w:val="22"/>
          <w:szCs w:val="22"/>
        </w:rPr>
        <w:t>International connections facilitating knowledge and technology transfer</w:t>
      </w:r>
    </w:p>
    <w:p w14:paraId="31D5B906" w14:textId="77777777" w:rsidR="00433146" w:rsidRPr="007E241F" w:rsidRDefault="00893E35" w:rsidP="004E254E">
      <w:pPr>
        <w:pStyle w:val="Compact"/>
        <w:numPr>
          <w:ilvl w:val="0"/>
          <w:numId w:val="36"/>
        </w:numPr>
        <w:jc w:val="both"/>
        <w:rPr>
          <w:rFonts w:asciiTheme="majorBidi" w:hAnsiTheme="majorBidi" w:cstheme="majorBidi"/>
          <w:bCs/>
          <w:sz w:val="22"/>
          <w:szCs w:val="22"/>
        </w:rPr>
      </w:pPr>
      <w:r w:rsidRPr="007E241F">
        <w:rPr>
          <w:rFonts w:asciiTheme="majorBidi" w:hAnsiTheme="majorBidi" w:cstheme="majorBidi"/>
          <w:bCs/>
          <w:sz w:val="22"/>
          <w:szCs w:val="22"/>
        </w:rPr>
        <w:t>Shared resources and infrastructure improving efficiency</w:t>
      </w:r>
    </w:p>
    <w:p w14:paraId="6F27DB64" w14:textId="77777777" w:rsidR="00433146" w:rsidRPr="007E241F" w:rsidRDefault="00893E35" w:rsidP="004E254E">
      <w:pPr>
        <w:pStyle w:val="Compact"/>
        <w:numPr>
          <w:ilvl w:val="0"/>
          <w:numId w:val="36"/>
        </w:numPr>
        <w:jc w:val="both"/>
        <w:rPr>
          <w:rFonts w:asciiTheme="majorBidi" w:hAnsiTheme="majorBidi" w:cstheme="majorBidi"/>
          <w:bCs/>
          <w:sz w:val="22"/>
          <w:szCs w:val="22"/>
        </w:rPr>
      </w:pPr>
      <w:r w:rsidRPr="007E241F">
        <w:rPr>
          <w:rFonts w:asciiTheme="majorBidi" w:hAnsiTheme="majorBidi" w:cstheme="majorBidi"/>
          <w:bCs/>
          <w:sz w:val="22"/>
          <w:szCs w:val="22"/>
        </w:rPr>
        <w:t>Collective impact achieving outcomes impossible alone</w:t>
      </w:r>
    </w:p>
    <w:p w14:paraId="67187EB7" w14:textId="77777777" w:rsidR="00433146" w:rsidRPr="00307006" w:rsidRDefault="00893E35" w:rsidP="00307006">
      <w:pPr>
        <w:pStyle w:val="Heading3"/>
        <w:jc w:val="both"/>
        <w:rPr>
          <w:rFonts w:asciiTheme="majorBidi" w:hAnsiTheme="majorBidi"/>
        </w:rPr>
      </w:pPr>
      <w:bookmarkStart w:id="188" w:name="key-performance-indicators-6"/>
      <w:r w:rsidRPr="00307006">
        <w:rPr>
          <w:rFonts w:asciiTheme="majorBidi" w:hAnsiTheme="majorBidi"/>
        </w:rPr>
        <w:t>10.7 Key Performance Indicators</w:t>
      </w:r>
      <w:bookmarkEnd w:id="188"/>
    </w:p>
    <w:tbl>
      <w:tblPr>
        <w:tblStyle w:val="Table"/>
        <w:tblW w:w="0" w:type="pct"/>
        <w:tblLook w:val="07E0" w:firstRow="1" w:lastRow="1" w:firstColumn="1" w:lastColumn="1" w:noHBand="1" w:noVBand="1"/>
      </w:tblPr>
      <w:tblGrid>
        <w:gridCol w:w="4673"/>
        <w:gridCol w:w="1504"/>
        <w:gridCol w:w="1374"/>
        <w:gridCol w:w="2025"/>
      </w:tblGrid>
      <w:tr w:rsidR="00433146" w:rsidRPr="00307006" w14:paraId="57AE5C69" w14:textId="77777777">
        <w:tc>
          <w:tcPr>
            <w:tcW w:w="0" w:type="auto"/>
            <w:tcBorders>
              <w:bottom w:val="single" w:sz="0" w:space="0" w:color="auto"/>
            </w:tcBorders>
            <w:vAlign w:val="bottom"/>
          </w:tcPr>
          <w:p w14:paraId="31C22832"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Indicator</w:t>
            </w:r>
          </w:p>
        </w:tc>
        <w:tc>
          <w:tcPr>
            <w:tcW w:w="0" w:type="auto"/>
            <w:tcBorders>
              <w:bottom w:val="single" w:sz="0" w:space="0" w:color="auto"/>
            </w:tcBorders>
            <w:vAlign w:val="bottom"/>
          </w:tcPr>
          <w:p w14:paraId="008CC75B"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Baseline (2026)</w:t>
            </w:r>
          </w:p>
        </w:tc>
        <w:tc>
          <w:tcPr>
            <w:tcW w:w="0" w:type="auto"/>
            <w:tcBorders>
              <w:bottom w:val="single" w:sz="0" w:space="0" w:color="auto"/>
            </w:tcBorders>
            <w:vAlign w:val="bottom"/>
          </w:tcPr>
          <w:p w14:paraId="33C8A296"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Target (2031)</w:t>
            </w:r>
          </w:p>
        </w:tc>
        <w:tc>
          <w:tcPr>
            <w:tcW w:w="0" w:type="auto"/>
            <w:tcBorders>
              <w:bottom w:val="single" w:sz="0" w:space="0" w:color="auto"/>
            </w:tcBorders>
            <w:vAlign w:val="bottom"/>
          </w:tcPr>
          <w:p w14:paraId="331214A2"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Measurement Method</w:t>
            </w:r>
          </w:p>
        </w:tc>
      </w:tr>
      <w:tr w:rsidR="00433146" w:rsidRPr="00307006" w14:paraId="7B451F9A" w14:textId="77777777">
        <w:tc>
          <w:tcPr>
            <w:tcW w:w="0" w:type="auto"/>
          </w:tcPr>
          <w:p w14:paraId="571C0A43"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Number of inter-agency MOUs signed</w:t>
            </w:r>
          </w:p>
        </w:tc>
        <w:tc>
          <w:tcPr>
            <w:tcW w:w="0" w:type="auto"/>
          </w:tcPr>
          <w:p w14:paraId="69C293E3"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0</w:t>
            </w:r>
          </w:p>
        </w:tc>
        <w:tc>
          <w:tcPr>
            <w:tcW w:w="0" w:type="auto"/>
          </w:tcPr>
          <w:p w14:paraId="68B06CB7"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15</w:t>
            </w:r>
          </w:p>
        </w:tc>
        <w:tc>
          <w:tcPr>
            <w:tcW w:w="0" w:type="auto"/>
          </w:tcPr>
          <w:p w14:paraId="53478EFB"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MOU records</w:t>
            </w:r>
          </w:p>
        </w:tc>
      </w:tr>
      <w:tr w:rsidR="00433146" w:rsidRPr="00307006" w14:paraId="3B96DCC3" w14:textId="77777777">
        <w:tc>
          <w:tcPr>
            <w:tcW w:w="0" w:type="auto"/>
          </w:tcPr>
          <w:p w14:paraId="25DA50C8"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Number of joint inter-agency projects</w:t>
            </w:r>
          </w:p>
        </w:tc>
        <w:tc>
          <w:tcPr>
            <w:tcW w:w="0" w:type="auto"/>
          </w:tcPr>
          <w:p w14:paraId="4359C99F"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0</w:t>
            </w:r>
          </w:p>
        </w:tc>
        <w:tc>
          <w:tcPr>
            <w:tcW w:w="0" w:type="auto"/>
          </w:tcPr>
          <w:p w14:paraId="66989EBE"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10</w:t>
            </w:r>
          </w:p>
        </w:tc>
        <w:tc>
          <w:tcPr>
            <w:tcW w:w="0" w:type="auto"/>
          </w:tcPr>
          <w:p w14:paraId="080ED1E4"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Project records</w:t>
            </w:r>
          </w:p>
        </w:tc>
      </w:tr>
      <w:tr w:rsidR="00433146" w:rsidRPr="00307006" w14:paraId="275A596B" w14:textId="77777777">
        <w:tc>
          <w:tcPr>
            <w:tcW w:w="0" w:type="auto"/>
          </w:tcPr>
          <w:p w14:paraId="25A002E0"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Number of development partners actively supporting IGIF</w:t>
            </w:r>
          </w:p>
        </w:tc>
        <w:tc>
          <w:tcPr>
            <w:tcW w:w="0" w:type="auto"/>
          </w:tcPr>
          <w:p w14:paraId="069B23A5"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2</w:t>
            </w:r>
          </w:p>
        </w:tc>
        <w:tc>
          <w:tcPr>
            <w:tcW w:w="0" w:type="auto"/>
          </w:tcPr>
          <w:p w14:paraId="08B3235F"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8</w:t>
            </w:r>
          </w:p>
        </w:tc>
        <w:tc>
          <w:tcPr>
            <w:tcW w:w="0" w:type="auto"/>
          </w:tcPr>
          <w:p w14:paraId="5B60B05A"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Partner records</w:t>
            </w:r>
          </w:p>
        </w:tc>
      </w:tr>
      <w:tr w:rsidR="00433146" w:rsidRPr="00307006" w14:paraId="1683BA56" w14:textId="77777777">
        <w:tc>
          <w:tcPr>
            <w:tcW w:w="0" w:type="auto"/>
          </w:tcPr>
          <w:p w14:paraId="502526DA"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Total development partner funding secured (USD)</w:t>
            </w:r>
          </w:p>
        </w:tc>
        <w:tc>
          <w:tcPr>
            <w:tcW w:w="0" w:type="auto"/>
          </w:tcPr>
          <w:p w14:paraId="3C504FE3"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0</w:t>
            </w:r>
          </w:p>
        </w:tc>
        <w:tc>
          <w:tcPr>
            <w:tcW w:w="0" w:type="auto"/>
          </w:tcPr>
          <w:p w14:paraId="7015975F"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5,000,000</w:t>
            </w:r>
          </w:p>
        </w:tc>
        <w:tc>
          <w:tcPr>
            <w:tcW w:w="0" w:type="auto"/>
          </w:tcPr>
          <w:p w14:paraId="075D0489"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Funding records</w:t>
            </w:r>
          </w:p>
        </w:tc>
      </w:tr>
      <w:tr w:rsidR="00433146" w:rsidRPr="00307006" w14:paraId="60E8248E" w14:textId="77777777">
        <w:tc>
          <w:tcPr>
            <w:tcW w:w="0" w:type="auto"/>
          </w:tcPr>
          <w:p w14:paraId="5690426B"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Number of active private sector partnerships</w:t>
            </w:r>
          </w:p>
        </w:tc>
        <w:tc>
          <w:tcPr>
            <w:tcW w:w="0" w:type="auto"/>
          </w:tcPr>
          <w:p w14:paraId="7750E027"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0</w:t>
            </w:r>
          </w:p>
        </w:tc>
        <w:tc>
          <w:tcPr>
            <w:tcW w:w="0" w:type="auto"/>
          </w:tcPr>
          <w:p w14:paraId="74B43DD6"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12</w:t>
            </w:r>
          </w:p>
        </w:tc>
        <w:tc>
          <w:tcPr>
            <w:tcW w:w="0" w:type="auto"/>
          </w:tcPr>
          <w:p w14:paraId="41B53CBE"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Partnership records</w:t>
            </w:r>
          </w:p>
        </w:tc>
      </w:tr>
      <w:tr w:rsidR="00433146" w:rsidRPr="00307006" w14:paraId="207CB07E" w14:textId="77777777">
        <w:tc>
          <w:tcPr>
            <w:tcW w:w="0" w:type="auto"/>
          </w:tcPr>
          <w:p w14:paraId="44CF4C21"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Number of academic partnerships</w:t>
            </w:r>
          </w:p>
        </w:tc>
        <w:tc>
          <w:tcPr>
            <w:tcW w:w="0" w:type="auto"/>
          </w:tcPr>
          <w:p w14:paraId="5FA86115"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1</w:t>
            </w:r>
          </w:p>
        </w:tc>
        <w:tc>
          <w:tcPr>
            <w:tcW w:w="0" w:type="auto"/>
          </w:tcPr>
          <w:p w14:paraId="59A14D53"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5</w:t>
            </w:r>
          </w:p>
        </w:tc>
        <w:tc>
          <w:tcPr>
            <w:tcW w:w="0" w:type="auto"/>
          </w:tcPr>
          <w:p w14:paraId="1C205C2B"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Partnership records</w:t>
            </w:r>
          </w:p>
        </w:tc>
      </w:tr>
      <w:tr w:rsidR="00433146" w:rsidRPr="00307006" w14:paraId="629A2719" w14:textId="77777777">
        <w:tc>
          <w:tcPr>
            <w:tcW w:w="0" w:type="auto"/>
          </w:tcPr>
          <w:p w14:paraId="6A8BA790"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Number of civil society organizations engaged</w:t>
            </w:r>
          </w:p>
        </w:tc>
        <w:tc>
          <w:tcPr>
            <w:tcW w:w="0" w:type="auto"/>
          </w:tcPr>
          <w:p w14:paraId="0AA83EB2"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0</w:t>
            </w:r>
          </w:p>
        </w:tc>
        <w:tc>
          <w:tcPr>
            <w:tcW w:w="0" w:type="auto"/>
          </w:tcPr>
          <w:p w14:paraId="7379DE0B"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15</w:t>
            </w:r>
          </w:p>
        </w:tc>
        <w:tc>
          <w:tcPr>
            <w:tcW w:w="0" w:type="auto"/>
          </w:tcPr>
          <w:p w14:paraId="254852B8"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Engagement records</w:t>
            </w:r>
          </w:p>
        </w:tc>
      </w:tr>
      <w:tr w:rsidR="00433146" w:rsidRPr="00307006" w14:paraId="2D24BC7A" w14:textId="77777777">
        <w:tc>
          <w:tcPr>
            <w:tcW w:w="0" w:type="auto"/>
          </w:tcPr>
          <w:p w14:paraId="4EDAC425"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RCMRD partnership formalized and active</w:t>
            </w:r>
          </w:p>
        </w:tc>
        <w:tc>
          <w:tcPr>
            <w:tcW w:w="0" w:type="auto"/>
          </w:tcPr>
          <w:p w14:paraId="39A3A605"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No</w:t>
            </w:r>
          </w:p>
        </w:tc>
        <w:tc>
          <w:tcPr>
            <w:tcW w:w="0" w:type="auto"/>
          </w:tcPr>
          <w:p w14:paraId="5624DAD7"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Yes</w:t>
            </w:r>
          </w:p>
        </w:tc>
        <w:tc>
          <w:tcPr>
            <w:tcW w:w="0" w:type="auto"/>
          </w:tcPr>
          <w:p w14:paraId="5EEC5FD1"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Partnership status</w:t>
            </w:r>
          </w:p>
        </w:tc>
      </w:tr>
      <w:tr w:rsidR="00433146" w:rsidRPr="00307006" w14:paraId="66FB847C" w14:textId="77777777">
        <w:tc>
          <w:tcPr>
            <w:tcW w:w="0" w:type="auto"/>
          </w:tcPr>
          <w:p w14:paraId="755F6F35"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Number of regional initiatives participated in</w:t>
            </w:r>
          </w:p>
        </w:tc>
        <w:tc>
          <w:tcPr>
            <w:tcW w:w="0" w:type="auto"/>
          </w:tcPr>
          <w:p w14:paraId="693A2AC1"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0</w:t>
            </w:r>
          </w:p>
        </w:tc>
        <w:tc>
          <w:tcPr>
            <w:tcW w:w="0" w:type="auto"/>
          </w:tcPr>
          <w:p w14:paraId="77871A88"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8</w:t>
            </w:r>
          </w:p>
        </w:tc>
        <w:tc>
          <w:tcPr>
            <w:tcW w:w="0" w:type="auto"/>
          </w:tcPr>
          <w:p w14:paraId="1511CD3E"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Participation records</w:t>
            </w:r>
          </w:p>
        </w:tc>
      </w:tr>
      <w:tr w:rsidR="00433146" w:rsidRPr="00307006" w14:paraId="29742B2A" w14:textId="77777777">
        <w:tc>
          <w:tcPr>
            <w:tcW w:w="0" w:type="auto"/>
          </w:tcPr>
          <w:p w14:paraId="5A167564"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Number of international partnerships</w:t>
            </w:r>
          </w:p>
        </w:tc>
        <w:tc>
          <w:tcPr>
            <w:tcW w:w="0" w:type="auto"/>
          </w:tcPr>
          <w:p w14:paraId="2AA27032"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0</w:t>
            </w:r>
          </w:p>
        </w:tc>
        <w:tc>
          <w:tcPr>
            <w:tcW w:w="0" w:type="auto"/>
          </w:tcPr>
          <w:p w14:paraId="34B6F319" w14:textId="77777777" w:rsidR="00433146" w:rsidRPr="00571E4E" w:rsidRDefault="00893E35" w:rsidP="00101BA7">
            <w:pPr>
              <w:pStyle w:val="Compact"/>
              <w:jc w:val="center"/>
              <w:rPr>
                <w:rFonts w:asciiTheme="majorBidi" w:hAnsiTheme="majorBidi" w:cstheme="majorBidi"/>
                <w:sz w:val="22"/>
                <w:szCs w:val="22"/>
              </w:rPr>
            </w:pPr>
            <w:r w:rsidRPr="00571E4E">
              <w:rPr>
                <w:rFonts w:asciiTheme="majorBidi" w:hAnsiTheme="majorBidi" w:cstheme="majorBidi"/>
                <w:sz w:val="22"/>
                <w:szCs w:val="22"/>
              </w:rPr>
              <w:t>10</w:t>
            </w:r>
          </w:p>
        </w:tc>
        <w:tc>
          <w:tcPr>
            <w:tcW w:w="0" w:type="auto"/>
          </w:tcPr>
          <w:p w14:paraId="6998E41D" w14:textId="77777777" w:rsidR="00433146" w:rsidRPr="00571E4E" w:rsidRDefault="00893E35" w:rsidP="00307006">
            <w:pPr>
              <w:pStyle w:val="Compact"/>
              <w:jc w:val="both"/>
              <w:rPr>
                <w:rFonts w:asciiTheme="majorBidi" w:hAnsiTheme="majorBidi" w:cstheme="majorBidi"/>
                <w:sz w:val="22"/>
                <w:szCs w:val="22"/>
              </w:rPr>
            </w:pPr>
            <w:r w:rsidRPr="00571E4E">
              <w:rPr>
                <w:rFonts w:asciiTheme="majorBidi" w:hAnsiTheme="majorBidi" w:cstheme="majorBidi"/>
                <w:sz w:val="22"/>
                <w:szCs w:val="22"/>
              </w:rPr>
              <w:t>Partnership records</w:t>
            </w:r>
          </w:p>
        </w:tc>
      </w:tr>
    </w:tbl>
    <w:p w14:paraId="68A8C30C" w14:textId="77777777" w:rsidR="00433146" w:rsidRPr="00307006" w:rsidRDefault="00893E35" w:rsidP="00307006">
      <w:pPr>
        <w:pStyle w:val="Heading3"/>
        <w:jc w:val="both"/>
        <w:rPr>
          <w:rFonts w:asciiTheme="majorBidi" w:hAnsiTheme="majorBidi"/>
        </w:rPr>
      </w:pPr>
      <w:bookmarkStart w:id="189" w:name="risk-assessment-and-mitigation-6"/>
      <w:r w:rsidRPr="00307006">
        <w:rPr>
          <w:rFonts w:asciiTheme="majorBidi" w:hAnsiTheme="majorBidi"/>
        </w:rPr>
        <w:t>10.8 Risk Assessment and Mitigation</w:t>
      </w:r>
      <w:bookmarkEnd w:id="189"/>
    </w:p>
    <w:tbl>
      <w:tblPr>
        <w:tblStyle w:val="Table"/>
        <w:tblW w:w="5000" w:type="pct"/>
        <w:tblLook w:val="07E0" w:firstRow="1" w:lastRow="1" w:firstColumn="1" w:lastColumn="1" w:noHBand="1" w:noVBand="1"/>
      </w:tblPr>
      <w:tblGrid>
        <w:gridCol w:w="2683"/>
        <w:gridCol w:w="1182"/>
        <w:gridCol w:w="962"/>
        <w:gridCol w:w="4749"/>
      </w:tblGrid>
      <w:tr w:rsidR="00433146" w:rsidRPr="00307006" w14:paraId="5E023375" w14:textId="77777777">
        <w:tc>
          <w:tcPr>
            <w:tcW w:w="0" w:type="auto"/>
            <w:tcBorders>
              <w:bottom w:val="single" w:sz="0" w:space="0" w:color="auto"/>
            </w:tcBorders>
            <w:vAlign w:val="bottom"/>
          </w:tcPr>
          <w:p w14:paraId="2D4F8691"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Risk</w:t>
            </w:r>
          </w:p>
        </w:tc>
        <w:tc>
          <w:tcPr>
            <w:tcW w:w="0" w:type="auto"/>
            <w:tcBorders>
              <w:bottom w:val="single" w:sz="0" w:space="0" w:color="auto"/>
            </w:tcBorders>
            <w:vAlign w:val="bottom"/>
          </w:tcPr>
          <w:p w14:paraId="5EEA2F08"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Likelihood</w:t>
            </w:r>
          </w:p>
        </w:tc>
        <w:tc>
          <w:tcPr>
            <w:tcW w:w="0" w:type="auto"/>
            <w:tcBorders>
              <w:bottom w:val="single" w:sz="0" w:space="0" w:color="auto"/>
            </w:tcBorders>
            <w:vAlign w:val="bottom"/>
          </w:tcPr>
          <w:p w14:paraId="591B3540"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Impact</w:t>
            </w:r>
          </w:p>
        </w:tc>
        <w:tc>
          <w:tcPr>
            <w:tcW w:w="0" w:type="auto"/>
            <w:tcBorders>
              <w:bottom w:val="single" w:sz="0" w:space="0" w:color="auto"/>
            </w:tcBorders>
            <w:vAlign w:val="bottom"/>
          </w:tcPr>
          <w:p w14:paraId="03D6AEF2"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Mitigation Strategy</w:t>
            </w:r>
          </w:p>
        </w:tc>
      </w:tr>
      <w:tr w:rsidR="00433146" w:rsidRPr="00307006" w14:paraId="250B75E1" w14:textId="77777777">
        <w:tc>
          <w:tcPr>
            <w:tcW w:w="0" w:type="auto"/>
          </w:tcPr>
          <w:p w14:paraId="157CFC87" w14:textId="77777777" w:rsidR="00433146" w:rsidRPr="00C53A30" w:rsidRDefault="00893E35" w:rsidP="00C53A30">
            <w:pPr>
              <w:pStyle w:val="Compact"/>
              <w:rPr>
                <w:rFonts w:asciiTheme="majorBidi" w:hAnsiTheme="majorBidi" w:cstheme="majorBidi"/>
                <w:sz w:val="22"/>
                <w:szCs w:val="22"/>
              </w:rPr>
            </w:pPr>
            <w:r w:rsidRPr="00C53A30">
              <w:rPr>
                <w:rFonts w:asciiTheme="majorBidi" w:hAnsiTheme="majorBidi" w:cstheme="majorBidi"/>
                <w:sz w:val="22"/>
                <w:szCs w:val="22"/>
              </w:rPr>
              <w:t>Partners have competing priorities and limited engagement</w:t>
            </w:r>
          </w:p>
        </w:tc>
        <w:tc>
          <w:tcPr>
            <w:tcW w:w="0" w:type="auto"/>
          </w:tcPr>
          <w:p w14:paraId="76F08588"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Medium</w:t>
            </w:r>
          </w:p>
        </w:tc>
        <w:tc>
          <w:tcPr>
            <w:tcW w:w="0" w:type="auto"/>
          </w:tcPr>
          <w:p w14:paraId="043F9EFB"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High</w:t>
            </w:r>
          </w:p>
        </w:tc>
        <w:tc>
          <w:tcPr>
            <w:tcW w:w="0" w:type="auto"/>
          </w:tcPr>
          <w:p w14:paraId="17C2BE4E"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Ensure partnerships based on mutual interest; demonstrate value; maintain regular communication; be flexible and responsive</w:t>
            </w:r>
          </w:p>
        </w:tc>
      </w:tr>
      <w:tr w:rsidR="00433146" w:rsidRPr="00307006" w14:paraId="4E51BE81" w14:textId="77777777">
        <w:tc>
          <w:tcPr>
            <w:tcW w:w="0" w:type="auto"/>
          </w:tcPr>
          <w:p w14:paraId="43B5ED6A" w14:textId="77777777" w:rsidR="00433146" w:rsidRPr="00C53A30" w:rsidRDefault="00893E35" w:rsidP="00C53A30">
            <w:pPr>
              <w:pStyle w:val="Compact"/>
              <w:rPr>
                <w:rFonts w:asciiTheme="majorBidi" w:hAnsiTheme="majorBidi" w:cstheme="majorBidi"/>
                <w:sz w:val="22"/>
                <w:szCs w:val="22"/>
              </w:rPr>
            </w:pPr>
            <w:r w:rsidRPr="00C53A30">
              <w:rPr>
                <w:rFonts w:asciiTheme="majorBidi" w:hAnsiTheme="majorBidi" w:cstheme="majorBidi"/>
                <w:sz w:val="22"/>
                <w:szCs w:val="22"/>
              </w:rPr>
              <w:t>Partnership coordination becomes bureaucratic</w:t>
            </w:r>
          </w:p>
        </w:tc>
        <w:tc>
          <w:tcPr>
            <w:tcW w:w="0" w:type="auto"/>
          </w:tcPr>
          <w:p w14:paraId="3561C996"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Medium</w:t>
            </w:r>
          </w:p>
        </w:tc>
        <w:tc>
          <w:tcPr>
            <w:tcW w:w="0" w:type="auto"/>
          </w:tcPr>
          <w:p w14:paraId="037F3D50"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Medium</w:t>
            </w:r>
          </w:p>
        </w:tc>
        <w:tc>
          <w:tcPr>
            <w:tcW w:w="0" w:type="auto"/>
          </w:tcPr>
          <w:p w14:paraId="435FD3EB"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Design streamlined coordination mechanisms; focus on value-added coordination; use technology; regularly review and improve</w:t>
            </w:r>
          </w:p>
        </w:tc>
      </w:tr>
      <w:tr w:rsidR="00433146" w:rsidRPr="00307006" w14:paraId="0E8D1B24" w14:textId="77777777">
        <w:tc>
          <w:tcPr>
            <w:tcW w:w="0" w:type="auto"/>
          </w:tcPr>
          <w:p w14:paraId="3106366D" w14:textId="77777777" w:rsidR="00433146" w:rsidRPr="00C53A30" w:rsidRDefault="00893E35" w:rsidP="00C53A30">
            <w:pPr>
              <w:pStyle w:val="Compact"/>
              <w:rPr>
                <w:rFonts w:asciiTheme="majorBidi" w:hAnsiTheme="majorBidi" w:cstheme="majorBidi"/>
                <w:sz w:val="22"/>
                <w:szCs w:val="22"/>
              </w:rPr>
            </w:pPr>
            <w:r w:rsidRPr="00C53A30">
              <w:rPr>
                <w:rFonts w:asciiTheme="majorBidi" w:hAnsiTheme="majorBidi" w:cstheme="majorBidi"/>
                <w:sz w:val="22"/>
                <w:szCs w:val="22"/>
              </w:rPr>
              <w:t>Private sector not interested due to limited market</w:t>
            </w:r>
          </w:p>
        </w:tc>
        <w:tc>
          <w:tcPr>
            <w:tcW w:w="0" w:type="auto"/>
          </w:tcPr>
          <w:p w14:paraId="5662CC16"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Medium</w:t>
            </w:r>
          </w:p>
        </w:tc>
        <w:tc>
          <w:tcPr>
            <w:tcW w:w="0" w:type="auto"/>
          </w:tcPr>
          <w:p w14:paraId="273C55B0"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Medium</w:t>
            </w:r>
          </w:p>
        </w:tc>
        <w:tc>
          <w:tcPr>
            <w:tcW w:w="0" w:type="auto"/>
          </w:tcPr>
          <w:p w14:paraId="50B017C7"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Demonstrate market potential; provide enabling environment; start with small opportunities; build track record</w:t>
            </w:r>
          </w:p>
        </w:tc>
      </w:tr>
      <w:tr w:rsidR="00433146" w:rsidRPr="00307006" w14:paraId="64EC4F80" w14:textId="77777777">
        <w:tc>
          <w:tcPr>
            <w:tcW w:w="0" w:type="auto"/>
          </w:tcPr>
          <w:p w14:paraId="5656F27E" w14:textId="77777777" w:rsidR="00433146" w:rsidRPr="00C53A30" w:rsidRDefault="00893E35" w:rsidP="00C53A30">
            <w:pPr>
              <w:pStyle w:val="Compact"/>
              <w:rPr>
                <w:rFonts w:asciiTheme="majorBidi" w:hAnsiTheme="majorBidi" w:cstheme="majorBidi"/>
                <w:sz w:val="22"/>
                <w:szCs w:val="22"/>
              </w:rPr>
            </w:pPr>
            <w:r w:rsidRPr="00C53A30">
              <w:rPr>
                <w:rFonts w:asciiTheme="majorBidi" w:hAnsiTheme="majorBidi" w:cstheme="majorBidi"/>
                <w:sz w:val="22"/>
                <w:szCs w:val="22"/>
              </w:rPr>
              <w:t>Development partner support not sustained</w:t>
            </w:r>
          </w:p>
        </w:tc>
        <w:tc>
          <w:tcPr>
            <w:tcW w:w="0" w:type="auto"/>
          </w:tcPr>
          <w:p w14:paraId="60A1B160"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Medium</w:t>
            </w:r>
          </w:p>
        </w:tc>
        <w:tc>
          <w:tcPr>
            <w:tcW w:w="0" w:type="auto"/>
          </w:tcPr>
          <w:p w14:paraId="361E9567"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High</w:t>
            </w:r>
          </w:p>
        </w:tc>
        <w:tc>
          <w:tcPr>
            <w:tcW w:w="0" w:type="auto"/>
          </w:tcPr>
          <w:p w14:paraId="4E566EFA"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Diversify partner base; demonstrate results; align with partner priorities; maintain strong relationships; plan for sustainability</w:t>
            </w:r>
          </w:p>
        </w:tc>
      </w:tr>
      <w:tr w:rsidR="00433146" w:rsidRPr="00307006" w14:paraId="1EFE526D" w14:textId="77777777">
        <w:tc>
          <w:tcPr>
            <w:tcW w:w="0" w:type="auto"/>
          </w:tcPr>
          <w:p w14:paraId="58B2C3CE" w14:textId="77777777" w:rsidR="00433146" w:rsidRPr="00C53A30" w:rsidRDefault="00893E35" w:rsidP="00C53A30">
            <w:pPr>
              <w:pStyle w:val="Compact"/>
              <w:rPr>
                <w:rFonts w:asciiTheme="majorBidi" w:hAnsiTheme="majorBidi" w:cstheme="majorBidi"/>
                <w:sz w:val="22"/>
                <w:szCs w:val="22"/>
              </w:rPr>
            </w:pPr>
            <w:r w:rsidRPr="00C53A30">
              <w:rPr>
                <w:rFonts w:asciiTheme="majorBidi" w:hAnsiTheme="majorBidi" w:cstheme="majorBidi"/>
                <w:sz w:val="22"/>
                <w:szCs w:val="22"/>
              </w:rPr>
              <w:t>Academic partnerships not productive</w:t>
            </w:r>
          </w:p>
        </w:tc>
        <w:tc>
          <w:tcPr>
            <w:tcW w:w="0" w:type="auto"/>
          </w:tcPr>
          <w:p w14:paraId="5D0E9BA9"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Low</w:t>
            </w:r>
          </w:p>
        </w:tc>
        <w:tc>
          <w:tcPr>
            <w:tcW w:w="0" w:type="auto"/>
          </w:tcPr>
          <w:p w14:paraId="14769CD5"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Low</w:t>
            </w:r>
          </w:p>
        </w:tc>
        <w:tc>
          <w:tcPr>
            <w:tcW w:w="0" w:type="auto"/>
          </w:tcPr>
          <w:p w14:paraId="256B4337"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Ensure clear mutual benefits; provide support and resources; maintain regular engagement; celebrate successes</w:t>
            </w:r>
          </w:p>
        </w:tc>
      </w:tr>
      <w:tr w:rsidR="00433146" w:rsidRPr="00307006" w14:paraId="5DA1B7E0" w14:textId="77777777">
        <w:tc>
          <w:tcPr>
            <w:tcW w:w="0" w:type="auto"/>
          </w:tcPr>
          <w:p w14:paraId="1DACD0FA" w14:textId="77777777" w:rsidR="00433146" w:rsidRPr="00C53A30" w:rsidRDefault="00893E35" w:rsidP="00C53A30">
            <w:pPr>
              <w:pStyle w:val="Compact"/>
              <w:rPr>
                <w:rFonts w:asciiTheme="majorBidi" w:hAnsiTheme="majorBidi" w:cstheme="majorBidi"/>
                <w:sz w:val="22"/>
                <w:szCs w:val="22"/>
              </w:rPr>
            </w:pPr>
            <w:r w:rsidRPr="00C53A30">
              <w:rPr>
                <w:rFonts w:asciiTheme="majorBidi" w:hAnsiTheme="majorBidi" w:cstheme="majorBidi"/>
                <w:sz w:val="22"/>
                <w:szCs w:val="22"/>
              </w:rPr>
              <w:lastRenderedPageBreak/>
              <w:t>Regional and international partnerships not delivering value</w:t>
            </w:r>
          </w:p>
        </w:tc>
        <w:tc>
          <w:tcPr>
            <w:tcW w:w="0" w:type="auto"/>
          </w:tcPr>
          <w:p w14:paraId="09D9D533"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Medium</w:t>
            </w:r>
          </w:p>
        </w:tc>
        <w:tc>
          <w:tcPr>
            <w:tcW w:w="0" w:type="auto"/>
          </w:tcPr>
          <w:p w14:paraId="04D4B8DB"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Medium</w:t>
            </w:r>
          </w:p>
        </w:tc>
        <w:tc>
          <w:tcPr>
            <w:tcW w:w="0" w:type="auto"/>
          </w:tcPr>
          <w:p w14:paraId="6FC46D4B" w14:textId="77777777" w:rsidR="00433146" w:rsidRPr="00C53A30" w:rsidRDefault="00893E35" w:rsidP="00307006">
            <w:pPr>
              <w:pStyle w:val="Compact"/>
              <w:jc w:val="both"/>
              <w:rPr>
                <w:rFonts w:asciiTheme="majorBidi" w:hAnsiTheme="majorBidi" w:cstheme="majorBidi"/>
                <w:sz w:val="22"/>
                <w:szCs w:val="22"/>
              </w:rPr>
            </w:pPr>
            <w:r w:rsidRPr="00C53A30">
              <w:rPr>
                <w:rFonts w:asciiTheme="majorBidi" w:hAnsiTheme="majorBidi" w:cstheme="majorBidi"/>
                <w:sz w:val="22"/>
                <w:szCs w:val="22"/>
              </w:rPr>
              <w:t>Be strategic and selective; ensure clear objectives; actively participate; leverage opportunities; monitor and adjust</w:t>
            </w:r>
          </w:p>
        </w:tc>
      </w:tr>
    </w:tbl>
    <w:p w14:paraId="2018004B" w14:textId="77777777" w:rsidR="00551EEB" w:rsidRDefault="00551EEB" w:rsidP="00307006">
      <w:pPr>
        <w:pStyle w:val="Heading3"/>
        <w:jc w:val="both"/>
        <w:rPr>
          <w:rFonts w:asciiTheme="majorBidi" w:hAnsiTheme="majorBidi"/>
        </w:rPr>
      </w:pPr>
      <w:bookmarkStart w:id="190" w:name="budget-summary-6"/>
    </w:p>
    <w:p w14:paraId="53CFF0A5" w14:textId="77777777" w:rsidR="00433146" w:rsidRPr="00307006" w:rsidRDefault="00893E35" w:rsidP="00307006">
      <w:pPr>
        <w:pStyle w:val="Heading3"/>
        <w:jc w:val="both"/>
        <w:rPr>
          <w:rFonts w:asciiTheme="majorBidi" w:hAnsiTheme="majorBidi"/>
        </w:rPr>
      </w:pPr>
      <w:r w:rsidRPr="00307006">
        <w:rPr>
          <w:rFonts w:asciiTheme="majorBidi" w:hAnsiTheme="majorBidi"/>
        </w:rPr>
        <w:t>10.9 Budget Summary</w:t>
      </w:r>
      <w:bookmarkEnd w:id="190"/>
    </w:p>
    <w:tbl>
      <w:tblPr>
        <w:tblStyle w:val="Table"/>
        <w:tblW w:w="0" w:type="pct"/>
        <w:tblLook w:val="07E0" w:firstRow="1" w:lastRow="1" w:firstColumn="1" w:lastColumn="1" w:noHBand="1" w:noVBand="1"/>
      </w:tblPr>
      <w:tblGrid>
        <w:gridCol w:w="3564"/>
        <w:gridCol w:w="931"/>
        <w:gridCol w:w="931"/>
        <w:gridCol w:w="931"/>
        <w:gridCol w:w="931"/>
        <w:gridCol w:w="931"/>
        <w:gridCol w:w="1322"/>
      </w:tblGrid>
      <w:tr w:rsidR="00433146" w:rsidRPr="00551EEB" w14:paraId="0E17CC50" w14:textId="77777777">
        <w:tc>
          <w:tcPr>
            <w:tcW w:w="0" w:type="auto"/>
            <w:tcBorders>
              <w:bottom w:val="single" w:sz="0" w:space="0" w:color="auto"/>
            </w:tcBorders>
            <w:vAlign w:val="bottom"/>
          </w:tcPr>
          <w:p w14:paraId="6B4FDB02" w14:textId="77777777" w:rsidR="00433146" w:rsidRPr="00551EEB" w:rsidRDefault="00893E35" w:rsidP="00307006">
            <w:pPr>
              <w:pStyle w:val="Compact"/>
              <w:jc w:val="both"/>
              <w:rPr>
                <w:rFonts w:asciiTheme="majorBidi" w:hAnsiTheme="majorBidi" w:cstheme="majorBidi"/>
                <w:sz w:val="22"/>
                <w:szCs w:val="22"/>
              </w:rPr>
            </w:pPr>
            <w:r w:rsidRPr="00551EEB">
              <w:rPr>
                <w:rFonts w:asciiTheme="majorBidi" w:hAnsiTheme="majorBidi" w:cstheme="majorBidi"/>
                <w:sz w:val="22"/>
                <w:szCs w:val="22"/>
              </w:rPr>
              <w:t>Budget Item</w:t>
            </w:r>
          </w:p>
        </w:tc>
        <w:tc>
          <w:tcPr>
            <w:tcW w:w="0" w:type="auto"/>
            <w:tcBorders>
              <w:bottom w:val="single" w:sz="0" w:space="0" w:color="auto"/>
            </w:tcBorders>
            <w:vAlign w:val="bottom"/>
          </w:tcPr>
          <w:p w14:paraId="7191B93C" w14:textId="77777777" w:rsidR="00433146" w:rsidRPr="00551EEB" w:rsidRDefault="00893E35" w:rsidP="00307006">
            <w:pPr>
              <w:pStyle w:val="Compact"/>
              <w:jc w:val="both"/>
              <w:rPr>
                <w:rFonts w:asciiTheme="majorBidi" w:hAnsiTheme="majorBidi" w:cstheme="majorBidi"/>
                <w:sz w:val="22"/>
                <w:szCs w:val="22"/>
              </w:rPr>
            </w:pPr>
            <w:r w:rsidRPr="00551EEB">
              <w:rPr>
                <w:rFonts w:asciiTheme="majorBidi" w:hAnsiTheme="majorBidi" w:cstheme="majorBidi"/>
                <w:sz w:val="22"/>
                <w:szCs w:val="22"/>
              </w:rPr>
              <w:t>Year 1</w:t>
            </w:r>
          </w:p>
        </w:tc>
        <w:tc>
          <w:tcPr>
            <w:tcW w:w="0" w:type="auto"/>
            <w:tcBorders>
              <w:bottom w:val="single" w:sz="0" w:space="0" w:color="auto"/>
            </w:tcBorders>
            <w:vAlign w:val="bottom"/>
          </w:tcPr>
          <w:p w14:paraId="7E7C2702" w14:textId="77777777" w:rsidR="00433146" w:rsidRPr="00551EEB" w:rsidRDefault="00893E35" w:rsidP="00307006">
            <w:pPr>
              <w:pStyle w:val="Compact"/>
              <w:jc w:val="both"/>
              <w:rPr>
                <w:rFonts w:asciiTheme="majorBidi" w:hAnsiTheme="majorBidi" w:cstheme="majorBidi"/>
                <w:sz w:val="22"/>
                <w:szCs w:val="22"/>
              </w:rPr>
            </w:pPr>
            <w:r w:rsidRPr="00551EEB">
              <w:rPr>
                <w:rFonts w:asciiTheme="majorBidi" w:hAnsiTheme="majorBidi" w:cstheme="majorBidi"/>
                <w:sz w:val="22"/>
                <w:szCs w:val="22"/>
              </w:rPr>
              <w:t>Year 2</w:t>
            </w:r>
          </w:p>
        </w:tc>
        <w:tc>
          <w:tcPr>
            <w:tcW w:w="0" w:type="auto"/>
            <w:tcBorders>
              <w:bottom w:val="single" w:sz="0" w:space="0" w:color="auto"/>
            </w:tcBorders>
            <w:vAlign w:val="bottom"/>
          </w:tcPr>
          <w:p w14:paraId="7BF16D70" w14:textId="77777777" w:rsidR="00433146" w:rsidRPr="00551EEB" w:rsidRDefault="00893E35" w:rsidP="00307006">
            <w:pPr>
              <w:pStyle w:val="Compact"/>
              <w:jc w:val="both"/>
              <w:rPr>
                <w:rFonts w:asciiTheme="majorBidi" w:hAnsiTheme="majorBidi" w:cstheme="majorBidi"/>
                <w:sz w:val="22"/>
                <w:szCs w:val="22"/>
              </w:rPr>
            </w:pPr>
            <w:r w:rsidRPr="00551EEB">
              <w:rPr>
                <w:rFonts w:asciiTheme="majorBidi" w:hAnsiTheme="majorBidi" w:cstheme="majorBidi"/>
                <w:sz w:val="22"/>
                <w:szCs w:val="22"/>
              </w:rPr>
              <w:t>Year 3</w:t>
            </w:r>
          </w:p>
        </w:tc>
        <w:tc>
          <w:tcPr>
            <w:tcW w:w="0" w:type="auto"/>
            <w:tcBorders>
              <w:bottom w:val="single" w:sz="0" w:space="0" w:color="auto"/>
            </w:tcBorders>
            <w:vAlign w:val="bottom"/>
          </w:tcPr>
          <w:p w14:paraId="7800494F" w14:textId="77777777" w:rsidR="00433146" w:rsidRPr="00551EEB" w:rsidRDefault="00893E35" w:rsidP="00307006">
            <w:pPr>
              <w:pStyle w:val="Compact"/>
              <w:jc w:val="both"/>
              <w:rPr>
                <w:rFonts w:asciiTheme="majorBidi" w:hAnsiTheme="majorBidi" w:cstheme="majorBidi"/>
                <w:sz w:val="22"/>
                <w:szCs w:val="22"/>
              </w:rPr>
            </w:pPr>
            <w:r w:rsidRPr="00551EEB">
              <w:rPr>
                <w:rFonts w:asciiTheme="majorBidi" w:hAnsiTheme="majorBidi" w:cstheme="majorBidi"/>
                <w:sz w:val="22"/>
                <w:szCs w:val="22"/>
              </w:rPr>
              <w:t>Year 4</w:t>
            </w:r>
          </w:p>
        </w:tc>
        <w:tc>
          <w:tcPr>
            <w:tcW w:w="0" w:type="auto"/>
            <w:tcBorders>
              <w:bottom w:val="single" w:sz="0" w:space="0" w:color="auto"/>
            </w:tcBorders>
            <w:vAlign w:val="bottom"/>
          </w:tcPr>
          <w:p w14:paraId="3E0963FF" w14:textId="77777777" w:rsidR="00433146" w:rsidRPr="00551EEB" w:rsidRDefault="00893E35" w:rsidP="00307006">
            <w:pPr>
              <w:pStyle w:val="Compact"/>
              <w:jc w:val="both"/>
              <w:rPr>
                <w:rFonts w:asciiTheme="majorBidi" w:hAnsiTheme="majorBidi" w:cstheme="majorBidi"/>
                <w:sz w:val="22"/>
                <w:szCs w:val="22"/>
              </w:rPr>
            </w:pPr>
            <w:r w:rsidRPr="00551EEB">
              <w:rPr>
                <w:rFonts w:asciiTheme="majorBidi" w:hAnsiTheme="majorBidi" w:cstheme="majorBidi"/>
                <w:sz w:val="22"/>
                <w:szCs w:val="22"/>
              </w:rPr>
              <w:t>Year 5</w:t>
            </w:r>
          </w:p>
        </w:tc>
        <w:tc>
          <w:tcPr>
            <w:tcW w:w="0" w:type="auto"/>
            <w:tcBorders>
              <w:bottom w:val="single" w:sz="0" w:space="0" w:color="auto"/>
            </w:tcBorders>
            <w:vAlign w:val="bottom"/>
          </w:tcPr>
          <w:p w14:paraId="094DF0B4" w14:textId="77777777" w:rsidR="00433146" w:rsidRPr="00551EEB" w:rsidRDefault="00893E35" w:rsidP="00307006">
            <w:pPr>
              <w:pStyle w:val="Compact"/>
              <w:jc w:val="both"/>
              <w:rPr>
                <w:rFonts w:asciiTheme="majorBidi" w:hAnsiTheme="majorBidi" w:cstheme="majorBidi"/>
                <w:sz w:val="22"/>
                <w:szCs w:val="22"/>
              </w:rPr>
            </w:pPr>
            <w:r w:rsidRPr="00551EEB">
              <w:rPr>
                <w:rFonts w:asciiTheme="majorBidi" w:hAnsiTheme="majorBidi" w:cstheme="majorBidi"/>
                <w:sz w:val="22"/>
                <w:szCs w:val="22"/>
              </w:rPr>
              <w:t>Total (USD)</w:t>
            </w:r>
          </w:p>
        </w:tc>
      </w:tr>
      <w:tr w:rsidR="00433146" w:rsidRPr="00551EEB" w14:paraId="170751F7" w14:textId="77777777">
        <w:tc>
          <w:tcPr>
            <w:tcW w:w="0" w:type="auto"/>
          </w:tcPr>
          <w:p w14:paraId="4205BEE7" w14:textId="77777777" w:rsidR="00433146" w:rsidRPr="00551EEB" w:rsidRDefault="00893E35" w:rsidP="00307006">
            <w:pPr>
              <w:pStyle w:val="Compact"/>
              <w:jc w:val="both"/>
              <w:rPr>
                <w:rFonts w:asciiTheme="majorBidi" w:hAnsiTheme="majorBidi" w:cstheme="majorBidi"/>
                <w:sz w:val="22"/>
                <w:szCs w:val="22"/>
              </w:rPr>
            </w:pPr>
            <w:r w:rsidRPr="00551EEB">
              <w:rPr>
                <w:rFonts w:asciiTheme="majorBidi" w:hAnsiTheme="majorBidi" w:cstheme="majorBidi"/>
                <w:sz w:val="22"/>
                <w:szCs w:val="22"/>
              </w:rPr>
              <w:t>Partnership strategy and framework</w:t>
            </w:r>
          </w:p>
        </w:tc>
        <w:tc>
          <w:tcPr>
            <w:tcW w:w="0" w:type="auto"/>
          </w:tcPr>
          <w:p w14:paraId="71797357"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50,000</w:t>
            </w:r>
          </w:p>
        </w:tc>
        <w:tc>
          <w:tcPr>
            <w:tcW w:w="0" w:type="auto"/>
          </w:tcPr>
          <w:p w14:paraId="5B4ABF20"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0</w:t>
            </w:r>
          </w:p>
        </w:tc>
        <w:tc>
          <w:tcPr>
            <w:tcW w:w="0" w:type="auto"/>
          </w:tcPr>
          <w:p w14:paraId="5D930577"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0</w:t>
            </w:r>
          </w:p>
        </w:tc>
        <w:tc>
          <w:tcPr>
            <w:tcW w:w="0" w:type="auto"/>
          </w:tcPr>
          <w:p w14:paraId="6C459413"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0</w:t>
            </w:r>
          </w:p>
        </w:tc>
        <w:tc>
          <w:tcPr>
            <w:tcW w:w="0" w:type="auto"/>
          </w:tcPr>
          <w:p w14:paraId="444E81AE"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0</w:t>
            </w:r>
          </w:p>
        </w:tc>
        <w:tc>
          <w:tcPr>
            <w:tcW w:w="0" w:type="auto"/>
          </w:tcPr>
          <w:p w14:paraId="12D1D5E4"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50,000</w:t>
            </w:r>
          </w:p>
        </w:tc>
      </w:tr>
      <w:tr w:rsidR="00433146" w:rsidRPr="00551EEB" w14:paraId="2D7CE824" w14:textId="77777777">
        <w:tc>
          <w:tcPr>
            <w:tcW w:w="0" w:type="auto"/>
          </w:tcPr>
          <w:p w14:paraId="0EE024CF" w14:textId="77777777" w:rsidR="00433146" w:rsidRPr="00551EEB" w:rsidRDefault="00893E35" w:rsidP="00307006">
            <w:pPr>
              <w:pStyle w:val="Compact"/>
              <w:jc w:val="both"/>
              <w:rPr>
                <w:rFonts w:asciiTheme="majorBidi" w:hAnsiTheme="majorBidi" w:cstheme="majorBidi"/>
                <w:sz w:val="22"/>
                <w:szCs w:val="22"/>
              </w:rPr>
            </w:pPr>
            <w:r w:rsidRPr="00551EEB">
              <w:rPr>
                <w:rFonts w:asciiTheme="majorBidi" w:hAnsiTheme="majorBidi" w:cstheme="majorBidi"/>
                <w:sz w:val="22"/>
                <w:szCs w:val="22"/>
              </w:rPr>
              <w:t>Inter-agency government partnerships</w:t>
            </w:r>
          </w:p>
        </w:tc>
        <w:tc>
          <w:tcPr>
            <w:tcW w:w="0" w:type="auto"/>
          </w:tcPr>
          <w:p w14:paraId="47F0D5E4"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40,000</w:t>
            </w:r>
          </w:p>
        </w:tc>
        <w:tc>
          <w:tcPr>
            <w:tcW w:w="0" w:type="auto"/>
          </w:tcPr>
          <w:p w14:paraId="7D4A6A9C"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40,000</w:t>
            </w:r>
          </w:p>
        </w:tc>
        <w:tc>
          <w:tcPr>
            <w:tcW w:w="0" w:type="auto"/>
          </w:tcPr>
          <w:p w14:paraId="2AE8DA42"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0</w:t>
            </w:r>
          </w:p>
        </w:tc>
        <w:tc>
          <w:tcPr>
            <w:tcW w:w="0" w:type="auto"/>
          </w:tcPr>
          <w:p w14:paraId="4209EBEB"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0</w:t>
            </w:r>
          </w:p>
        </w:tc>
        <w:tc>
          <w:tcPr>
            <w:tcW w:w="0" w:type="auto"/>
          </w:tcPr>
          <w:p w14:paraId="11AC7D53"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0</w:t>
            </w:r>
          </w:p>
        </w:tc>
        <w:tc>
          <w:tcPr>
            <w:tcW w:w="0" w:type="auto"/>
          </w:tcPr>
          <w:p w14:paraId="2150A2A9"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80,000</w:t>
            </w:r>
          </w:p>
        </w:tc>
      </w:tr>
      <w:tr w:rsidR="00433146" w:rsidRPr="00551EEB" w14:paraId="3F50D4F3" w14:textId="77777777">
        <w:tc>
          <w:tcPr>
            <w:tcW w:w="0" w:type="auto"/>
          </w:tcPr>
          <w:p w14:paraId="2BE27024" w14:textId="77777777" w:rsidR="00433146" w:rsidRPr="00551EEB" w:rsidRDefault="00893E35" w:rsidP="00307006">
            <w:pPr>
              <w:pStyle w:val="Compact"/>
              <w:jc w:val="both"/>
              <w:rPr>
                <w:rFonts w:asciiTheme="majorBidi" w:hAnsiTheme="majorBidi" w:cstheme="majorBidi"/>
                <w:sz w:val="22"/>
                <w:szCs w:val="22"/>
              </w:rPr>
            </w:pPr>
            <w:r w:rsidRPr="00551EEB">
              <w:rPr>
                <w:rFonts w:asciiTheme="majorBidi" w:hAnsiTheme="majorBidi" w:cstheme="majorBidi"/>
                <w:sz w:val="22"/>
                <w:szCs w:val="22"/>
              </w:rPr>
              <w:t>Development partner coordination</w:t>
            </w:r>
          </w:p>
        </w:tc>
        <w:tc>
          <w:tcPr>
            <w:tcW w:w="0" w:type="auto"/>
          </w:tcPr>
          <w:p w14:paraId="28F4DE5C"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20,000</w:t>
            </w:r>
          </w:p>
        </w:tc>
        <w:tc>
          <w:tcPr>
            <w:tcW w:w="0" w:type="auto"/>
          </w:tcPr>
          <w:p w14:paraId="55033B9F"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20,000</w:t>
            </w:r>
          </w:p>
        </w:tc>
        <w:tc>
          <w:tcPr>
            <w:tcW w:w="0" w:type="auto"/>
          </w:tcPr>
          <w:p w14:paraId="7813388C"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20,000</w:t>
            </w:r>
          </w:p>
        </w:tc>
        <w:tc>
          <w:tcPr>
            <w:tcW w:w="0" w:type="auto"/>
          </w:tcPr>
          <w:p w14:paraId="146D4162"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20,000</w:t>
            </w:r>
          </w:p>
        </w:tc>
        <w:tc>
          <w:tcPr>
            <w:tcW w:w="0" w:type="auto"/>
          </w:tcPr>
          <w:p w14:paraId="3E71FD15"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20,000</w:t>
            </w:r>
          </w:p>
        </w:tc>
        <w:tc>
          <w:tcPr>
            <w:tcW w:w="0" w:type="auto"/>
          </w:tcPr>
          <w:p w14:paraId="3606D61D"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100,000</w:t>
            </w:r>
          </w:p>
        </w:tc>
      </w:tr>
      <w:tr w:rsidR="00433146" w:rsidRPr="00551EEB" w14:paraId="675266CB" w14:textId="77777777">
        <w:tc>
          <w:tcPr>
            <w:tcW w:w="0" w:type="auto"/>
          </w:tcPr>
          <w:p w14:paraId="1B0653E2" w14:textId="77777777" w:rsidR="00433146" w:rsidRPr="00551EEB" w:rsidRDefault="00893E35" w:rsidP="00307006">
            <w:pPr>
              <w:pStyle w:val="Compact"/>
              <w:jc w:val="both"/>
              <w:rPr>
                <w:rFonts w:asciiTheme="majorBidi" w:hAnsiTheme="majorBidi" w:cstheme="majorBidi"/>
                <w:sz w:val="22"/>
                <w:szCs w:val="22"/>
              </w:rPr>
            </w:pPr>
            <w:r w:rsidRPr="00551EEB">
              <w:rPr>
                <w:rFonts w:asciiTheme="majorBidi" w:hAnsiTheme="majorBidi" w:cstheme="majorBidi"/>
                <w:sz w:val="22"/>
                <w:szCs w:val="22"/>
              </w:rPr>
              <w:t>Private sector partnerships</w:t>
            </w:r>
          </w:p>
        </w:tc>
        <w:tc>
          <w:tcPr>
            <w:tcW w:w="0" w:type="auto"/>
          </w:tcPr>
          <w:p w14:paraId="5CCCC444"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0</w:t>
            </w:r>
          </w:p>
        </w:tc>
        <w:tc>
          <w:tcPr>
            <w:tcW w:w="0" w:type="auto"/>
          </w:tcPr>
          <w:p w14:paraId="36924343"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40,000</w:t>
            </w:r>
          </w:p>
        </w:tc>
        <w:tc>
          <w:tcPr>
            <w:tcW w:w="0" w:type="auto"/>
          </w:tcPr>
          <w:p w14:paraId="242B4406"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40,000</w:t>
            </w:r>
          </w:p>
        </w:tc>
        <w:tc>
          <w:tcPr>
            <w:tcW w:w="0" w:type="auto"/>
          </w:tcPr>
          <w:p w14:paraId="2ADD5620"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40,000</w:t>
            </w:r>
          </w:p>
        </w:tc>
        <w:tc>
          <w:tcPr>
            <w:tcW w:w="0" w:type="auto"/>
          </w:tcPr>
          <w:p w14:paraId="083DC918"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30,000</w:t>
            </w:r>
          </w:p>
        </w:tc>
        <w:tc>
          <w:tcPr>
            <w:tcW w:w="0" w:type="auto"/>
          </w:tcPr>
          <w:p w14:paraId="45584B6D"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150,000</w:t>
            </w:r>
          </w:p>
        </w:tc>
      </w:tr>
      <w:tr w:rsidR="00433146" w:rsidRPr="00551EEB" w14:paraId="433ED839" w14:textId="77777777">
        <w:tc>
          <w:tcPr>
            <w:tcW w:w="0" w:type="auto"/>
          </w:tcPr>
          <w:p w14:paraId="5F3E5D8D" w14:textId="77777777" w:rsidR="00433146" w:rsidRPr="00551EEB" w:rsidRDefault="00893E35" w:rsidP="00307006">
            <w:pPr>
              <w:pStyle w:val="Compact"/>
              <w:jc w:val="both"/>
              <w:rPr>
                <w:rFonts w:asciiTheme="majorBidi" w:hAnsiTheme="majorBidi" w:cstheme="majorBidi"/>
                <w:sz w:val="22"/>
                <w:szCs w:val="22"/>
              </w:rPr>
            </w:pPr>
            <w:r w:rsidRPr="00551EEB">
              <w:rPr>
                <w:rFonts w:asciiTheme="majorBidi" w:hAnsiTheme="majorBidi" w:cstheme="majorBidi"/>
                <w:sz w:val="22"/>
                <w:szCs w:val="22"/>
              </w:rPr>
              <w:t>Academic partnerships</w:t>
            </w:r>
          </w:p>
        </w:tc>
        <w:tc>
          <w:tcPr>
            <w:tcW w:w="0" w:type="auto"/>
          </w:tcPr>
          <w:p w14:paraId="7697C1F6"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30,000</w:t>
            </w:r>
          </w:p>
        </w:tc>
        <w:tc>
          <w:tcPr>
            <w:tcW w:w="0" w:type="auto"/>
          </w:tcPr>
          <w:p w14:paraId="36F8EF1B"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30,000</w:t>
            </w:r>
          </w:p>
        </w:tc>
        <w:tc>
          <w:tcPr>
            <w:tcW w:w="0" w:type="auto"/>
          </w:tcPr>
          <w:p w14:paraId="06F9B8A7"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30,000</w:t>
            </w:r>
          </w:p>
        </w:tc>
        <w:tc>
          <w:tcPr>
            <w:tcW w:w="0" w:type="auto"/>
          </w:tcPr>
          <w:p w14:paraId="352D89FA"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20,000</w:t>
            </w:r>
          </w:p>
        </w:tc>
        <w:tc>
          <w:tcPr>
            <w:tcW w:w="0" w:type="auto"/>
          </w:tcPr>
          <w:p w14:paraId="2F131536"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10,000</w:t>
            </w:r>
          </w:p>
        </w:tc>
        <w:tc>
          <w:tcPr>
            <w:tcW w:w="0" w:type="auto"/>
          </w:tcPr>
          <w:p w14:paraId="0A2186D9"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120,000</w:t>
            </w:r>
          </w:p>
        </w:tc>
      </w:tr>
      <w:tr w:rsidR="00433146" w:rsidRPr="00551EEB" w14:paraId="092A821F" w14:textId="77777777">
        <w:tc>
          <w:tcPr>
            <w:tcW w:w="0" w:type="auto"/>
          </w:tcPr>
          <w:p w14:paraId="5CF9CEAF" w14:textId="77777777" w:rsidR="00433146" w:rsidRPr="00551EEB" w:rsidRDefault="00893E35" w:rsidP="00307006">
            <w:pPr>
              <w:pStyle w:val="Compact"/>
              <w:jc w:val="both"/>
              <w:rPr>
                <w:rFonts w:asciiTheme="majorBidi" w:hAnsiTheme="majorBidi" w:cstheme="majorBidi"/>
                <w:sz w:val="22"/>
                <w:szCs w:val="22"/>
              </w:rPr>
            </w:pPr>
            <w:r w:rsidRPr="00551EEB">
              <w:rPr>
                <w:rFonts w:asciiTheme="majorBidi" w:hAnsiTheme="majorBidi" w:cstheme="majorBidi"/>
                <w:sz w:val="22"/>
                <w:szCs w:val="22"/>
              </w:rPr>
              <w:t>Civil society engagement</w:t>
            </w:r>
          </w:p>
        </w:tc>
        <w:tc>
          <w:tcPr>
            <w:tcW w:w="0" w:type="auto"/>
          </w:tcPr>
          <w:p w14:paraId="767AF074"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0</w:t>
            </w:r>
          </w:p>
        </w:tc>
        <w:tc>
          <w:tcPr>
            <w:tcW w:w="0" w:type="auto"/>
          </w:tcPr>
          <w:p w14:paraId="65678D05"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20,000</w:t>
            </w:r>
          </w:p>
        </w:tc>
        <w:tc>
          <w:tcPr>
            <w:tcW w:w="0" w:type="auto"/>
          </w:tcPr>
          <w:p w14:paraId="5099F4D2"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20,000</w:t>
            </w:r>
          </w:p>
        </w:tc>
        <w:tc>
          <w:tcPr>
            <w:tcW w:w="0" w:type="auto"/>
          </w:tcPr>
          <w:p w14:paraId="3D520DBB"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20,000</w:t>
            </w:r>
          </w:p>
        </w:tc>
        <w:tc>
          <w:tcPr>
            <w:tcW w:w="0" w:type="auto"/>
          </w:tcPr>
          <w:p w14:paraId="0FE598ED"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20,000</w:t>
            </w:r>
          </w:p>
        </w:tc>
        <w:tc>
          <w:tcPr>
            <w:tcW w:w="0" w:type="auto"/>
          </w:tcPr>
          <w:p w14:paraId="76287557"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80,000</w:t>
            </w:r>
          </w:p>
        </w:tc>
      </w:tr>
      <w:tr w:rsidR="00433146" w:rsidRPr="00551EEB" w14:paraId="2AD944FC" w14:textId="77777777">
        <w:tc>
          <w:tcPr>
            <w:tcW w:w="0" w:type="auto"/>
          </w:tcPr>
          <w:p w14:paraId="3ECE87F3" w14:textId="77777777" w:rsidR="00433146" w:rsidRPr="00551EEB" w:rsidRDefault="00893E35" w:rsidP="00307006">
            <w:pPr>
              <w:pStyle w:val="Compact"/>
              <w:jc w:val="both"/>
              <w:rPr>
                <w:rFonts w:asciiTheme="majorBidi" w:hAnsiTheme="majorBidi" w:cstheme="majorBidi"/>
                <w:sz w:val="22"/>
                <w:szCs w:val="22"/>
              </w:rPr>
            </w:pPr>
            <w:r w:rsidRPr="00551EEB">
              <w:rPr>
                <w:rFonts w:asciiTheme="majorBidi" w:hAnsiTheme="majorBidi" w:cstheme="majorBidi"/>
                <w:sz w:val="22"/>
                <w:szCs w:val="22"/>
              </w:rPr>
              <w:t>RCMRD partnership</w:t>
            </w:r>
          </w:p>
        </w:tc>
        <w:tc>
          <w:tcPr>
            <w:tcW w:w="0" w:type="auto"/>
          </w:tcPr>
          <w:p w14:paraId="144240F5"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20,000</w:t>
            </w:r>
          </w:p>
        </w:tc>
        <w:tc>
          <w:tcPr>
            <w:tcW w:w="0" w:type="auto"/>
          </w:tcPr>
          <w:p w14:paraId="4CC2BC03"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20,000</w:t>
            </w:r>
          </w:p>
        </w:tc>
        <w:tc>
          <w:tcPr>
            <w:tcW w:w="0" w:type="auto"/>
          </w:tcPr>
          <w:p w14:paraId="65B3A417"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20,000</w:t>
            </w:r>
          </w:p>
        </w:tc>
        <w:tc>
          <w:tcPr>
            <w:tcW w:w="0" w:type="auto"/>
          </w:tcPr>
          <w:p w14:paraId="37AB00DD"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20,000</w:t>
            </w:r>
          </w:p>
        </w:tc>
        <w:tc>
          <w:tcPr>
            <w:tcW w:w="0" w:type="auto"/>
          </w:tcPr>
          <w:p w14:paraId="364CF773"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20,000</w:t>
            </w:r>
          </w:p>
        </w:tc>
        <w:tc>
          <w:tcPr>
            <w:tcW w:w="0" w:type="auto"/>
          </w:tcPr>
          <w:p w14:paraId="41BDD676"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100,000</w:t>
            </w:r>
          </w:p>
        </w:tc>
      </w:tr>
      <w:tr w:rsidR="00433146" w:rsidRPr="00551EEB" w14:paraId="14B9D4B9" w14:textId="77777777">
        <w:tc>
          <w:tcPr>
            <w:tcW w:w="0" w:type="auto"/>
          </w:tcPr>
          <w:p w14:paraId="6C384266" w14:textId="77777777" w:rsidR="00433146" w:rsidRPr="00551EEB" w:rsidRDefault="00893E35" w:rsidP="00307006">
            <w:pPr>
              <w:pStyle w:val="Compact"/>
              <w:jc w:val="both"/>
              <w:rPr>
                <w:rFonts w:asciiTheme="majorBidi" w:hAnsiTheme="majorBidi" w:cstheme="majorBidi"/>
                <w:sz w:val="22"/>
                <w:szCs w:val="22"/>
              </w:rPr>
            </w:pPr>
            <w:r w:rsidRPr="00551EEB">
              <w:rPr>
                <w:rFonts w:asciiTheme="majorBidi" w:hAnsiTheme="majorBidi" w:cstheme="majorBidi"/>
                <w:sz w:val="22"/>
                <w:szCs w:val="22"/>
              </w:rPr>
              <w:t>Regional geospatial initiatives</w:t>
            </w:r>
          </w:p>
        </w:tc>
        <w:tc>
          <w:tcPr>
            <w:tcW w:w="0" w:type="auto"/>
          </w:tcPr>
          <w:p w14:paraId="45582E80"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0</w:t>
            </w:r>
          </w:p>
        </w:tc>
        <w:tc>
          <w:tcPr>
            <w:tcW w:w="0" w:type="auto"/>
          </w:tcPr>
          <w:p w14:paraId="62FCD09F"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30,000</w:t>
            </w:r>
          </w:p>
        </w:tc>
        <w:tc>
          <w:tcPr>
            <w:tcW w:w="0" w:type="auto"/>
          </w:tcPr>
          <w:p w14:paraId="17DC41B9"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30,000</w:t>
            </w:r>
          </w:p>
        </w:tc>
        <w:tc>
          <w:tcPr>
            <w:tcW w:w="0" w:type="auto"/>
          </w:tcPr>
          <w:p w14:paraId="77D22780"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30,000</w:t>
            </w:r>
          </w:p>
        </w:tc>
        <w:tc>
          <w:tcPr>
            <w:tcW w:w="0" w:type="auto"/>
          </w:tcPr>
          <w:p w14:paraId="54425CC6"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30,000</w:t>
            </w:r>
          </w:p>
        </w:tc>
        <w:tc>
          <w:tcPr>
            <w:tcW w:w="0" w:type="auto"/>
          </w:tcPr>
          <w:p w14:paraId="10EDFAC3"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120,000</w:t>
            </w:r>
          </w:p>
        </w:tc>
      </w:tr>
      <w:tr w:rsidR="00433146" w:rsidRPr="00551EEB" w14:paraId="1D1932EB" w14:textId="77777777">
        <w:tc>
          <w:tcPr>
            <w:tcW w:w="0" w:type="auto"/>
          </w:tcPr>
          <w:p w14:paraId="3822746E" w14:textId="77777777" w:rsidR="00433146" w:rsidRPr="00551EEB" w:rsidRDefault="00893E35" w:rsidP="00307006">
            <w:pPr>
              <w:pStyle w:val="Compact"/>
              <w:jc w:val="both"/>
              <w:rPr>
                <w:rFonts w:asciiTheme="majorBidi" w:hAnsiTheme="majorBidi" w:cstheme="majorBidi"/>
                <w:sz w:val="22"/>
                <w:szCs w:val="22"/>
              </w:rPr>
            </w:pPr>
            <w:r w:rsidRPr="00551EEB">
              <w:rPr>
                <w:rFonts w:asciiTheme="majorBidi" w:hAnsiTheme="majorBidi" w:cstheme="majorBidi"/>
                <w:sz w:val="22"/>
                <w:szCs w:val="22"/>
              </w:rPr>
              <w:t>International partnerships</w:t>
            </w:r>
          </w:p>
        </w:tc>
        <w:tc>
          <w:tcPr>
            <w:tcW w:w="0" w:type="auto"/>
          </w:tcPr>
          <w:p w14:paraId="1CD974C8"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0</w:t>
            </w:r>
          </w:p>
        </w:tc>
        <w:tc>
          <w:tcPr>
            <w:tcW w:w="0" w:type="auto"/>
          </w:tcPr>
          <w:p w14:paraId="5D61E7CF"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40,000</w:t>
            </w:r>
          </w:p>
        </w:tc>
        <w:tc>
          <w:tcPr>
            <w:tcW w:w="0" w:type="auto"/>
          </w:tcPr>
          <w:p w14:paraId="1006D129"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40,000</w:t>
            </w:r>
          </w:p>
        </w:tc>
        <w:tc>
          <w:tcPr>
            <w:tcW w:w="0" w:type="auto"/>
          </w:tcPr>
          <w:p w14:paraId="7092C704"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40,000</w:t>
            </w:r>
          </w:p>
        </w:tc>
        <w:tc>
          <w:tcPr>
            <w:tcW w:w="0" w:type="auto"/>
          </w:tcPr>
          <w:p w14:paraId="49E9DC57"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30,000</w:t>
            </w:r>
          </w:p>
        </w:tc>
        <w:tc>
          <w:tcPr>
            <w:tcW w:w="0" w:type="auto"/>
          </w:tcPr>
          <w:p w14:paraId="2BB6C10F"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150,000</w:t>
            </w:r>
          </w:p>
        </w:tc>
      </w:tr>
      <w:tr w:rsidR="00433146" w:rsidRPr="00551EEB" w14:paraId="0E19F410" w14:textId="77777777">
        <w:tc>
          <w:tcPr>
            <w:tcW w:w="0" w:type="auto"/>
          </w:tcPr>
          <w:p w14:paraId="6AC32C5F" w14:textId="77777777" w:rsidR="00433146" w:rsidRPr="00551EEB" w:rsidRDefault="00893E35" w:rsidP="00307006">
            <w:pPr>
              <w:pStyle w:val="Compact"/>
              <w:jc w:val="both"/>
              <w:rPr>
                <w:rFonts w:asciiTheme="majorBidi" w:hAnsiTheme="majorBidi" w:cstheme="majorBidi"/>
                <w:sz w:val="22"/>
                <w:szCs w:val="22"/>
              </w:rPr>
            </w:pPr>
            <w:r w:rsidRPr="00551EEB">
              <w:rPr>
                <w:rFonts w:asciiTheme="majorBidi" w:hAnsiTheme="majorBidi" w:cstheme="majorBidi"/>
                <w:sz w:val="22"/>
                <w:szCs w:val="22"/>
              </w:rPr>
              <w:t>Partnership monitoring and learning</w:t>
            </w:r>
          </w:p>
        </w:tc>
        <w:tc>
          <w:tcPr>
            <w:tcW w:w="0" w:type="auto"/>
          </w:tcPr>
          <w:p w14:paraId="5C8A31E5"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0</w:t>
            </w:r>
          </w:p>
        </w:tc>
        <w:tc>
          <w:tcPr>
            <w:tcW w:w="0" w:type="auto"/>
          </w:tcPr>
          <w:p w14:paraId="3CA901EC"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10,000</w:t>
            </w:r>
          </w:p>
        </w:tc>
        <w:tc>
          <w:tcPr>
            <w:tcW w:w="0" w:type="auto"/>
          </w:tcPr>
          <w:p w14:paraId="3ABB8B82"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15,000</w:t>
            </w:r>
          </w:p>
        </w:tc>
        <w:tc>
          <w:tcPr>
            <w:tcW w:w="0" w:type="auto"/>
          </w:tcPr>
          <w:p w14:paraId="47E3CCB9"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15,000</w:t>
            </w:r>
          </w:p>
        </w:tc>
        <w:tc>
          <w:tcPr>
            <w:tcW w:w="0" w:type="auto"/>
          </w:tcPr>
          <w:p w14:paraId="0931AE86"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10,000</w:t>
            </w:r>
          </w:p>
        </w:tc>
        <w:tc>
          <w:tcPr>
            <w:tcW w:w="0" w:type="auto"/>
          </w:tcPr>
          <w:p w14:paraId="520111F0"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50,000</w:t>
            </w:r>
          </w:p>
        </w:tc>
      </w:tr>
      <w:tr w:rsidR="00433146" w:rsidRPr="00551EEB" w14:paraId="4285E316" w14:textId="77777777">
        <w:tc>
          <w:tcPr>
            <w:tcW w:w="0" w:type="auto"/>
          </w:tcPr>
          <w:p w14:paraId="14B4D56B" w14:textId="77777777" w:rsidR="00433146" w:rsidRPr="00551EEB" w:rsidRDefault="00893E35" w:rsidP="00307006">
            <w:pPr>
              <w:pStyle w:val="Compact"/>
              <w:jc w:val="both"/>
              <w:rPr>
                <w:rFonts w:asciiTheme="majorBidi" w:hAnsiTheme="majorBidi" w:cstheme="majorBidi"/>
                <w:sz w:val="22"/>
                <w:szCs w:val="22"/>
              </w:rPr>
            </w:pPr>
            <w:r w:rsidRPr="00551EEB">
              <w:rPr>
                <w:rFonts w:asciiTheme="majorBidi" w:hAnsiTheme="majorBidi" w:cstheme="majorBidi"/>
                <w:sz w:val="22"/>
                <w:szCs w:val="22"/>
              </w:rPr>
              <w:t>Contingency (10%)</w:t>
            </w:r>
          </w:p>
        </w:tc>
        <w:tc>
          <w:tcPr>
            <w:tcW w:w="0" w:type="auto"/>
          </w:tcPr>
          <w:p w14:paraId="786C27E9"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16,000</w:t>
            </w:r>
          </w:p>
        </w:tc>
        <w:tc>
          <w:tcPr>
            <w:tcW w:w="0" w:type="auto"/>
          </w:tcPr>
          <w:p w14:paraId="6843FEC4"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25,000</w:t>
            </w:r>
          </w:p>
        </w:tc>
        <w:tc>
          <w:tcPr>
            <w:tcW w:w="0" w:type="auto"/>
          </w:tcPr>
          <w:p w14:paraId="13919F6A"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21,500</w:t>
            </w:r>
          </w:p>
        </w:tc>
        <w:tc>
          <w:tcPr>
            <w:tcW w:w="0" w:type="auto"/>
          </w:tcPr>
          <w:p w14:paraId="549D62CC"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20,500</w:t>
            </w:r>
          </w:p>
        </w:tc>
        <w:tc>
          <w:tcPr>
            <w:tcW w:w="0" w:type="auto"/>
          </w:tcPr>
          <w:p w14:paraId="34E41C47"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17,000</w:t>
            </w:r>
          </w:p>
        </w:tc>
        <w:tc>
          <w:tcPr>
            <w:tcW w:w="0" w:type="auto"/>
          </w:tcPr>
          <w:p w14:paraId="2E1DA669"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sz w:val="22"/>
                <w:szCs w:val="22"/>
              </w:rPr>
              <w:t>100,000</w:t>
            </w:r>
          </w:p>
        </w:tc>
      </w:tr>
      <w:tr w:rsidR="00433146" w:rsidRPr="00551EEB" w14:paraId="5EDD0055" w14:textId="77777777">
        <w:tc>
          <w:tcPr>
            <w:tcW w:w="0" w:type="auto"/>
          </w:tcPr>
          <w:p w14:paraId="25658DC6" w14:textId="77777777" w:rsidR="00433146" w:rsidRPr="00551EEB" w:rsidRDefault="00893E35" w:rsidP="00307006">
            <w:pPr>
              <w:pStyle w:val="Compact"/>
              <w:jc w:val="both"/>
              <w:rPr>
                <w:rFonts w:asciiTheme="majorBidi" w:hAnsiTheme="majorBidi" w:cstheme="majorBidi"/>
                <w:sz w:val="22"/>
                <w:szCs w:val="22"/>
              </w:rPr>
            </w:pPr>
            <w:r w:rsidRPr="00551EEB">
              <w:rPr>
                <w:rFonts w:asciiTheme="majorBidi" w:hAnsiTheme="majorBidi" w:cstheme="majorBidi"/>
                <w:b/>
                <w:sz w:val="22"/>
                <w:szCs w:val="22"/>
              </w:rPr>
              <w:t>Subtotal</w:t>
            </w:r>
          </w:p>
        </w:tc>
        <w:tc>
          <w:tcPr>
            <w:tcW w:w="0" w:type="auto"/>
          </w:tcPr>
          <w:p w14:paraId="43FCA30C"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b/>
                <w:sz w:val="22"/>
                <w:szCs w:val="22"/>
              </w:rPr>
              <w:t>176,000</w:t>
            </w:r>
          </w:p>
        </w:tc>
        <w:tc>
          <w:tcPr>
            <w:tcW w:w="0" w:type="auto"/>
          </w:tcPr>
          <w:p w14:paraId="4E07CD17"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b/>
                <w:sz w:val="22"/>
                <w:szCs w:val="22"/>
              </w:rPr>
              <w:t>275,000</w:t>
            </w:r>
          </w:p>
        </w:tc>
        <w:tc>
          <w:tcPr>
            <w:tcW w:w="0" w:type="auto"/>
          </w:tcPr>
          <w:p w14:paraId="1C53BB02"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b/>
                <w:sz w:val="22"/>
                <w:szCs w:val="22"/>
              </w:rPr>
              <w:t>236,500</w:t>
            </w:r>
          </w:p>
        </w:tc>
        <w:tc>
          <w:tcPr>
            <w:tcW w:w="0" w:type="auto"/>
          </w:tcPr>
          <w:p w14:paraId="5339F26C"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b/>
                <w:sz w:val="22"/>
                <w:szCs w:val="22"/>
              </w:rPr>
              <w:t>225,500</w:t>
            </w:r>
          </w:p>
        </w:tc>
        <w:tc>
          <w:tcPr>
            <w:tcW w:w="0" w:type="auto"/>
          </w:tcPr>
          <w:p w14:paraId="71160A00"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b/>
                <w:sz w:val="22"/>
                <w:szCs w:val="22"/>
              </w:rPr>
              <w:t>187,000</w:t>
            </w:r>
          </w:p>
        </w:tc>
        <w:tc>
          <w:tcPr>
            <w:tcW w:w="0" w:type="auto"/>
          </w:tcPr>
          <w:p w14:paraId="758A89FF" w14:textId="77777777" w:rsidR="00433146" w:rsidRPr="00551EEB" w:rsidRDefault="00893E35" w:rsidP="00551EEB">
            <w:pPr>
              <w:pStyle w:val="Compact"/>
              <w:jc w:val="right"/>
              <w:rPr>
                <w:rFonts w:asciiTheme="majorBidi" w:hAnsiTheme="majorBidi" w:cstheme="majorBidi"/>
                <w:sz w:val="22"/>
                <w:szCs w:val="22"/>
              </w:rPr>
            </w:pPr>
            <w:r w:rsidRPr="00551EEB">
              <w:rPr>
                <w:rFonts w:asciiTheme="majorBidi" w:hAnsiTheme="majorBidi" w:cstheme="majorBidi"/>
                <w:b/>
                <w:sz w:val="22"/>
                <w:szCs w:val="22"/>
              </w:rPr>
              <w:t>1,100,000</w:t>
            </w:r>
          </w:p>
        </w:tc>
      </w:tr>
    </w:tbl>
    <w:p w14:paraId="5F62B117" w14:textId="77777777" w:rsidR="00433146" w:rsidRPr="00307006" w:rsidRDefault="00893E35" w:rsidP="00307006">
      <w:pPr>
        <w:pStyle w:val="Heading3"/>
        <w:jc w:val="both"/>
        <w:rPr>
          <w:rFonts w:asciiTheme="majorBidi" w:hAnsiTheme="majorBidi"/>
        </w:rPr>
      </w:pPr>
      <w:bookmarkStart w:id="191" w:name="funding-strategy-6"/>
      <w:r w:rsidRPr="00307006">
        <w:rPr>
          <w:rFonts w:asciiTheme="majorBidi" w:hAnsiTheme="majorBidi"/>
        </w:rPr>
        <w:t>10.10 Funding Strategy</w:t>
      </w:r>
      <w:bookmarkEnd w:id="191"/>
    </w:p>
    <w:p w14:paraId="6830B4FE" w14:textId="77777777" w:rsidR="00433146" w:rsidRPr="00551EEB" w:rsidRDefault="00893E35" w:rsidP="00307006">
      <w:pPr>
        <w:pStyle w:val="FirstParagraph"/>
        <w:jc w:val="both"/>
        <w:rPr>
          <w:rFonts w:asciiTheme="majorBidi" w:hAnsiTheme="majorBidi" w:cstheme="majorBidi"/>
          <w:bCs/>
          <w:sz w:val="22"/>
          <w:szCs w:val="22"/>
        </w:rPr>
      </w:pPr>
      <w:r w:rsidRPr="00551EEB">
        <w:rPr>
          <w:rFonts w:asciiTheme="majorBidi" w:hAnsiTheme="majorBidi" w:cstheme="majorBidi"/>
          <w:bCs/>
          <w:sz w:val="22"/>
          <w:szCs w:val="22"/>
        </w:rPr>
        <w:t>Anticipated Funding Sources: - Government of Eritrea budget allocation: 30% (USD 330,000) - Development partner coordination support: 30% (USD 330,000) - In-kind contributions from partners: 25% (USD 275,000) - Private sector co-investment: 10% (USD 110,000) - Regional and international programs: 5% (USD 55,000)</w:t>
      </w:r>
    </w:p>
    <w:p w14:paraId="2F9C54DB" w14:textId="77777777" w:rsidR="00433146" w:rsidRPr="00551EEB" w:rsidRDefault="00893E35" w:rsidP="00307006">
      <w:pPr>
        <w:pStyle w:val="BodyText"/>
        <w:jc w:val="both"/>
        <w:rPr>
          <w:rFonts w:asciiTheme="majorBidi" w:hAnsiTheme="majorBidi" w:cstheme="majorBidi"/>
          <w:bCs/>
          <w:sz w:val="22"/>
          <w:szCs w:val="22"/>
        </w:rPr>
      </w:pPr>
      <w:r w:rsidRPr="00551EEB">
        <w:rPr>
          <w:rFonts w:asciiTheme="majorBidi" w:hAnsiTheme="majorBidi" w:cstheme="majorBidi"/>
          <w:bCs/>
          <w:sz w:val="22"/>
          <w:szCs w:val="22"/>
        </w:rPr>
        <w:t>Funding Status: - Government: To be included in overall IGIF budget - Development partners: Strong interest in partnership coordination - In-kind contributions: Confirmed from various partners - Private sector: To be mobilized through partnership development - Regional/international: Available through various programs</w:t>
      </w:r>
    </w:p>
    <w:p w14:paraId="1B703492" w14:textId="77777777" w:rsidR="00433146" w:rsidRPr="00307006" w:rsidRDefault="009B4425" w:rsidP="00307006">
      <w:pPr>
        <w:jc w:val="both"/>
        <w:rPr>
          <w:rFonts w:asciiTheme="majorBidi" w:hAnsiTheme="majorBidi" w:cstheme="majorBidi"/>
        </w:rPr>
      </w:pPr>
      <w:r>
        <w:rPr>
          <w:rFonts w:asciiTheme="majorBidi" w:hAnsiTheme="majorBidi" w:cstheme="majorBidi"/>
        </w:rPr>
        <w:pict w14:anchorId="136D3683">
          <v:rect id="_x0000_i1036" style="width:0;height:1.5pt" o:hralign="center" o:hrstd="t" o:hr="t"/>
        </w:pict>
      </w:r>
    </w:p>
    <w:p w14:paraId="3A9D84CE" w14:textId="77777777" w:rsidR="00433146" w:rsidRPr="00C72846" w:rsidRDefault="00893E35" w:rsidP="00C72846">
      <w:pPr>
        <w:pStyle w:val="Heading3"/>
        <w:jc w:val="both"/>
        <w:rPr>
          <w:rFonts w:asciiTheme="majorBidi" w:hAnsiTheme="majorBidi"/>
          <w:sz w:val="28"/>
          <w:szCs w:val="28"/>
        </w:rPr>
      </w:pPr>
      <w:r w:rsidRPr="00C72846">
        <w:rPr>
          <w:rFonts w:asciiTheme="majorBidi" w:hAnsiTheme="majorBidi"/>
          <w:sz w:val="28"/>
          <w:szCs w:val="28"/>
        </w:rPr>
        <w:t>11. STRATEGIC PATHWAY 8: CAPACITY AND EDUCATION</w:t>
      </w:r>
    </w:p>
    <w:p w14:paraId="47FC9C6A" w14:textId="77777777" w:rsidR="00433146" w:rsidRPr="00307006" w:rsidRDefault="00893E35" w:rsidP="00307006">
      <w:pPr>
        <w:pStyle w:val="BodyText"/>
        <w:jc w:val="both"/>
        <w:rPr>
          <w:rFonts w:asciiTheme="majorBidi" w:hAnsiTheme="majorBidi" w:cstheme="majorBidi"/>
        </w:rPr>
      </w:pPr>
      <w:r w:rsidRPr="00307006">
        <w:rPr>
          <w:rFonts w:asciiTheme="majorBidi" w:hAnsiTheme="majorBidi" w:cstheme="majorBidi"/>
          <w:b/>
        </w:rPr>
        <w:t>Build comprehensive technical, managerial, and institutional capacity through structured training programs, academic education, professional development, and knowledge management systems.</w:t>
      </w:r>
    </w:p>
    <w:p w14:paraId="41097695" w14:textId="77777777" w:rsidR="00433146" w:rsidRPr="00307006" w:rsidRDefault="00893E35" w:rsidP="00307006">
      <w:pPr>
        <w:pStyle w:val="Heading3"/>
        <w:jc w:val="both"/>
        <w:rPr>
          <w:rFonts w:asciiTheme="majorBidi" w:hAnsiTheme="majorBidi"/>
        </w:rPr>
      </w:pPr>
      <w:bookmarkStart w:id="192" w:name="strategic-objective-7"/>
      <w:r w:rsidRPr="00307006">
        <w:rPr>
          <w:rFonts w:asciiTheme="majorBidi" w:hAnsiTheme="majorBidi"/>
        </w:rPr>
        <w:t>11.1 Strategic Objective</w:t>
      </w:r>
      <w:bookmarkEnd w:id="192"/>
    </w:p>
    <w:p w14:paraId="2317176F" w14:textId="77777777" w:rsidR="00433146" w:rsidRPr="00DC1D39" w:rsidRDefault="00893E35" w:rsidP="00307006">
      <w:pPr>
        <w:pStyle w:val="FirstParagraph"/>
        <w:jc w:val="both"/>
        <w:rPr>
          <w:rFonts w:asciiTheme="majorBidi" w:hAnsiTheme="majorBidi" w:cstheme="majorBidi"/>
          <w:sz w:val="22"/>
          <w:szCs w:val="22"/>
        </w:rPr>
      </w:pPr>
      <w:r w:rsidRPr="00DC1D39">
        <w:rPr>
          <w:rFonts w:asciiTheme="majorBidi" w:hAnsiTheme="majorBidi" w:cstheme="majorBidi"/>
          <w:sz w:val="22"/>
          <w:szCs w:val="22"/>
        </w:rPr>
        <w:t>To develop comprehensive capacity for integrated geospatial information management in Eritrea across technical, managerial, and institutional dimensions</w:t>
      </w:r>
      <w:r w:rsidR="00AC4442">
        <w:rPr>
          <w:rFonts w:asciiTheme="majorBidi" w:hAnsiTheme="majorBidi" w:cstheme="majorBidi"/>
          <w:sz w:val="22"/>
          <w:szCs w:val="22"/>
        </w:rPr>
        <w:t xml:space="preserve"> </w:t>
      </w:r>
      <w:r w:rsidRPr="00DC1D39">
        <w:rPr>
          <w:rFonts w:asciiTheme="majorBidi" w:hAnsiTheme="majorBidi" w:cstheme="majorBidi"/>
          <w:sz w:val="22"/>
          <w:szCs w:val="22"/>
        </w:rPr>
        <w:t>through structured training programs, formal academic education, professional development, knowledge management, and sustainable capacity building mechanisms</w:t>
      </w:r>
      <w:r w:rsidR="00AC4442">
        <w:rPr>
          <w:rFonts w:asciiTheme="majorBidi" w:hAnsiTheme="majorBidi" w:cstheme="majorBidi"/>
          <w:sz w:val="22"/>
          <w:szCs w:val="22"/>
        </w:rPr>
        <w:t xml:space="preserve"> </w:t>
      </w:r>
      <w:r w:rsidRPr="00DC1D39">
        <w:rPr>
          <w:rFonts w:asciiTheme="majorBidi" w:hAnsiTheme="majorBidi" w:cstheme="majorBidi"/>
          <w:sz w:val="22"/>
          <w:szCs w:val="22"/>
        </w:rPr>
        <w:t>ensuring sufficient skilled human resources at national, regional, and local levels to implement and sustain the geospatial ecosystem.</w:t>
      </w:r>
    </w:p>
    <w:p w14:paraId="47EAC6FB" w14:textId="77777777" w:rsidR="00433146" w:rsidRPr="00307006" w:rsidRDefault="00893E35" w:rsidP="00307006">
      <w:pPr>
        <w:pStyle w:val="Heading3"/>
        <w:jc w:val="both"/>
        <w:rPr>
          <w:rFonts w:asciiTheme="majorBidi" w:hAnsiTheme="majorBidi"/>
        </w:rPr>
      </w:pPr>
      <w:bookmarkStart w:id="193" w:name="lead-agency-and-stakeholders-7"/>
      <w:r w:rsidRPr="00307006">
        <w:rPr>
          <w:rFonts w:asciiTheme="majorBidi" w:hAnsiTheme="majorBidi"/>
        </w:rPr>
        <w:lastRenderedPageBreak/>
        <w:t>11.2 Lead Agency and Stakeholders</w:t>
      </w:r>
      <w:bookmarkEnd w:id="193"/>
    </w:p>
    <w:p w14:paraId="14E053DE" w14:textId="77777777" w:rsidR="00433146" w:rsidRPr="00DC1D39" w:rsidRDefault="00893E35" w:rsidP="00307006">
      <w:pPr>
        <w:pStyle w:val="FirstParagraph"/>
        <w:jc w:val="both"/>
        <w:rPr>
          <w:rFonts w:asciiTheme="majorBidi" w:hAnsiTheme="majorBidi" w:cstheme="majorBidi"/>
          <w:bCs/>
          <w:sz w:val="22"/>
          <w:szCs w:val="22"/>
        </w:rPr>
      </w:pPr>
      <w:r w:rsidRPr="00DC1D39">
        <w:rPr>
          <w:rFonts w:asciiTheme="majorBidi" w:hAnsiTheme="majorBidi" w:cstheme="majorBidi"/>
          <w:bCs/>
          <w:sz w:val="22"/>
          <w:szCs w:val="22"/>
        </w:rPr>
        <w:t>Lead Ministry: Ministry of Land, Water and Environment (MLWE)</w:t>
      </w:r>
    </w:p>
    <w:p w14:paraId="7CFE2677" w14:textId="77777777" w:rsidR="00433146" w:rsidRPr="00DC1D39" w:rsidRDefault="00893E35" w:rsidP="00307006">
      <w:pPr>
        <w:pStyle w:val="BodyText"/>
        <w:jc w:val="both"/>
        <w:rPr>
          <w:rFonts w:asciiTheme="majorBidi" w:hAnsiTheme="majorBidi" w:cstheme="majorBidi"/>
          <w:bCs/>
          <w:sz w:val="22"/>
          <w:szCs w:val="22"/>
        </w:rPr>
      </w:pPr>
      <w:r w:rsidRPr="00DC1D39">
        <w:rPr>
          <w:rFonts w:asciiTheme="majorBidi" w:hAnsiTheme="majorBidi" w:cstheme="majorBidi"/>
          <w:bCs/>
          <w:sz w:val="22"/>
          <w:szCs w:val="22"/>
        </w:rPr>
        <w:t>Implementation Agency: MLWE Human Resource Development Division with National IGIF Coordination Unit</w:t>
      </w:r>
    </w:p>
    <w:p w14:paraId="3D1693A0" w14:textId="77777777" w:rsidR="00433146" w:rsidRPr="00DC1D39" w:rsidRDefault="00893E35" w:rsidP="00307006">
      <w:pPr>
        <w:pStyle w:val="BodyText"/>
        <w:jc w:val="both"/>
        <w:rPr>
          <w:rFonts w:asciiTheme="majorBidi" w:hAnsiTheme="majorBidi" w:cstheme="majorBidi"/>
          <w:bCs/>
          <w:sz w:val="22"/>
          <w:szCs w:val="22"/>
        </w:rPr>
      </w:pPr>
      <w:r w:rsidRPr="00DC1D39">
        <w:rPr>
          <w:rFonts w:asciiTheme="majorBidi" w:hAnsiTheme="majorBidi" w:cstheme="majorBidi"/>
          <w:bCs/>
          <w:sz w:val="22"/>
          <w:szCs w:val="22"/>
        </w:rPr>
        <w:t>Key Stakeholders: - All government ministries and departments using geospatial information - Eritrean Institute of Technology - Mai Nefhi College - Ministry of Education - Regional and sub-regional administrations - Private sector geospatial companies - Development partners (UNDP, World Bank, FAO, RCMRD) - International training institutions</w:t>
      </w:r>
    </w:p>
    <w:p w14:paraId="262A2649" w14:textId="77777777" w:rsidR="00433146" w:rsidRPr="00307006" w:rsidRDefault="00893E35" w:rsidP="00307006">
      <w:pPr>
        <w:pStyle w:val="Heading3"/>
        <w:jc w:val="both"/>
        <w:rPr>
          <w:rFonts w:asciiTheme="majorBidi" w:hAnsiTheme="majorBidi"/>
        </w:rPr>
      </w:pPr>
      <w:bookmarkStart w:id="194" w:name="current-situation-and-rationale-7"/>
      <w:r w:rsidRPr="00307006">
        <w:rPr>
          <w:rFonts w:asciiTheme="majorBidi" w:hAnsiTheme="majorBidi"/>
        </w:rPr>
        <w:t>11.3 Current Situation and Rationale</w:t>
      </w:r>
      <w:bookmarkEnd w:id="194"/>
    </w:p>
    <w:p w14:paraId="3A0B8B19" w14:textId="77777777" w:rsidR="00433146" w:rsidRPr="00DC1D39" w:rsidRDefault="00893E35" w:rsidP="00307006">
      <w:pPr>
        <w:pStyle w:val="FirstParagraph"/>
        <w:jc w:val="both"/>
        <w:rPr>
          <w:rFonts w:asciiTheme="majorBidi" w:hAnsiTheme="majorBidi" w:cstheme="majorBidi"/>
          <w:sz w:val="22"/>
          <w:szCs w:val="22"/>
        </w:rPr>
      </w:pPr>
      <w:r w:rsidRPr="00DC1D39">
        <w:rPr>
          <w:rFonts w:asciiTheme="majorBidi" w:hAnsiTheme="majorBidi" w:cstheme="majorBidi"/>
          <w:sz w:val="22"/>
          <w:szCs w:val="22"/>
        </w:rPr>
        <w:t>Capacity is the most critical constraint for geospatial information management in Eritrea. The baseline assessment revealed severe capacity gaps:</w:t>
      </w:r>
    </w:p>
    <w:p w14:paraId="67E409FB" w14:textId="77777777" w:rsidR="00433146" w:rsidRPr="00DC1D39" w:rsidRDefault="00893E35" w:rsidP="00307006">
      <w:pPr>
        <w:pStyle w:val="BodyText"/>
        <w:jc w:val="both"/>
        <w:rPr>
          <w:rFonts w:asciiTheme="majorBidi" w:hAnsiTheme="majorBidi" w:cstheme="majorBidi"/>
          <w:sz w:val="22"/>
          <w:szCs w:val="22"/>
        </w:rPr>
      </w:pPr>
      <w:r w:rsidRPr="00DC1D39">
        <w:rPr>
          <w:rFonts w:asciiTheme="majorBidi" w:hAnsiTheme="majorBidi" w:cstheme="majorBidi"/>
          <w:sz w:val="22"/>
          <w:szCs w:val="22"/>
        </w:rPr>
        <w:t>Human Resource Constraints: - Fewer than 20 government staff with formal GIS training - Expertise concentrated in Asmara with minimal regional capacity - Limited advanced technical skills (remote sensing, spatial analysis, database management, web services, programming) - Minimal managerial capacity for geospatial project management and strategic planning - High staff turnover and brain drain - Limited training infrastructure and programs</w:t>
      </w:r>
    </w:p>
    <w:p w14:paraId="325FE276" w14:textId="77777777" w:rsidR="00433146" w:rsidRPr="00DC1D39" w:rsidRDefault="00893E35" w:rsidP="00307006">
      <w:pPr>
        <w:pStyle w:val="BodyText"/>
        <w:jc w:val="both"/>
        <w:rPr>
          <w:rFonts w:asciiTheme="majorBidi" w:hAnsiTheme="majorBidi" w:cstheme="majorBidi"/>
          <w:sz w:val="22"/>
          <w:szCs w:val="22"/>
        </w:rPr>
      </w:pPr>
      <w:r w:rsidRPr="00DC1D39">
        <w:rPr>
          <w:rFonts w:asciiTheme="majorBidi" w:hAnsiTheme="majorBidi" w:cstheme="majorBidi"/>
          <w:sz w:val="22"/>
          <w:szCs w:val="22"/>
        </w:rPr>
        <w:t>Institutional Capacity Gaps: - No dedicated geospatial training center - No comprehensive training curriculum - Limited training equipment and facilities - No formal geospatial education programs in universities - Minimal continuing professional development - No knowledge management systems</w:t>
      </w:r>
    </w:p>
    <w:p w14:paraId="237FA182" w14:textId="77777777" w:rsidR="00433146" w:rsidRPr="00DC1D39" w:rsidRDefault="00893E35" w:rsidP="00307006">
      <w:pPr>
        <w:pStyle w:val="BodyText"/>
        <w:jc w:val="both"/>
        <w:rPr>
          <w:rFonts w:asciiTheme="majorBidi" w:hAnsiTheme="majorBidi" w:cstheme="majorBidi"/>
          <w:sz w:val="22"/>
          <w:szCs w:val="22"/>
        </w:rPr>
      </w:pPr>
      <w:r w:rsidRPr="00DC1D39">
        <w:rPr>
          <w:rFonts w:asciiTheme="majorBidi" w:hAnsiTheme="majorBidi" w:cstheme="majorBidi"/>
          <w:sz w:val="22"/>
          <w:szCs w:val="22"/>
        </w:rPr>
        <w:t>Consequences: - Inability to implement advanced geospatial technologies and systems - Dependence on external consultants and technical assistance - Difficulty sustaining geospatial initiatives - Limited innovation and problem-solving capacity - Inefficient operations due to skill gaps</w:t>
      </w:r>
    </w:p>
    <w:p w14:paraId="7263CD7E" w14:textId="77777777" w:rsidR="00433146" w:rsidRPr="00DC1D39" w:rsidRDefault="00893E35" w:rsidP="00307006">
      <w:pPr>
        <w:pStyle w:val="BodyText"/>
        <w:jc w:val="both"/>
        <w:rPr>
          <w:rFonts w:asciiTheme="majorBidi" w:hAnsiTheme="majorBidi" w:cstheme="majorBidi"/>
          <w:sz w:val="22"/>
          <w:szCs w:val="22"/>
        </w:rPr>
      </w:pPr>
      <w:r w:rsidRPr="00DC1D39">
        <w:rPr>
          <w:rFonts w:asciiTheme="majorBidi" w:hAnsiTheme="majorBidi" w:cstheme="majorBidi"/>
          <w:sz w:val="22"/>
          <w:szCs w:val="22"/>
        </w:rPr>
        <w:t>The UN-IGIF framework emphasizes that capacity building is essential for sustainable geospatial information management and must address technical, managerial, and institutional dimensions.</w:t>
      </w:r>
    </w:p>
    <w:p w14:paraId="79CF4FBC" w14:textId="77777777" w:rsidR="00433146" w:rsidRPr="00307006" w:rsidRDefault="00893E35" w:rsidP="00307006">
      <w:pPr>
        <w:pStyle w:val="Heading3"/>
        <w:jc w:val="both"/>
        <w:rPr>
          <w:rFonts w:asciiTheme="majorBidi" w:hAnsiTheme="majorBidi"/>
        </w:rPr>
      </w:pPr>
      <w:bookmarkStart w:id="195" w:name="proposed-approach-7"/>
      <w:r w:rsidRPr="00307006">
        <w:rPr>
          <w:rFonts w:asciiTheme="majorBidi" w:hAnsiTheme="majorBidi"/>
        </w:rPr>
        <w:t>11.4 Proposed Approach</w:t>
      </w:r>
      <w:bookmarkEnd w:id="195"/>
    </w:p>
    <w:p w14:paraId="2132CDF8" w14:textId="77777777" w:rsidR="00433146" w:rsidRPr="00DC1D39" w:rsidRDefault="00893E35" w:rsidP="00307006">
      <w:pPr>
        <w:pStyle w:val="FirstParagraph"/>
        <w:jc w:val="both"/>
        <w:rPr>
          <w:rFonts w:asciiTheme="majorBidi" w:hAnsiTheme="majorBidi" w:cstheme="majorBidi"/>
          <w:sz w:val="22"/>
          <w:szCs w:val="22"/>
        </w:rPr>
      </w:pPr>
      <w:r w:rsidRPr="00DC1D39">
        <w:rPr>
          <w:rFonts w:asciiTheme="majorBidi" w:hAnsiTheme="majorBidi" w:cstheme="majorBidi"/>
          <w:sz w:val="22"/>
          <w:szCs w:val="22"/>
        </w:rPr>
        <w:t>Eritrea will build comprehensive capacity through:</w:t>
      </w:r>
    </w:p>
    <w:p w14:paraId="35146183" w14:textId="77777777" w:rsidR="00433146" w:rsidRPr="00DC1D39" w:rsidRDefault="00893E35" w:rsidP="00307006">
      <w:pPr>
        <w:pStyle w:val="BodyText"/>
        <w:jc w:val="both"/>
        <w:rPr>
          <w:rFonts w:asciiTheme="majorBidi" w:hAnsiTheme="majorBidi" w:cstheme="majorBidi"/>
          <w:sz w:val="22"/>
          <w:szCs w:val="22"/>
        </w:rPr>
      </w:pPr>
      <w:r w:rsidRPr="00DC1D39">
        <w:rPr>
          <w:rFonts w:asciiTheme="majorBidi" w:hAnsiTheme="majorBidi" w:cstheme="majorBidi"/>
          <w:sz w:val="22"/>
          <w:szCs w:val="22"/>
        </w:rPr>
        <w:t>1. Structured Training Programs - Establish national geospatial training center - Develop comprehensive training curriculum - Conduct regular training workshops - Provide specialized technical training - Offer managerial and leadership training</w:t>
      </w:r>
    </w:p>
    <w:p w14:paraId="69ED9DD4" w14:textId="77777777" w:rsidR="00433146" w:rsidRPr="00DC1D39" w:rsidRDefault="00893E35" w:rsidP="00307006">
      <w:pPr>
        <w:pStyle w:val="BodyText"/>
        <w:jc w:val="both"/>
        <w:rPr>
          <w:rFonts w:asciiTheme="majorBidi" w:hAnsiTheme="majorBidi" w:cstheme="majorBidi"/>
          <w:sz w:val="22"/>
          <w:szCs w:val="22"/>
        </w:rPr>
      </w:pPr>
      <w:r w:rsidRPr="00DC1D39">
        <w:rPr>
          <w:rFonts w:asciiTheme="majorBidi" w:hAnsiTheme="majorBidi" w:cstheme="majorBidi"/>
          <w:sz w:val="22"/>
          <w:szCs w:val="22"/>
        </w:rPr>
        <w:t>2. Formal Academic Education - Establish geospatial degree programs in universities - Develop geospatial curriculum and courses - Support faculty development - Provide scholarships for geospatial education</w:t>
      </w:r>
    </w:p>
    <w:p w14:paraId="5BCCB38B" w14:textId="77777777" w:rsidR="00433146" w:rsidRPr="00DC1D39" w:rsidRDefault="00893E35" w:rsidP="00307006">
      <w:pPr>
        <w:pStyle w:val="BodyText"/>
        <w:jc w:val="both"/>
        <w:rPr>
          <w:rFonts w:asciiTheme="majorBidi" w:hAnsiTheme="majorBidi" w:cstheme="majorBidi"/>
          <w:sz w:val="22"/>
          <w:szCs w:val="22"/>
        </w:rPr>
      </w:pPr>
      <w:r w:rsidRPr="00DC1D39">
        <w:rPr>
          <w:rFonts w:asciiTheme="majorBidi" w:hAnsiTheme="majorBidi" w:cstheme="majorBidi"/>
          <w:sz w:val="22"/>
          <w:szCs w:val="22"/>
        </w:rPr>
        <w:t>3. Professional Development - Establish professional certification programs - Provide continuing professional development - Support conference participation and knowledge exchange - Establish professional associations</w:t>
      </w:r>
    </w:p>
    <w:p w14:paraId="5710BA0E" w14:textId="77777777" w:rsidR="00433146" w:rsidRPr="00DC1D39" w:rsidRDefault="00893E35" w:rsidP="00307006">
      <w:pPr>
        <w:pStyle w:val="BodyText"/>
        <w:jc w:val="both"/>
        <w:rPr>
          <w:rFonts w:asciiTheme="majorBidi" w:hAnsiTheme="majorBidi" w:cstheme="majorBidi"/>
          <w:sz w:val="22"/>
          <w:szCs w:val="22"/>
        </w:rPr>
      </w:pPr>
      <w:r w:rsidRPr="00DC1D39">
        <w:rPr>
          <w:rFonts w:asciiTheme="majorBidi" w:hAnsiTheme="majorBidi" w:cstheme="majorBidi"/>
          <w:sz w:val="22"/>
          <w:szCs w:val="22"/>
        </w:rPr>
        <w:t>4. Knowledge Management - Develop knowledge repositories and documentation - Establish communities of practice - Facilitate peer learning and mentoring - Capture and share lessons learned</w:t>
      </w:r>
    </w:p>
    <w:p w14:paraId="37BE8DC4" w14:textId="77777777" w:rsidR="00433146" w:rsidRPr="00307006" w:rsidRDefault="00893E35" w:rsidP="00307006">
      <w:pPr>
        <w:pStyle w:val="Heading3"/>
        <w:jc w:val="both"/>
        <w:rPr>
          <w:rFonts w:asciiTheme="majorBidi" w:hAnsiTheme="majorBidi"/>
        </w:rPr>
      </w:pPr>
      <w:bookmarkStart w:id="196" w:name="key-activities-and-timeline-7"/>
      <w:r w:rsidRPr="00307006">
        <w:rPr>
          <w:rFonts w:asciiTheme="majorBidi" w:hAnsiTheme="majorBidi"/>
        </w:rPr>
        <w:lastRenderedPageBreak/>
        <w:t>11.5 Key Activities and Timeline</w:t>
      </w:r>
      <w:bookmarkEnd w:id="196"/>
    </w:p>
    <w:p w14:paraId="24517A83" w14:textId="77777777" w:rsidR="00433146" w:rsidRPr="00307006" w:rsidRDefault="00893E35" w:rsidP="00307006">
      <w:pPr>
        <w:pStyle w:val="Heading4"/>
        <w:jc w:val="both"/>
        <w:rPr>
          <w:rFonts w:asciiTheme="majorBidi" w:hAnsiTheme="majorBidi"/>
        </w:rPr>
      </w:pPr>
      <w:bookmarkStart w:id="197" w:name="X5484c02281f96f282337662101bd6194e8ca12f"/>
      <w:r w:rsidRPr="00307006">
        <w:rPr>
          <w:rFonts w:asciiTheme="majorBidi" w:hAnsiTheme="majorBidi"/>
        </w:rPr>
        <w:t>Activity 8.1: Conduct Comprehensive Capacity Assessment (Year 1)</w:t>
      </w:r>
      <w:bookmarkEnd w:id="197"/>
    </w:p>
    <w:p w14:paraId="64D5B30D" w14:textId="77777777" w:rsidR="00433146" w:rsidRPr="00A676CE" w:rsidRDefault="00893E35" w:rsidP="00307006">
      <w:pPr>
        <w:pStyle w:val="FirstParagraph"/>
        <w:jc w:val="both"/>
        <w:rPr>
          <w:rFonts w:asciiTheme="majorBidi" w:hAnsiTheme="majorBidi" w:cstheme="majorBidi"/>
          <w:bCs/>
          <w:sz w:val="22"/>
          <w:szCs w:val="22"/>
        </w:rPr>
      </w:pPr>
      <w:r w:rsidRPr="00A676CE">
        <w:rPr>
          <w:rFonts w:asciiTheme="majorBidi" w:hAnsiTheme="majorBidi" w:cstheme="majorBidi"/>
          <w:bCs/>
          <w:sz w:val="22"/>
          <w:szCs w:val="22"/>
        </w:rPr>
        <w:t>Sub-activities: - Assess current geospatial capacity across all government agencies (technical, managerial, institutional) - Identify capacity gaps and priority needs - Assess regional and sub-regional capacity - Assess private sector and academic capacity - Develop capacity building strategy and priorities - Develop capacity building roadmap</w:t>
      </w:r>
    </w:p>
    <w:p w14:paraId="7542F427" w14:textId="77777777" w:rsidR="00433146" w:rsidRPr="00A676CE" w:rsidRDefault="00893E35" w:rsidP="00307006">
      <w:pPr>
        <w:pStyle w:val="BodyText"/>
        <w:jc w:val="both"/>
        <w:rPr>
          <w:rFonts w:asciiTheme="majorBidi" w:hAnsiTheme="majorBidi" w:cstheme="majorBidi"/>
          <w:bCs/>
          <w:sz w:val="22"/>
          <w:szCs w:val="22"/>
        </w:rPr>
      </w:pPr>
      <w:r w:rsidRPr="00A676CE">
        <w:rPr>
          <w:rFonts w:asciiTheme="majorBidi" w:hAnsiTheme="majorBidi" w:cstheme="majorBidi"/>
          <w:bCs/>
          <w:sz w:val="22"/>
          <w:szCs w:val="22"/>
        </w:rPr>
        <w:t>Deliverables: - Comprehensive capacity assessment report - Capacity gap analysis - Regional capacity assessment - Private sector and academic capacity assessment - Capacity building strategy - Capacity building roadmap</w:t>
      </w:r>
    </w:p>
    <w:p w14:paraId="249D74BB" w14:textId="77777777" w:rsidR="00433146" w:rsidRPr="00A676CE" w:rsidRDefault="00893E35" w:rsidP="00307006">
      <w:pPr>
        <w:pStyle w:val="BodyText"/>
        <w:jc w:val="both"/>
        <w:rPr>
          <w:rFonts w:asciiTheme="majorBidi" w:hAnsiTheme="majorBidi" w:cstheme="majorBidi"/>
          <w:bCs/>
          <w:sz w:val="22"/>
          <w:szCs w:val="22"/>
        </w:rPr>
      </w:pPr>
      <w:r w:rsidRPr="00A676CE">
        <w:rPr>
          <w:rFonts w:asciiTheme="majorBidi" w:hAnsiTheme="majorBidi" w:cstheme="majorBidi"/>
          <w:bCs/>
          <w:sz w:val="22"/>
          <w:szCs w:val="22"/>
        </w:rPr>
        <w:t>Responsible Agency: MLWE Human Resource Development Division with National IGIF Coordination Unit</w:t>
      </w:r>
    </w:p>
    <w:p w14:paraId="4793E773" w14:textId="77777777" w:rsidR="00433146" w:rsidRPr="00A676CE" w:rsidRDefault="00893E35" w:rsidP="00307006">
      <w:pPr>
        <w:pStyle w:val="BodyText"/>
        <w:jc w:val="both"/>
        <w:rPr>
          <w:rFonts w:asciiTheme="majorBidi" w:hAnsiTheme="majorBidi" w:cstheme="majorBidi"/>
          <w:bCs/>
          <w:sz w:val="22"/>
          <w:szCs w:val="22"/>
        </w:rPr>
      </w:pPr>
      <w:r w:rsidRPr="00A676CE">
        <w:rPr>
          <w:rFonts w:asciiTheme="majorBidi" w:hAnsiTheme="majorBidi" w:cstheme="majorBidi"/>
          <w:bCs/>
          <w:sz w:val="22"/>
          <w:szCs w:val="22"/>
        </w:rPr>
        <w:t>Budget: USD 50,000</w:t>
      </w:r>
    </w:p>
    <w:p w14:paraId="1023057D" w14:textId="77777777" w:rsidR="00433146" w:rsidRPr="00307006" w:rsidRDefault="00893E35" w:rsidP="00307006">
      <w:pPr>
        <w:pStyle w:val="Heading4"/>
        <w:jc w:val="both"/>
        <w:rPr>
          <w:rFonts w:asciiTheme="majorBidi" w:hAnsiTheme="majorBidi"/>
        </w:rPr>
      </w:pPr>
      <w:bookmarkStart w:id="198" w:name="X31791c51a19c7858385300a7cd29de2694b1e7c"/>
      <w:r w:rsidRPr="00307006">
        <w:rPr>
          <w:rFonts w:asciiTheme="majorBidi" w:hAnsiTheme="majorBidi"/>
        </w:rPr>
        <w:t>Activity 8.2: Establish National Geospatial Training Center (Years 1-2)</w:t>
      </w:r>
      <w:bookmarkEnd w:id="198"/>
    </w:p>
    <w:p w14:paraId="2A9656AA" w14:textId="77777777" w:rsidR="00433146" w:rsidRPr="00A676CE" w:rsidRDefault="00893E35" w:rsidP="00307006">
      <w:pPr>
        <w:pStyle w:val="FirstParagraph"/>
        <w:jc w:val="both"/>
        <w:rPr>
          <w:rFonts w:asciiTheme="majorBidi" w:hAnsiTheme="majorBidi" w:cstheme="majorBidi"/>
          <w:bCs/>
          <w:sz w:val="22"/>
          <w:szCs w:val="22"/>
        </w:rPr>
      </w:pPr>
      <w:r w:rsidRPr="00A676CE">
        <w:rPr>
          <w:rFonts w:asciiTheme="majorBidi" w:hAnsiTheme="majorBidi" w:cstheme="majorBidi"/>
          <w:bCs/>
          <w:sz w:val="22"/>
          <w:szCs w:val="22"/>
        </w:rPr>
        <w:t>Sub-activities: - Assess training center requirements (facilities, equipment, staff, curriculum) - Identify location and facilities for training center - Procure training equipment (computers, GIS software, GPS, surveying equipment, projectors) - Establish training center infrastructure (classrooms, computer lab, library) - Recruit and train training center staff - Develop training center operational procedures - Officially launch training center - Establish training center sustainability mechanisms</w:t>
      </w:r>
    </w:p>
    <w:p w14:paraId="648791D2" w14:textId="77777777" w:rsidR="00433146" w:rsidRPr="00A676CE" w:rsidRDefault="00893E35" w:rsidP="00307006">
      <w:pPr>
        <w:pStyle w:val="BodyText"/>
        <w:jc w:val="both"/>
        <w:rPr>
          <w:rFonts w:asciiTheme="majorBidi" w:hAnsiTheme="majorBidi" w:cstheme="majorBidi"/>
          <w:bCs/>
          <w:sz w:val="22"/>
          <w:szCs w:val="22"/>
        </w:rPr>
      </w:pPr>
      <w:r w:rsidRPr="00A676CE">
        <w:rPr>
          <w:rFonts w:asciiTheme="majorBidi" w:hAnsiTheme="majorBidi" w:cstheme="majorBidi"/>
          <w:bCs/>
          <w:sz w:val="22"/>
          <w:szCs w:val="22"/>
        </w:rPr>
        <w:t>Deliverables: - Training center requirements assessment - Identified location and facilities - Procured training equipment - Established training infrastructure - Recruited and trained staff - Operational procedures - Launched training center - Sustainability mechanisms</w:t>
      </w:r>
    </w:p>
    <w:p w14:paraId="3FF20BDE" w14:textId="77777777" w:rsidR="00433146" w:rsidRPr="00A676CE" w:rsidRDefault="00893E35" w:rsidP="00307006">
      <w:pPr>
        <w:pStyle w:val="BodyText"/>
        <w:jc w:val="both"/>
        <w:rPr>
          <w:rFonts w:asciiTheme="majorBidi" w:hAnsiTheme="majorBidi" w:cstheme="majorBidi"/>
          <w:bCs/>
          <w:sz w:val="22"/>
          <w:szCs w:val="22"/>
        </w:rPr>
      </w:pPr>
      <w:r w:rsidRPr="00A676CE">
        <w:rPr>
          <w:rFonts w:asciiTheme="majorBidi" w:hAnsiTheme="majorBidi" w:cstheme="majorBidi"/>
          <w:bCs/>
          <w:sz w:val="22"/>
          <w:szCs w:val="22"/>
        </w:rPr>
        <w:t>Responsible Agency: MLWE Human Resource Development Division</w:t>
      </w:r>
    </w:p>
    <w:p w14:paraId="43BE10AD" w14:textId="77777777" w:rsidR="00433146" w:rsidRPr="00A676CE" w:rsidRDefault="00893E35" w:rsidP="00307006">
      <w:pPr>
        <w:pStyle w:val="BodyText"/>
        <w:jc w:val="both"/>
        <w:rPr>
          <w:rFonts w:asciiTheme="majorBidi" w:hAnsiTheme="majorBidi" w:cstheme="majorBidi"/>
          <w:bCs/>
          <w:sz w:val="22"/>
          <w:szCs w:val="22"/>
        </w:rPr>
      </w:pPr>
      <w:r w:rsidRPr="00A676CE">
        <w:rPr>
          <w:rFonts w:asciiTheme="majorBidi" w:hAnsiTheme="majorBidi" w:cstheme="majorBidi"/>
          <w:bCs/>
          <w:sz w:val="22"/>
          <w:szCs w:val="22"/>
        </w:rPr>
        <w:t>Budget: USD 300,000</w:t>
      </w:r>
    </w:p>
    <w:p w14:paraId="6D928C32" w14:textId="77777777" w:rsidR="00433146" w:rsidRPr="00307006" w:rsidRDefault="00893E35" w:rsidP="00307006">
      <w:pPr>
        <w:pStyle w:val="Heading4"/>
        <w:jc w:val="both"/>
        <w:rPr>
          <w:rFonts w:asciiTheme="majorBidi" w:hAnsiTheme="majorBidi"/>
        </w:rPr>
      </w:pPr>
      <w:bookmarkStart w:id="199" w:name="Xa2187ac1530ec9f3d1e441d50a7654d98751c9f"/>
      <w:r w:rsidRPr="00307006">
        <w:rPr>
          <w:rFonts w:asciiTheme="majorBidi" w:hAnsiTheme="majorBidi"/>
        </w:rPr>
        <w:t>Activity 8.3: Develop Comprehensive Training Curriculum (Years 1-2)</w:t>
      </w:r>
      <w:bookmarkEnd w:id="199"/>
    </w:p>
    <w:p w14:paraId="2A1941B7" w14:textId="77777777" w:rsidR="00433146" w:rsidRPr="00A676CE" w:rsidRDefault="00893E35" w:rsidP="00307006">
      <w:pPr>
        <w:pStyle w:val="FirstParagraph"/>
        <w:jc w:val="both"/>
        <w:rPr>
          <w:rFonts w:asciiTheme="majorBidi" w:hAnsiTheme="majorBidi" w:cstheme="majorBidi"/>
          <w:bCs/>
          <w:sz w:val="22"/>
          <w:szCs w:val="22"/>
        </w:rPr>
      </w:pPr>
      <w:r w:rsidRPr="00A676CE">
        <w:rPr>
          <w:rFonts w:asciiTheme="majorBidi" w:hAnsiTheme="majorBidi" w:cstheme="majorBidi"/>
          <w:bCs/>
          <w:sz w:val="22"/>
          <w:szCs w:val="22"/>
        </w:rPr>
        <w:t>Sub-activities: - Review international geospatial training curricula and best practices - Develop modular training curriculum covering: - Foundation level: GIS fundamentals, GPS, basic mapping, data management - Intermediate level: Spatial analysis, database management, web GIS, remote sensing basics - Advanced level: Advanced spatial analysis, remote sensing, programming, system administration - Managerial level: Geospatial project management, strategic planning, governance - Specialized topics: Cadastral surveying, land administration, environmental monitoring, disaster management - Develop training materials (manuals, presentations, exercises, datasets) - Pilot training modules and refine based on feedback - Publish training curriculum and materials - Establish curriculum review and update procedures</w:t>
      </w:r>
    </w:p>
    <w:p w14:paraId="25FAE485" w14:textId="77777777" w:rsidR="00433146" w:rsidRPr="00A676CE" w:rsidRDefault="00893E35" w:rsidP="00307006">
      <w:pPr>
        <w:pStyle w:val="BodyText"/>
        <w:jc w:val="both"/>
        <w:rPr>
          <w:rFonts w:asciiTheme="majorBidi" w:hAnsiTheme="majorBidi" w:cstheme="majorBidi"/>
          <w:bCs/>
          <w:sz w:val="22"/>
          <w:szCs w:val="22"/>
        </w:rPr>
      </w:pPr>
      <w:r w:rsidRPr="00A676CE">
        <w:rPr>
          <w:rFonts w:asciiTheme="majorBidi" w:hAnsiTheme="majorBidi" w:cstheme="majorBidi"/>
          <w:bCs/>
          <w:sz w:val="22"/>
          <w:szCs w:val="22"/>
        </w:rPr>
        <w:t>Deliverables: - International curriculum review - Comprehensive modular training curriculum - Training materials for all modules - Pilot training reports - Published curriculum and materials - Curriculum review procedures</w:t>
      </w:r>
    </w:p>
    <w:p w14:paraId="251D9065" w14:textId="77777777" w:rsidR="00433146" w:rsidRPr="00A676CE" w:rsidRDefault="00893E35" w:rsidP="00307006">
      <w:pPr>
        <w:pStyle w:val="BodyText"/>
        <w:jc w:val="both"/>
        <w:rPr>
          <w:rFonts w:asciiTheme="majorBidi" w:hAnsiTheme="majorBidi" w:cstheme="majorBidi"/>
          <w:bCs/>
          <w:sz w:val="22"/>
          <w:szCs w:val="22"/>
        </w:rPr>
      </w:pPr>
      <w:r w:rsidRPr="00A676CE">
        <w:rPr>
          <w:rFonts w:asciiTheme="majorBidi" w:hAnsiTheme="majorBidi" w:cstheme="majorBidi"/>
          <w:bCs/>
          <w:sz w:val="22"/>
          <w:szCs w:val="22"/>
        </w:rPr>
        <w:t>Responsible Agency: MLWE Human Resource Development Division with training experts</w:t>
      </w:r>
    </w:p>
    <w:p w14:paraId="7A393081" w14:textId="77777777" w:rsidR="00433146" w:rsidRPr="00A676CE" w:rsidRDefault="00893E35" w:rsidP="00307006">
      <w:pPr>
        <w:pStyle w:val="BodyText"/>
        <w:jc w:val="both"/>
        <w:rPr>
          <w:rFonts w:asciiTheme="majorBidi" w:hAnsiTheme="majorBidi" w:cstheme="majorBidi"/>
          <w:bCs/>
          <w:sz w:val="22"/>
          <w:szCs w:val="22"/>
        </w:rPr>
      </w:pPr>
      <w:r w:rsidRPr="00A676CE">
        <w:rPr>
          <w:rFonts w:asciiTheme="majorBidi" w:hAnsiTheme="majorBidi" w:cstheme="majorBidi"/>
          <w:bCs/>
          <w:sz w:val="22"/>
          <w:szCs w:val="22"/>
        </w:rPr>
        <w:t>Budget: USD 150,000</w:t>
      </w:r>
    </w:p>
    <w:p w14:paraId="7F06BF71" w14:textId="77777777" w:rsidR="00433146" w:rsidRPr="00307006" w:rsidRDefault="00893E35" w:rsidP="00307006">
      <w:pPr>
        <w:pStyle w:val="Heading4"/>
        <w:jc w:val="both"/>
        <w:rPr>
          <w:rFonts w:asciiTheme="majorBidi" w:hAnsiTheme="majorBidi"/>
        </w:rPr>
      </w:pPr>
      <w:bookmarkStart w:id="200" w:name="X0e5852875941634a7fa79cd00d15232a2693389"/>
      <w:r w:rsidRPr="00307006">
        <w:rPr>
          <w:rFonts w:asciiTheme="majorBidi" w:hAnsiTheme="majorBidi"/>
        </w:rPr>
        <w:lastRenderedPageBreak/>
        <w:t>Activity 8.4: Conduct Regular Training Workshops (Years 2-5)</w:t>
      </w:r>
      <w:bookmarkEnd w:id="200"/>
    </w:p>
    <w:p w14:paraId="40EB588C" w14:textId="77777777" w:rsidR="00433146" w:rsidRPr="00636F86" w:rsidRDefault="00893E35" w:rsidP="00307006">
      <w:pPr>
        <w:pStyle w:val="FirstParagraph"/>
        <w:jc w:val="both"/>
        <w:rPr>
          <w:rFonts w:asciiTheme="majorBidi" w:hAnsiTheme="majorBidi" w:cstheme="majorBidi"/>
          <w:bCs/>
          <w:sz w:val="22"/>
          <w:szCs w:val="22"/>
        </w:rPr>
      </w:pPr>
      <w:r w:rsidRPr="00636F86">
        <w:rPr>
          <w:rFonts w:asciiTheme="majorBidi" w:hAnsiTheme="majorBidi" w:cstheme="majorBidi"/>
          <w:bCs/>
          <w:sz w:val="22"/>
          <w:szCs w:val="22"/>
        </w:rPr>
        <w:t>Sub-activities: - Develop annual training calendar based on needs assessment - Conduct foundation-level training for government staff (target: 100 staff) - Conduct intermediate-level training for experienced staff (target: 50 staff) - Conduct advanced-level training for technical specialists (target: 20 staff) - Conduct managerial training for managers and decision-makers (target: 30 staff) - Conduct specialized training on priority topics (cadastral, remote sensing, etc.) - Conduct regional training to build sub-national capacity - Monitor training effectiveness and participant satisfaction - Continuously improve training based on feedback</w:t>
      </w:r>
    </w:p>
    <w:p w14:paraId="1FB0CE80" w14:textId="77777777" w:rsidR="00433146" w:rsidRPr="00636F86" w:rsidRDefault="00893E35" w:rsidP="00307006">
      <w:pPr>
        <w:pStyle w:val="BodyText"/>
        <w:jc w:val="both"/>
        <w:rPr>
          <w:rFonts w:asciiTheme="majorBidi" w:hAnsiTheme="majorBidi" w:cstheme="majorBidi"/>
          <w:bCs/>
          <w:sz w:val="22"/>
          <w:szCs w:val="22"/>
        </w:rPr>
      </w:pPr>
      <w:r w:rsidRPr="00636F86">
        <w:rPr>
          <w:rFonts w:asciiTheme="majorBidi" w:hAnsiTheme="majorBidi" w:cstheme="majorBidi"/>
          <w:bCs/>
          <w:sz w:val="22"/>
          <w:szCs w:val="22"/>
        </w:rPr>
        <w:t>Deliverables: - Annual training calendars - Foundation-level training workshops (20 workshops, 100 participants) - Intermediate-level training workshops (10 workshops, 50 participants) - Advanced-level training workshops (5 workshops, 20 participants) - Managerial training workshops (6 workshops, 30 participants) - Specialized training workshops (15 workshops) - Regional training workshops (10 workshops) - Training effectiveness reports - Improved training programs</w:t>
      </w:r>
    </w:p>
    <w:p w14:paraId="5CEEBD98" w14:textId="77777777" w:rsidR="00433146" w:rsidRPr="00636F86" w:rsidRDefault="00893E35" w:rsidP="00307006">
      <w:pPr>
        <w:pStyle w:val="BodyText"/>
        <w:jc w:val="both"/>
        <w:rPr>
          <w:rFonts w:asciiTheme="majorBidi" w:hAnsiTheme="majorBidi" w:cstheme="majorBidi"/>
          <w:bCs/>
          <w:sz w:val="22"/>
          <w:szCs w:val="22"/>
        </w:rPr>
      </w:pPr>
      <w:r w:rsidRPr="00636F86">
        <w:rPr>
          <w:rFonts w:asciiTheme="majorBidi" w:hAnsiTheme="majorBidi" w:cstheme="majorBidi"/>
          <w:bCs/>
          <w:sz w:val="22"/>
          <w:szCs w:val="22"/>
        </w:rPr>
        <w:t>Responsible Agency: MLWE Human Resource Development Division with National Geospatial Training Center</w:t>
      </w:r>
    </w:p>
    <w:p w14:paraId="4DEC59CB" w14:textId="77777777" w:rsidR="00433146" w:rsidRPr="00636F86" w:rsidRDefault="00893E35" w:rsidP="00307006">
      <w:pPr>
        <w:pStyle w:val="BodyText"/>
        <w:jc w:val="both"/>
        <w:rPr>
          <w:rFonts w:asciiTheme="majorBidi" w:hAnsiTheme="majorBidi" w:cstheme="majorBidi"/>
          <w:bCs/>
          <w:sz w:val="22"/>
          <w:szCs w:val="22"/>
        </w:rPr>
      </w:pPr>
      <w:r w:rsidRPr="00636F86">
        <w:rPr>
          <w:rFonts w:asciiTheme="majorBidi" w:hAnsiTheme="majorBidi" w:cstheme="majorBidi"/>
          <w:bCs/>
          <w:sz w:val="22"/>
          <w:szCs w:val="22"/>
        </w:rPr>
        <w:t>Budget: USD 600,000</w:t>
      </w:r>
    </w:p>
    <w:p w14:paraId="7F3D97F6" w14:textId="77777777" w:rsidR="00433146" w:rsidRPr="00307006" w:rsidRDefault="00893E35" w:rsidP="00307006">
      <w:pPr>
        <w:pStyle w:val="Heading4"/>
        <w:jc w:val="both"/>
        <w:rPr>
          <w:rFonts w:asciiTheme="majorBidi" w:hAnsiTheme="majorBidi"/>
        </w:rPr>
      </w:pPr>
      <w:bookmarkStart w:id="201" w:name="Xa9593785bd46ece12d451f245282883d390b83e"/>
      <w:r w:rsidRPr="00307006">
        <w:rPr>
          <w:rFonts w:asciiTheme="majorBidi" w:hAnsiTheme="majorBidi"/>
        </w:rPr>
        <w:t>Activity 8.5: Provide International Training and Scholarships (Years 2-5)</w:t>
      </w:r>
      <w:bookmarkEnd w:id="201"/>
    </w:p>
    <w:p w14:paraId="78FBA2B0" w14:textId="77777777" w:rsidR="00433146" w:rsidRPr="00636F86" w:rsidRDefault="00893E35" w:rsidP="00307006">
      <w:pPr>
        <w:pStyle w:val="FirstParagraph"/>
        <w:jc w:val="both"/>
        <w:rPr>
          <w:rFonts w:asciiTheme="majorBidi" w:hAnsiTheme="majorBidi" w:cstheme="majorBidi"/>
          <w:bCs/>
          <w:sz w:val="22"/>
          <w:szCs w:val="22"/>
        </w:rPr>
      </w:pPr>
      <w:r w:rsidRPr="00636F86">
        <w:rPr>
          <w:rFonts w:asciiTheme="majorBidi" w:hAnsiTheme="majorBidi" w:cstheme="majorBidi"/>
          <w:bCs/>
          <w:sz w:val="22"/>
          <w:szCs w:val="22"/>
        </w:rPr>
        <w:t>Sub-activities: - Identify priority areas requiring international training - Identify international training opportunities (RCMRD, ESRI, universities) - Select candidates for international training based on merit and need - Facilitate participation in international training programs - Provide scholarships for degree programs in geospatial sciences (undergraduate and graduate) - Ensure return and retention of internationally trained staff - Facilitate knowledge transfer from internationally trained staff - Monitor impact of international training</w:t>
      </w:r>
    </w:p>
    <w:p w14:paraId="689D308C" w14:textId="77777777" w:rsidR="00433146" w:rsidRPr="00636F86" w:rsidRDefault="00893E35" w:rsidP="00307006">
      <w:pPr>
        <w:pStyle w:val="BodyText"/>
        <w:jc w:val="both"/>
        <w:rPr>
          <w:rFonts w:asciiTheme="majorBidi" w:hAnsiTheme="majorBidi" w:cstheme="majorBidi"/>
          <w:bCs/>
          <w:sz w:val="22"/>
          <w:szCs w:val="22"/>
        </w:rPr>
      </w:pPr>
      <w:r w:rsidRPr="00636F86">
        <w:rPr>
          <w:rFonts w:asciiTheme="majorBidi" w:hAnsiTheme="majorBidi" w:cstheme="majorBidi"/>
          <w:bCs/>
          <w:sz w:val="22"/>
          <w:szCs w:val="22"/>
        </w:rPr>
        <w:t>Deliverables: - Priority international training areas - International training opportunities identified - Selected candidates - Participation in international training (target: 30 staff) - Scholarships for degree programs (target: 15 students) - Knowledge transfer mechanisms - Impact assessment reports</w:t>
      </w:r>
    </w:p>
    <w:p w14:paraId="715C5960" w14:textId="77777777" w:rsidR="00433146" w:rsidRPr="00636F86" w:rsidRDefault="00893E35" w:rsidP="00307006">
      <w:pPr>
        <w:pStyle w:val="BodyText"/>
        <w:jc w:val="both"/>
        <w:rPr>
          <w:rFonts w:asciiTheme="majorBidi" w:hAnsiTheme="majorBidi" w:cstheme="majorBidi"/>
          <w:bCs/>
          <w:sz w:val="22"/>
          <w:szCs w:val="22"/>
        </w:rPr>
      </w:pPr>
      <w:r w:rsidRPr="00636F86">
        <w:rPr>
          <w:rFonts w:asciiTheme="majorBidi" w:hAnsiTheme="majorBidi" w:cstheme="majorBidi"/>
          <w:bCs/>
          <w:sz w:val="22"/>
          <w:szCs w:val="22"/>
        </w:rPr>
        <w:t>Responsible Agency: MLWE Human Resource Development Division with MLWE International Cooperation</w:t>
      </w:r>
    </w:p>
    <w:p w14:paraId="7EDDB500" w14:textId="77777777" w:rsidR="00433146" w:rsidRPr="00636F86" w:rsidRDefault="00893E35" w:rsidP="00307006">
      <w:pPr>
        <w:pStyle w:val="BodyText"/>
        <w:jc w:val="both"/>
        <w:rPr>
          <w:rFonts w:asciiTheme="majorBidi" w:hAnsiTheme="majorBidi" w:cstheme="majorBidi"/>
          <w:bCs/>
          <w:sz w:val="22"/>
          <w:szCs w:val="22"/>
        </w:rPr>
      </w:pPr>
      <w:r w:rsidRPr="00636F86">
        <w:rPr>
          <w:rFonts w:asciiTheme="majorBidi" w:hAnsiTheme="majorBidi" w:cstheme="majorBidi"/>
          <w:bCs/>
          <w:sz w:val="22"/>
          <w:szCs w:val="22"/>
        </w:rPr>
        <w:t>Budget: USD 400,000</w:t>
      </w:r>
    </w:p>
    <w:p w14:paraId="1A75CE64" w14:textId="77777777" w:rsidR="00433146" w:rsidRPr="00307006" w:rsidRDefault="00893E35" w:rsidP="00307006">
      <w:pPr>
        <w:pStyle w:val="Heading4"/>
        <w:jc w:val="both"/>
        <w:rPr>
          <w:rFonts w:asciiTheme="majorBidi" w:hAnsiTheme="majorBidi"/>
        </w:rPr>
      </w:pPr>
      <w:bookmarkStart w:id="202" w:name="X90ec1567eda239a41c8929f091a13034d06bc18"/>
      <w:r w:rsidRPr="00307006">
        <w:rPr>
          <w:rFonts w:asciiTheme="majorBidi" w:hAnsiTheme="majorBidi"/>
        </w:rPr>
        <w:t>Activity 8.6: Establish Geospatial Degree Programs (Years 2-4)</w:t>
      </w:r>
      <w:bookmarkEnd w:id="202"/>
    </w:p>
    <w:p w14:paraId="347BA2E1" w14:textId="77777777" w:rsidR="00433146" w:rsidRPr="00636F86" w:rsidRDefault="00893E35" w:rsidP="00307006">
      <w:pPr>
        <w:pStyle w:val="FirstParagraph"/>
        <w:jc w:val="both"/>
        <w:rPr>
          <w:rFonts w:asciiTheme="majorBidi" w:hAnsiTheme="majorBidi" w:cstheme="majorBidi"/>
          <w:bCs/>
          <w:sz w:val="22"/>
          <w:szCs w:val="22"/>
        </w:rPr>
      </w:pPr>
      <w:r w:rsidRPr="00636F86">
        <w:rPr>
          <w:rFonts w:asciiTheme="majorBidi" w:hAnsiTheme="majorBidi" w:cstheme="majorBidi"/>
          <w:bCs/>
          <w:sz w:val="22"/>
          <w:szCs w:val="22"/>
        </w:rPr>
        <w:t>Sub-activities: - Engage Eritrean Institute of Technology and other universities in geospatial education - Assess requirements for geospatial degree programs - Develop geospatial curriculum for degree programs (undergraduate and graduate) - Support faculty development and recruitment - Procure equipment and facilities for geospatial education - Establish geospatial degree programs - Enroll students in geospatial programs - Provide internship and employment opportunities for graduates - Monitor program quality and graduate outcomes</w:t>
      </w:r>
    </w:p>
    <w:p w14:paraId="06244F55" w14:textId="77777777" w:rsidR="00433146" w:rsidRPr="00636F86" w:rsidRDefault="00893E35" w:rsidP="00307006">
      <w:pPr>
        <w:pStyle w:val="BodyText"/>
        <w:jc w:val="both"/>
        <w:rPr>
          <w:rFonts w:asciiTheme="majorBidi" w:hAnsiTheme="majorBidi" w:cstheme="majorBidi"/>
          <w:bCs/>
          <w:sz w:val="22"/>
          <w:szCs w:val="22"/>
        </w:rPr>
      </w:pPr>
      <w:r w:rsidRPr="00636F86">
        <w:rPr>
          <w:rFonts w:asciiTheme="majorBidi" w:hAnsiTheme="majorBidi" w:cstheme="majorBidi"/>
          <w:bCs/>
          <w:sz w:val="22"/>
          <w:szCs w:val="22"/>
        </w:rPr>
        <w:t>Deliverables: - University engagement - Degree program requirements assessment - Geospatial curriculum for degree programs - Faculty development programs - Procured equipment and facilities - Established degree programs - Enrolled students (target: 50 students) - Internship and employment programs - Program quality monitoring</w:t>
      </w:r>
    </w:p>
    <w:p w14:paraId="3A042F32" w14:textId="77777777" w:rsidR="00433146" w:rsidRPr="00636F86" w:rsidRDefault="00893E35" w:rsidP="00307006">
      <w:pPr>
        <w:pStyle w:val="BodyText"/>
        <w:jc w:val="both"/>
        <w:rPr>
          <w:rFonts w:asciiTheme="majorBidi" w:hAnsiTheme="majorBidi" w:cstheme="majorBidi"/>
          <w:bCs/>
          <w:sz w:val="22"/>
          <w:szCs w:val="22"/>
        </w:rPr>
      </w:pPr>
      <w:r w:rsidRPr="00636F86">
        <w:rPr>
          <w:rFonts w:asciiTheme="majorBidi" w:hAnsiTheme="majorBidi" w:cstheme="majorBidi"/>
          <w:bCs/>
          <w:sz w:val="22"/>
          <w:szCs w:val="22"/>
        </w:rPr>
        <w:t>Responsible Agency: MLWE with Eritrean Institute of Technology and Ministry of Education</w:t>
      </w:r>
    </w:p>
    <w:p w14:paraId="4D93574C" w14:textId="77777777" w:rsidR="00433146" w:rsidRPr="00636F86" w:rsidRDefault="00893E35" w:rsidP="00307006">
      <w:pPr>
        <w:pStyle w:val="BodyText"/>
        <w:jc w:val="both"/>
        <w:rPr>
          <w:rFonts w:asciiTheme="majorBidi" w:hAnsiTheme="majorBidi" w:cstheme="majorBidi"/>
          <w:bCs/>
          <w:sz w:val="22"/>
          <w:szCs w:val="22"/>
        </w:rPr>
      </w:pPr>
      <w:r w:rsidRPr="00636F86">
        <w:rPr>
          <w:rFonts w:asciiTheme="majorBidi" w:hAnsiTheme="majorBidi" w:cstheme="majorBidi"/>
          <w:bCs/>
          <w:sz w:val="22"/>
          <w:szCs w:val="22"/>
        </w:rPr>
        <w:lastRenderedPageBreak/>
        <w:t>Budget: USD 350,000</w:t>
      </w:r>
    </w:p>
    <w:p w14:paraId="2888D90D" w14:textId="77777777" w:rsidR="00433146" w:rsidRPr="00307006" w:rsidRDefault="00893E35" w:rsidP="00307006">
      <w:pPr>
        <w:pStyle w:val="Heading4"/>
        <w:jc w:val="both"/>
        <w:rPr>
          <w:rFonts w:asciiTheme="majorBidi" w:hAnsiTheme="majorBidi"/>
        </w:rPr>
      </w:pPr>
      <w:bookmarkStart w:id="203" w:name="Xdccf599e2fac7adde3cba9510f2d65c73543bb3"/>
      <w:r w:rsidRPr="00307006">
        <w:rPr>
          <w:rFonts w:asciiTheme="majorBidi" w:hAnsiTheme="majorBidi"/>
        </w:rPr>
        <w:t>Activity 8.7: Develop Professional Certification Program (Years 3-5)</w:t>
      </w:r>
      <w:bookmarkEnd w:id="203"/>
    </w:p>
    <w:p w14:paraId="24FB846B" w14:textId="77777777" w:rsidR="00433146" w:rsidRPr="00636F86" w:rsidRDefault="00893E35" w:rsidP="00307006">
      <w:pPr>
        <w:pStyle w:val="FirstParagraph"/>
        <w:jc w:val="both"/>
        <w:rPr>
          <w:rFonts w:asciiTheme="majorBidi" w:hAnsiTheme="majorBidi" w:cstheme="majorBidi"/>
          <w:bCs/>
          <w:sz w:val="22"/>
          <w:szCs w:val="22"/>
        </w:rPr>
      </w:pPr>
      <w:r w:rsidRPr="00636F86">
        <w:rPr>
          <w:rFonts w:asciiTheme="majorBidi" w:hAnsiTheme="majorBidi" w:cstheme="majorBidi"/>
          <w:bCs/>
          <w:sz w:val="22"/>
          <w:szCs w:val="22"/>
        </w:rPr>
        <w:t>Sub-activities: - Review international professional certification frameworks - Develop national professional certification program for geospatial professionals - Define certification levels and competency requirements - Develop certification assessment procedures - Establish certification board or integrate into professional licensing (from SP2) - Conduct certification assessments - Award professional certifications - Establish continuing professional development requirements for certification maintenance - Promote professional certification</w:t>
      </w:r>
    </w:p>
    <w:p w14:paraId="6013B54A" w14:textId="77777777" w:rsidR="00433146" w:rsidRPr="00636F86" w:rsidRDefault="00893E35" w:rsidP="00307006">
      <w:pPr>
        <w:pStyle w:val="BodyText"/>
        <w:jc w:val="both"/>
        <w:rPr>
          <w:rFonts w:asciiTheme="majorBidi" w:hAnsiTheme="majorBidi" w:cstheme="majorBidi"/>
          <w:bCs/>
          <w:sz w:val="22"/>
          <w:szCs w:val="22"/>
        </w:rPr>
      </w:pPr>
      <w:r w:rsidRPr="00636F86">
        <w:rPr>
          <w:rFonts w:asciiTheme="majorBidi" w:hAnsiTheme="majorBidi" w:cstheme="majorBidi"/>
          <w:bCs/>
          <w:sz w:val="22"/>
          <w:szCs w:val="22"/>
        </w:rPr>
        <w:t>Deliverables: - International certification framework review - National certification program - Certification levels and competency requirements - Assessment procedures - Certification board - Certification assessments conducted - Professional certifications awarded (target: 50 certifications) - CPD requirements - Certification promotion</w:t>
      </w:r>
    </w:p>
    <w:p w14:paraId="6F1ECF77" w14:textId="77777777" w:rsidR="00433146" w:rsidRPr="00636F86" w:rsidRDefault="00893E35" w:rsidP="00307006">
      <w:pPr>
        <w:pStyle w:val="BodyText"/>
        <w:jc w:val="both"/>
        <w:rPr>
          <w:rFonts w:asciiTheme="majorBidi" w:hAnsiTheme="majorBidi" w:cstheme="majorBidi"/>
          <w:bCs/>
          <w:sz w:val="22"/>
          <w:szCs w:val="22"/>
        </w:rPr>
      </w:pPr>
      <w:r w:rsidRPr="00636F86">
        <w:rPr>
          <w:rFonts w:asciiTheme="majorBidi" w:hAnsiTheme="majorBidi" w:cstheme="majorBidi"/>
          <w:bCs/>
          <w:sz w:val="22"/>
          <w:szCs w:val="22"/>
        </w:rPr>
        <w:t>Responsible Agency: MLWE with professional associations</w:t>
      </w:r>
    </w:p>
    <w:p w14:paraId="0C0A048A" w14:textId="77777777" w:rsidR="00433146" w:rsidRPr="00636F86" w:rsidRDefault="00893E35" w:rsidP="00307006">
      <w:pPr>
        <w:pStyle w:val="BodyText"/>
        <w:jc w:val="both"/>
        <w:rPr>
          <w:rFonts w:asciiTheme="majorBidi" w:hAnsiTheme="majorBidi" w:cstheme="majorBidi"/>
          <w:bCs/>
          <w:sz w:val="22"/>
          <w:szCs w:val="22"/>
        </w:rPr>
      </w:pPr>
      <w:r w:rsidRPr="00636F86">
        <w:rPr>
          <w:rFonts w:asciiTheme="majorBidi" w:hAnsiTheme="majorBidi" w:cstheme="majorBidi"/>
          <w:bCs/>
          <w:sz w:val="22"/>
          <w:szCs w:val="22"/>
        </w:rPr>
        <w:t>Budget: USD 100,000</w:t>
      </w:r>
    </w:p>
    <w:p w14:paraId="775CE2CB" w14:textId="77777777" w:rsidR="00433146" w:rsidRPr="00307006" w:rsidRDefault="00893E35" w:rsidP="00307006">
      <w:pPr>
        <w:pStyle w:val="Heading4"/>
        <w:jc w:val="both"/>
        <w:rPr>
          <w:rFonts w:asciiTheme="majorBidi" w:hAnsiTheme="majorBidi"/>
        </w:rPr>
      </w:pPr>
      <w:bookmarkStart w:id="204" w:name="Xee42871583c267199f50f980f7cc61c8cb950bc"/>
      <w:r w:rsidRPr="00307006">
        <w:rPr>
          <w:rFonts w:asciiTheme="majorBidi" w:hAnsiTheme="majorBidi"/>
        </w:rPr>
        <w:t>Activity 8.8: Establish Continuing Professional Development (Years 2-5)</w:t>
      </w:r>
      <w:bookmarkEnd w:id="204"/>
    </w:p>
    <w:p w14:paraId="41757C95" w14:textId="77777777" w:rsidR="00433146" w:rsidRPr="00636F86" w:rsidRDefault="00893E35" w:rsidP="00307006">
      <w:pPr>
        <w:pStyle w:val="FirstParagraph"/>
        <w:jc w:val="both"/>
        <w:rPr>
          <w:rFonts w:asciiTheme="majorBidi" w:hAnsiTheme="majorBidi" w:cstheme="majorBidi"/>
          <w:bCs/>
          <w:sz w:val="22"/>
          <w:szCs w:val="22"/>
        </w:rPr>
      </w:pPr>
      <w:r w:rsidRPr="00636F86">
        <w:rPr>
          <w:rFonts w:asciiTheme="majorBidi" w:hAnsiTheme="majorBidi" w:cstheme="majorBidi"/>
          <w:bCs/>
          <w:sz w:val="22"/>
          <w:szCs w:val="22"/>
        </w:rPr>
        <w:t>Sub-activities: - Develop continuing professional development (CPD) framework - Offer regular CPD workshops and seminars on emerging topics - Facilitate participation in conferences and professional events - Provide access to online learning resources and platforms - Establish mentoring and coaching programs - Support professional association activities - Track CPD participation and impact - Recognize CPD achievements</w:t>
      </w:r>
    </w:p>
    <w:p w14:paraId="53393D44" w14:textId="77777777" w:rsidR="00433146" w:rsidRPr="00636F86" w:rsidRDefault="00893E35" w:rsidP="00307006">
      <w:pPr>
        <w:pStyle w:val="BodyText"/>
        <w:jc w:val="both"/>
        <w:rPr>
          <w:rFonts w:asciiTheme="majorBidi" w:hAnsiTheme="majorBidi" w:cstheme="majorBidi"/>
          <w:bCs/>
          <w:sz w:val="22"/>
          <w:szCs w:val="22"/>
        </w:rPr>
      </w:pPr>
      <w:r w:rsidRPr="00636F86">
        <w:rPr>
          <w:rFonts w:asciiTheme="majorBidi" w:hAnsiTheme="majorBidi" w:cstheme="majorBidi"/>
          <w:bCs/>
          <w:sz w:val="22"/>
          <w:szCs w:val="22"/>
        </w:rPr>
        <w:t>Deliverables: - CPD framework - CPD workshops and seminars (target: 30 events) - Conference participation support - Access to online learning resources - Mentoring programs - Professional association support - CPD tracking system - CPD recognition</w:t>
      </w:r>
    </w:p>
    <w:p w14:paraId="55F02B13" w14:textId="77777777" w:rsidR="00433146" w:rsidRPr="00636F86" w:rsidRDefault="00893E35" w:rsidP="00307006">
      <w:pPr>
        <w:pStyle w:val="BodyText"/>
        <w:jc w:val="both"/>
        <w:rPr>
          <w:rFonts w:asciiTheme="majorBidi" w:hAnsiTheme="majorBidi" w:cstheme="majorBidi"/>
          <w:bCs/>
          <w:sz w:val="22"/>
          <w:szCs w:val="22"/>
        </w:rPr>
      </w:pPr>
      <w:r w:rsidRPr="00636F86">
        <w:rPr>
          <w:rFonts w:asciiTheme="majorBidi" w:hAnsiTheme="majorBidi" w:cstheme="majorBidi"/>
          <w:bCs/>
          <w:sz w:val="22"/>
          <w:szCs w:val="22"/>
        </w:rPr>
        <w:t>Responsible Agency: MLWE Human Resource Development Division</w:t>
      </w:r>
    </w:p>
    <w:p w14:paraId="79B15BC7" w14:textId="77777777" w:rsidR="00433146" w:rsidRPr="00636F86" w:rsidRDefault="00893E35" w:rsidP="00307006">
      <w:pPr>
        <w:pStyle w:val="BodyText"/>
        <w:jc w:val="both"/>
        <w:rPr>
          <w:rFonts w:asciiTheme="majorBidi" w:hAnsiTheme="majorBidi" w:cstheme="majorBidi"/>
          <w:bCs/>
          <w:sz w:val="22"/>
          <w:szCs w:val="22"/>
        </w:rPr>
      </w:pPr>
      <w:r w:rsidRPr="00636F86">
        <w:rPr>
          <w:rFonts w:asciiTheme="majorBidi" w:hAnsiTheme="majorBidi" w:cstheme="majorBidi"/>
          <w:bCs/>
          <w:sz w:val="22"/>
          <w:szCs w:val="22"/>
        </w:rPr>
        <w:t>Budget: USD 200,000</w:t>
      </w:r>
    </w:p>
    <w:p w14:paraId="241AE65E" w14:textId="77777777" w:rsidR="00433146" w:rsidRPr="00307006" w:rsidRDefault="00893E35" w:rsidP="00307006">
      <w:pPr>
        <w:pStyle w:val="Heading4"/>
        <w:jc w:val="both"/>
        <w:rPr>
          <w:rFonts w:asciiTheme="majorBidi" w:hAnsiTheme="majorBidi"/>
        </w:rPr>
      </w:pPr>
      <w:bookmarkStart w:id="205" w:name="X980f4eec08b4ebab5ee70541c19efba3eb0c46e"/>
      <w:r w:rsidRPr="00307006">
        <w:rPr>
          <w:rFonts w:asciiTheme="majorBidi" w:hAnsiTheme="majorBidi"/>
        </w:rPr>
        <w:t>Activity 8.9: Develop Knowledge Management Systems (Years 2-4)</w:t>
      </w:r>
      <w:bookmarkEnd w:id="205"/>
    </w:p>
    <w:p w14:paraId="37046E67" w14:textId="77777777" w:rsidR="00433146" w:rsidRPr="00636F86" w:rsidRDefault="00893E35" w:rsidP="00307006">
      <w:pPr>
        <w:pStyle w:val="FirstParagraph"/>
        <w:jc w:val="both"/>
        <w:rPr>
          <w:rFonts w:asciiTheme="majorBidi" w:hAnsiTheme="majorBidi" w:cstheme="majorBidi"/>
          <w:bCs/>
          <w:sz w:val="22"/>
          <w:szCs w:val="22"/>
        </w:rPr>
      </w:pPr>
      <w:r w:rsidRPr="00636F86">
        <w:rPr>
          <w:rFonts w:asciiTheme="majorBidi" w:hAnsiTheme="majorBidi" w:cstheme="majorBidi"/>
          <w:bCs/>
          <w:sz w:val="22"/>
          <w:szCs w:val="22"/>
        </w:rPr>
        <w:t>Sub-activities: - Assess knowledge management needs and requirements - Develop knowledge management strategy - Establish knowledge repositories (document libraries, best practices, lessons learned, case studies) - Develop knowledge sharing platforms (intranet, collaboration tools) - Establish communities of practice for geospatial professionals - Implement documentation and knowledge capture procedures - Facilitate peer learning and knowledge exchange - Monitor knowledge management effectiveness</w:t>
      </w:r>
    </w:p>
    <w:p w14:paraId="400C3F7B" w14:textId="77777777" w:rsidR="00433146" w:rsidRPr="00636F86" w:rsidRDefault="00893E35" w:rsidP="00307006">
      <w:pPr>
        <w:pStyle w:val="BodyText"/>
        <w:jc w:val="both"/>
        <w:rPr>
          <w:rFonts w:asciiTheme="majorBidi" w:hAnsiTheme="majorBidi" w:cstheme="majorBidi"/>
          <w:bCs/>
          <w:sz w:val="22"/>
          <w:szCs w:val="22"/>
        </w:rPr>
      </w:pPr>
      <w:r w:rsidRPr="00636F86">
        <w:rPr>
          <w:rFonts w:asciiTheme="majorBidi" w:hAnsiTheme="majorBidi" w:cstheme="majorBidi"/>
          <w:bCs/>
          <w:sz w:val="22"/>
          <w:szCs w:val="22"/>
        </w:rPr>
        <w:t>Deliverables: - Knowledge management needs assessment - Knowledge management strategy - Knowledge repositories - Knowledge sharing platforms - Communities of practice - Documentation procedures - Peer learning events - Knowledge management effectiveness reports</w:t>
      </w:r>
    </w:p>
    <w:p w14:paraId="30EC3843" w14:textId="77777777" w:rsidR="00433146" w:rsidRPr="00636F86" w:rsidRDefault="00893E35" w:rsidP="00307006">
      <w:pPr>
        <w:pStyle w:val="BodyText"/>
        <w:jc w:val="both"/>
        <w:rPr>
          <w:rFonts w:asciiTheme="majorBidi" w:hAnsiTheme="majorBidi" w:cstheme="majorBidi"/>
          <w:bCs/>
          <w:sz w:val="22"/>
          <w:szCs w:val="22"/>
        </w:rPr>
      </w:pPr>
      <w:r w:rsidRPr="00636F86">
        <w:rPr>
          <w:rFonts w:asciiTheme="majorBidi" w:hAnsiTheme="majorBidi" w:cstheme="majorBidi"/>
          <w:bCs/>
          <w:sz w:val="22"/>
          <w:szCs w:val="22"/>
        </w:rPr>
        <w:t>Responsible Agency: National IGIF Coordination Unit</w:t>
      </w:r>
    </w:p>
    <w:p w14:paraId="71372F5D" w14:textId="77777777" w:rsidR="00433146" w:rsidRPr="00636F86" w:rsidRDefault="00893E35" w:rsidP="00307006">
      <w:pPr>
        <w:pStyle w:val="BodyText"/>
        <w:jc w:val="both"/>
        <w:rPr>
          <w:rFonts w:asciiTheme="majorBidi" w:hAnsiTheme="majorBidi" w:cstheme="majorBidi"/>
          <w:bCs/>
          <w:sz w:val="22"/>
          <w:szCs w:val="22"/>
        </w:rPr>
      </w:pPr>
      <w:r w:rsidRPr="00636F86">
        <w:rPr>
          <w:rFonts w:asciiTheme="majorBidi" w:hAnsiTheme="majorBidi" w:cstheme="majorBidi"/>
          <w:bCs/>
          <w:sz w:val="22"/>
          <w:szCs w:val="22"/>
        </w:rPr>
        <w:t>Budget: USD 150,000</w:t>
      </w:r>
    </w:p>
    <w:p w14:paraId="6D20F87F" w14:textId="77777777" w:rsidR="00433146" w:rsidRPr="00307006" w:rsidRDefault="00893E35" w:rsidP="00307006">
      <w:pPr>
        <w:pStyle w:val="Heading4"/>
        <w:jc w:val="both"/>
        <w:rPr>
          <w:rFonts w:asciiTheme="majorBidi" w:hAnsiTheme="majorBidi"/>
        </w:rPr>
      </w:pPr>
      <w:bookmarkStart w:id="206" w:name="Xe05ce1bc4b2709dcf6d0468e1a3aa2cba8c9a09"/>
      <w:r w:rsidRPr="00307006">
        <w:rPr>
          <w:rFonts w:asciiTheme="majorBidi" w:hAnsiTheme="majorBidi"/>
        </w:rPr>
        <w:lastRenderedPageBreak/>
        <w:t>Activity 8.10: Build Regional and Sub-Regional Capacity (Years 2-5)</w:t>
      </w:r>
      <w:bookmarkEnd w:id="206"/>
    </w:p>
    <w:p w14:paraId="24EA07C4" w14:textId="77777777" w:rsidR="00433146" w:rsidRPr="00CF0DB5" w:rsidRDefault="00893E35" w:rsidP="00307006">
      <w:pPr>
        <w:pStyle w:val="FirstParagraph"/>
        <w:jc w:val="both"/>
        <w:rPr>
          <w:rFonts w:asciiTheme="majorBidi" w:hAnsiTheme="majorBidi" w:cstheme="majorBidi"/>
          <w:bCs/>
          <w:sz w:val="22"/>
          <w:szCs w:val="22"/>
        </w:rPr>
      </w:pPr>
      <w:r w:rsidRPr="00CF0DB5">
        <w:rPr>
          <w:rFonts w:asciiTheme="majorBidi" w:hAnsiTheme="majorBidi" w:cstheme="majorBidi"/>
          <w:bCs/>
          <w:sz w:val="22"/>
          <w:szCs w:val="22"/>
        </w:rPr>
        <w:t>Sub-activities: - Assess regional and sub-regional capacity needs - Establish regional training programs and facilities - Train regional geospatial focal points - Provide equipment and technology to regional offices - Conduct regular regional training and support visits - Establish regional communities of practice - Facilitate regional-national knowledge exchange - Monitor regional capacity development</w:t>
      </w:r>
    </w:p>
    <w:p w14:paraId="4138A5C5" w14:textId="77777777" w:rsidR="00433146" w:rsidRPr="00CF0DB5" w:rsidRDefault="00893E35" w:rsidP="00307006">
      <w:pPr>
        <w:pStyle w:val="BodyText"/>
        <w:jc w:val="both"/>
        <w:rPr>
          <w:rFonts w:asciiTheme="majorBidi" w:hAnsiTheme="majorBidi" w:cstheme="majorBidi"/>
          <w:bCs/>
          <w:sz w:val="22"/>
          <w:szCs w:val="22"/>
        </w:rPr>
      </w:pPr>
      <w:r w:rsidRPr="00CF0DB5">
        <w:rPr>
          <w:rFonts w:asciiTheme="majorBidi" w:hAnsiTheme="majorBidi" w:cstheme="majorBidi"/>
          <w:bCs/>
          <w:sz w:val="22"/>
          <w:szCs w:val="22"/>
        </w:rPr>
        <w:t>Deliverables: - Regional capacity needs assessment - Regional training programs - Trained regional focal points (target: 50 staff) - Equipment provided to regional offices - Regional training and support visits - Regional communities of practice - Regional-national knowledge exchange - Regional capacity monitoring</w:t>
      </w:r>
    </w:p>
    <w:p w14:paraId="353C5FEB" w14:textId="77777777" w:rsidR="00433146" w:rsidRPr="00CF0DB5" w:rsidRDefault="00893E35" w:rsidP="00307006">
      <w:pPr>
        <w:pStyle w:val="BodyText"/>
        <w:jc w:val="both"/>
        <w:rPr>
          <w:rFonts w:asciiTheme="majorBidi" w:hAnsiTheme="majorBidi" w:cstheme="majorBidi"/>
          <w:bCs/>
          <w:sz w:val="22"/>
          <w:szCs w:val="22"/>
        </w:rPr>
      </w:pPr>
      <w:r w:rsidRPr="00CF0DB5">
        <w:rPr>
          <w:rFonts w:asciiTheme="majorBidi" w:hAnsiTheme="majorBidi" w:cstheme="majorBidi"/>
          <w:bCs/>
          <w:sz w:val="22"/>
          <w:szCs w:val="22"/>
        </w:rPr>
        <w:t>Responsible Agency: MLWE Human Resource Development Division with Regional Administrations</w:t>
      </w:r>
    </w:p>
    <w:p w14:paraId="68387CAE" w14:textId="77777777" w:rsidR="00433146" w:rsidRPr="00CF0DB5" w:rsidRDefault="00893E35" w:rsidP="00307006">
      <w:pPr>
        <w:pStyle w:val="BodyText"/>
        <w:jc w:val="both"/>
        <w:rPr>
          <w:rFonts w:asciiTheme="majorBidi" w:hAnsiTheme="majorBidi" w:cstheme="majorBidi"/>
          <w:bCs/>
          <w:sz w:val="22"/>
          <w:szCs w:val="22"/>
        </w:rPr>
      </w:pPr>
      <w:r w:rsidRPr="00CF0DB5">
        <w:rPr>
          <w:rFonts w:asciiTheme="majorBidi" w:hAnsiTheme="majorBidi" w:cstheme="majorBidi"/>
          <w:bCs/>
          <w:sz w:val="22"/>
          <w:szCs w:val="22"/>
        </w:rPr>
        <w:t>Budget: USD 250,000</w:t>
      </w:r>
    </w:p>
    <w:p w14:paraId="5A1415E5" w14:textId="77777777" w:rsidR="00433146" w:rsidRPr="00307006" w:rsidRDefault="00893E35" w:rsidP="00307006">
      <w:pPr>
        <w:pStyle w:val="Heading4"/>
        <w:jc w:val="both"/>
        <w:rPr>
          <w:rFonts w:asciiTheme="majorBidi" w:hAnsiTheme="majorBidi"/>
        </w:rPr>
      </w:pPr>
      <w:bookmarkStart w:id="207" w:name="X3742eb058e5ca72393ffc012877086bfff8d3f3"/>
      <w:r w:rsidRPr="00307006">
        <w:rPr>
          <w:rFonts w:asciiTheme="majorBidi" w:hAnsiTheme="majorBidi"/>
        </w:rPr>
        <w:t>Activity 8.11: Support Private Sector Capacity Development (Years 3-5)</w:t>
      </w:r>
      <w:bookmarkEnd w:id="207"/>
    </w:p>
    <w:p w14:paraId="4F98E79A" w14:textId="77777777" w:rsidR="00433146" w:rsidRPr="00CF0DB5" w:rsidRDefault="00893E35" w:rsidP="00307006">
      <w:pPr>
        <w:pStyle w:val="FirstParagraph"/>
        <w:jc w:val="both"/>
        <w:rPr>
          <w:rFonts w:asciiTheme="majorBidi" w:hAnsiTheme="majorBidi" w:cstheme="majorBidi"/>
          <w:bCs/>
          <w:sz w:val="22"/>
          <w:szCs w:val="22"/>
        </w:rPr>
      </w:pPr>
      <w:r w:rsidRPr="00CF0DB5">
        <w:rPr>
          <w:rFonts w:asciiTheme="majorBidi" w:hAnsiTheme="majorBidi" w:cstheme="majorBidi"/>
          <w:bCs/>
          <w:sz w:val="22"/>
          <w:szCs w:val="22"/>
        </w:rPr>
        <w:t>Sub-activities: - Assess private sector capacity needs - Provide training opportunities for private sector - Facilitate private sector access to capacity building resources - Support private sector professional development - Engage private sector in training delivery - Foster public-private knowledge exchange - Monitor private sector capacity development</w:t>
      </w:r>
    </w:p>
    <w:p w14:paraId="37F9F0FD" w14:textId="77777777" w:rsidR="00433146" w:rsidRPr="00CF0DB5" w:rsidRDefault="00893E35" w:rsidP="00307006">
      <w:pPr>
        <w:pStyle w:val="BodyText"/>
        <w:jc w:val="both"/>
        <w:rPr>
          <w:rFonts w:asciiTheme="majorBidi" w:hAnsiTheme="majorBidi" w:cstheme="majorBidi"/>
          <w:bCs/>
          <w:sz w:val="22"/>
          <w:szCs w:val="22"/>
        </w:rPr>
      </w:pPr>
      <w:r w:rsidRPr="00CF0DB5">
        <w:rPr>
          <w:rFonts w:asciiTheme="majorBidi" w:hAnsiTheme="majorBidi" w:cstheme="majorBidi"/>
          <w:bCs/>
          <w:sz w:val="22"/>
          <w:szCs w:val="22"/>
        </w:rPr>
        <w:t>Deliverables: - Private sector capacity assessment - Private sector training participation - Private sector access to resources - Private sector professional development - Private sector training delivery - Public-private knowledge exchange - Private sector capacity monitoring</w:t>
      </w:r>
    </w:p>
    <w:p w14:paraId="0A9EDEEC" w14:textId="77777777" w:rsidR="00433146" w:rsidRPr="00CF0DB5" w:rsidRDefault="00893E35" w:rsidP="00307006">
      <w:pPr>
        <w:pStyle w:val="BodyText"/>
        <w:jc w:val="both"/>
        <w:rPr>
          <w:rFonts w:asciiTheme="majorBidi" w:hAnsiTheme="majorBidi" w:cstheme="majorBidi"/>
          <w:bCs/>
          <w:sz w:val="22"/>
          <w:szCs w:val="22"/>
        </w:rPr>
      </w:pPr>
      <w:r w:rsidRPr="00CF0DB5">
        <w:rPr>
          <w:rFonts w:asciiTheme="majorBidi" w:hAnsiTheme="majorBidi" w:cstheme="majorBidi"/>
          <w:bCs/>
          <w:sz w:val="22"/>
          <w:szCs w:val="22"/>
        </w:rPr>
        <w:t>Responsible Agency: MLWE Human Resource Development Division with private sector</w:t>
      </w:r>
    </w:p>
    <w:p w14:paraId="0BDAC261" w14:textId="77777777" w:rsidR="00433146" w:rsidRPr="00CF0DB5" w:rsidRDefault="00893E35" w:rsidP="00307006">
      <w:pPr>
        <w:pStyle w:val="BodyText"/>
        <w:jc w:val="both"/>
        <w:rPr>
          <w:rFonts w:asciiTheme="majorBidi" w:hAnsiTheme="majorBidi" w:cstheme="majorBidi"/>
          <w:bCs/>
          <w:sz w:val="22"/>
          <w:szCs w:val="22"/>
        </w:rPr>
      </w:pPr>
      <w:r w:rsidRPr="00CF0DB5">
        <w:rPr>
          <w:rFonts w:asciiTheme="majorBidi" w:hAnsiTheme="majorBidi" w:cstheme="majorBidi"/>
          <w:bCs/>
          <w:sz w:val="22"/>
          <w:szCs w:val="22"/>
        </w:rPr>
        <w:t>Budget: USD 100,000</w:t>
      </w:r>
    </w:p>
    <w:p w14:paraId="625FB105" w14:textId="77777777" w:rsidR="00433146" w:rsidRPr="00307006" w:rsidRDefault="00893E35" w:rsidP="00307006">
      <w:pPr>
        <w:pStyle w:val="Heading4"/>
        <w:jc w:val="both"/>
        <w:rPr>
          <w:rFonts w:asciiTheme="majorBidi" w:hAnsiTheme="majorBidi"/>
        </w:rPr>
      </w:pPr>
      <w:bookmarkStart w:id="208" w:name="X0b1fdc44103508fad17c323f507659a4f4ef218"/>
      <w:r w:rsidRPr="00307006">
        <w:rPr>
          <w:rFonts w:asciiTheme="majorBidi" w:hAnsiTheme="majorBidi"/>
        </w:rPr>
        <w:t>Activity 8.12: Establish Capacity Building Monitoring and Evaluation (Years 2-5)</w:t>
      </w:r>
      <w:bookmarkEnd w:id="208"/>
    </w:p>
    <w:p w14:paraId="0C16E5FC" w14:textId="77777777" w:rsidR="00433146" w:rsidRPr="00A72379" w:rsidRDefault="00893E35" w:rsidP="00307006">
      <w:pPr>
        <w:pStyle w:val="FirstParagraph"/>
        <w:jc w:val="both"/>
        <w:rPr>
          <w:rFonts w:asciiTheme="majorBidi" w:hAnsiTheme="majorBidi" w:cstheme="majorBidi"/>
          <w:bCs/>
          <w:sz w:val="22"/>
          <w:szCs w:val="22"/>
        </w:rPr>
      </w:pPr>
      <w:r w:rsidRPr="00A72379">
        <w:rPr>
          <w:rFonts w:asciiTheme="majorBidi" w:hAnsiTheme="majorBidi" w:cstheme="majorBidi"/>
          <w:bCs/>
          <w:sz w:val="22"/>
          <w:szCs w:val="22"/>
        </w:rPr>
        <w:t>Sub-activities: - Develop capacity building M&amp;E framework - Establish capacity indicators and assessment methods - Conduct regular capacity assessments - Track training participation and outcomes - Assess training effectiveness and impact - Monitor career progression of trained staff - Evaluate return on investment in capacity building - Use M&amp;E results to improve capacity building programs</w:t>
      </w:r>
    </w:p>
    <w:p w14:paraId="6581ADDD" w14:textId="77777777" w:rsidR="00433146" w:rsidRPr="00A72379" w:rsidRDefault="00893E35" w:rsidP="00307006">
      <w:pPr>
        <w:pStyle w:val="BodyText"/>
        <w:jc w:val="both"/>
        <w:rPr>
          <w:rFonts w:asciiTheme="majorBidi" w:hAnsiTheme="majorBidi" w:cstheme="majorBidi"/>
          <w:bCs/>
          <w:sz w:val="22"/>
          <w:szCs w:val="22"/>
        </w:rPr>
      </w:pPr>
      <w:r w:rsidRPr="00A72379">
        <w:rPr>
          <w:rFonts w:asciiTheme="majorBidi" w:hAnsiTheme="majorBidi" w:cstheme="majorBidi"/>
          <w:bCs/>
          <w:sz w:val="22"/>
          <w:szCs w:val="22"/>
        </w:rPr>
        <w:t>Deliverables: - Capacity building M&amp;E framework - Capacity indicators - Regular capacity assessments - Training participation tracking - Training effectiveness reports - Career progression monitoring - ROI evaluation - Program improvement plans</w:t>
      </w:r>
    </w:p>
    <w:p w14:paraId="3AF7F5C4" w14:textId="77777777" w:rsidR="00433146" w:rsidRPr="00A72379" w:rsidRDefault="00893E35" w:rsidP="00307006">
      <w:pPr>
        <w:pStyle w:val="BodyText"/>
        <w:jc w:val="both"/>
        <w:rPr>
          <w:rFonts w:asciiTheme="majorBidi" w:hAnsiTheme="majorBidi" w:cstheme="majorBidi"/>
          <w:bCs/>
          <w:sz w:val="22"/>
          <w:szCs w:val="22"/>
        </w:rPr>
      </w:pPr>
      <w:r w:rsidRPr="00A72379">
        <w:rPr>
          <w:rFonts w:asciiTheme="majorBidi" w:hAnsiTheme="majorBidi" w:cstheme="majorBidi"/>
          <w:bCs/>
          <w:sz w:val="22"/>
          <w:szCs w:val="22"/>
        </w:rPr>
        <w:t>Responsible Agency: MLWE Human Resource Development Division</w:t>
      </w:r>
    </w:p>
    <w:p w14:paraId="559C2B0E" w14:textId="77777777" w:rsidR="00433146" w:rsidRPr="00A72379" w:rsidRDefault="00893E35" w:rsidP="00307006">
      <w:pPr>
        <w:pStyle w:val="BodyText"/>
        <w:jc w:val="both"/>
        <w:rPr>
          <w:rFonts w:asciiTheme="majorBidi" w:hAnsiTheme="majorBidi" w:cstheme="majorBidi"/>
          <w:bCs/>
          <w:sz w:val="22"/>
          <w:szCs w:val="22"/>
        </w:rPr>
      </w:pPr>
      <w:r w:rsidRPr="00A72379">
        <w:rPr>
          <w:rFonts w:asciiTheme="majorBidi" w:hAnsiTheme="majorBidi" w:cstheme="majorBidi"/>
          <w:bCs/>
          <w:sz w:val="22"/>
          <w:szCs w:val="22"/>
        </w:rPr>
        <w:t>Budget: USD 100,000</w:t>
      </w:r>
    </w:p>
    <w:p w14:paraId="632CA388" w14:textId="77777777" w:rsidR="00433146" w:rsidRPr="00307006" w:rsidRDefault="00893E35" w:rsidP="00307006">
      <w:pPr>
        <w:pStyle w:val="Heading3"/>
        <w:jc w:val="both"/>
        <w:rPr>
          <w:rFonts w:asciiTheme="majorBidi" w:hAnsiTheme="majorBidi"/>
        </w:rPr>
      </w:pPr>
      <w:bookmarkStart w:id="209" w:name="expected-outcomes-7"/>
      <w:r w:rsidRPr="00307006">
        <w:rPr>
          <w:rFonts w:asciiTheme="majorBidi" w:hAnsiTheme="majorBidi"/>
        </w:rPr>
        <w:t>11.6 Expected Outcomes</w:t>
      </w:r>
      <w:bookmarkEnd w:id="209"/>
    </w:p>
    <w:p w14:paraId="428A8461" w14:textId="77777777" w:rsidR="00433146" w:rsidRPr="00FC2B92" w:rsidRDefault="00893E35" w:rsidP="004E254E">
      <w:pPr>
        <w:pStyle w:val="Compact"/>
        <w:numPr>
          <w:ilvl w:val="0"/>
          <w:numId w:val="37"/>
        </w:numPr>
        <w:jc w:val="both"/>
        <w:rPr>
          <w:rFonts w:asciiTheme="majorBidi" w:hAnsiTheme="majorBidi" w:cstheme="majorBidi"/>
          <w:bCs/>
          <w:sz w:val="22"/>
          <w:szCs w:val="22"/>
        </w:rPr>
      </w:pPr>
      <w:r w:rsidRPr="00FC2B92">
        <w:rPr>
          <w:rFonts w:asciiTheme="majorBidi" w:hAnsiTheme="majorBidi" w:cstheme="majorBidi"/>
          <w:bCs/>
          <w:sz w:val="22"/>
          <w:szCs w:val="22"/>
        </w:rPr>
        <w:t>Sufficient skilled workforce to implement and sustain geospatial ecosystem</w:t>
      </w:r>
    </w:p>
    <w:p w14:paraId="57054D43" w14:textId="77777777" w:rsidR="00433146" w:rsidRPr="00FC2B92" w:rsidRDefault="00893E35" w:rsidP="004E254E">
      <w:pPr>
        <w:pStyle w:val="Compact"/>
        <w:numPr>
          <w:ilvl w:val="0"/>
          <w:numId w:val="37"/>
        </w:numPr>
        <w:jc w:val="both"/>
        <w:rPr>
          <w:rFonts w:asciiTheme="majorBidi" w:hAnsiTheme="majorBidi" w:cstheme="majorBidi"/>
          <w:bCs/>
          <w:sz w:val="22"/>
          <w:szCs w:val="22"/>
        </w:rPr>
      </w:pPr>
      <w:r w:rsidRPr="00FC2B92">
        <w:rPr>
          <w:rFonts w:asciiTheme="majorBidi" w:hAnsiTheme="majorBidi" w:cstheme="majorBidi"/>
          <w:bCs/>
          <w:sz w:val="22"/>
          <w:szCs w:val="22"/>
        </w:rPr>
        <w:t>National training infrastructure providing ongoing capacity building</w:t>
      </w:r>
    </w:p>
    <w:p w14:paraId="0171DCE2" w14:textId="77777777" w:rsidR="00433146" w:rsidRPr="00FC2B92" w:rsidRDefault="00893E35" w:rsidP="004E254E">
      <w:pPr>
        <w:pStyle w:val="Compact"/>
        <w:numPr>
          <w:ilvl w:val="0"/>
          <w:numId w:val="37"/>
        </w:numPr>
        <w:jc w:val="both"/>
        <w:rPr>
          <w:rFonts w:asciiTheme="majorBidi" w:hAnsiTheme="majorBidi" w:cstheme="majorBidi"/>
          <w:bCs/>
          <w:sz w:val="22"/>
          <w:szCs w:val="22"/>
        </w:rPr>
      </w:pPr>
      <w:r w:rsidRPr="00FC2B92">
        <w:rPr>
          <w:rFonts w:asciiTheme="majorBidi" w:hAnsiTheme="majorBidi" w:cstheme="majorBidi"/>
          <w:bCs/>
          <w:sz w:val="22"/>
          <w:szCs w:val="22"/>
        </w:rPr>
        <w:t>Formal academic programs producing geospatial graduates</w:t>
      </w:r>
    </w:p>
    <w:p w14:paraId="08337FE7" w14:textId="77777777" w:rsidR="00433146" w:rsidRPr="00FC2B92" w:rsidRDefault="00893E35" w:rsidP="004E254E">
      <w:pPr>
        <w:pStyle w:val="Compact"/>
        <w:numPr>
          <w:ilvl w:val="0"/>
          <w:numId w:val="37"/>
        </w:numPr>
        <w:jc w:val="both"/>
        <w:rPr>
          <w:rFonts w:asciiTheme="majorBidi" w:hAnsiTheme="majorBidi" w:cstheme="majorBidi"/>
          <w:bCs/>
          <w:sz w:val="22"/>
          <w:szCs w:val="22"/>
        </w:rPr>
      </w:pPr>
      <w:r w:rsidRPr="00FC2B92">
        <w:rPr>
          <w:rFonts w:asciiTheme="majorBidi" w:hAnsiTheme="majorBidi" w:cstheme="majorBidi"/>
          <w:bCs/>
          <w:sz w:val="22"/>
          <w:szCs w:val="22"/>
        </w:rPr>
        <w:t>Professional standards ensuring competency and quality</w:t>
      </w:r>
    </w:p>
    <w:p w14:paraId="3ABE846E" w14:textId="77777777" w:rsidR="00433146" w:rsidRPr="00FC2B92" w:rsidRDefault="00893E35" w:rsidP="004E254E">
      <w:pPr>
        <w:pStyle w:val="Compact"/>
        <w:numPr>
          <w:ilvl w:val="0"/>
          <w:numId w:val="37"/>
        </w:numPr>
        <w:jc w:val="both"/>
        <w:rPr>
          <w:rFonts w:asciiTheme="majorBidi" w:hAnsiTheme="majorBidi" w:cstheme="majorBidi"/>
          <w:bCs/>
          <w:sz w:val="22"/>
          <w:szCs w:val="22"/>
        </w:rPr>
      </w:pPr>
      <w:r w:rsidRPr="00FC2B92">
        <w:rPr>
          <w:rFonts w:asciiTheme="majorBidi" w:hAnsiTheme="majorBidi" w:cstheme="majorBidi"/>
          <w:bCs/>
          <w:sz w:val="22"/>
          <w:szCs w:val="22"/>
        </w:rPr>
        <w:t>Continuous learning culture supporting professional development</w:t>
      </w:r>
    </w:p>
    <w:p w14:paraId="39EB4831" w14:textId="77777777" w:rsidR="00433146" w:rsidRPr="00FC2B92" w:rsidRDefault="00893E35" w:rsidP="004E254E">
      <w:pPr>
        <w:pStyle w:val="Compact"/>
        <w:numPr>
          <w:ilvl w:val="0"/>
          <w:numId w:val="37"/>
        </w:numPr>
        <w:jc w:val="both"/>
        <w:rPr>
          <w:rFonts w:asciiTheme="majorBidi" w:hAnsiTheme="majorBidi" w:cstheme="majorBidi"/>
          <w:bCs/>
          <w:sz w:val="22"/>
          <w:szCs w:val="22"/>
        </w:rPr>
      </w:pPr>
      <w:r w:rsidRPr="00FC2B92">
        <w:rPr>
          <w:rFonts w:asciiTheme="majorBidi" w:hAnsiTheme="majorBidi" w:cstheme="majorBidi"/>
          <w:bCs/>
          <w:sz w:val="22"/>
          <w:szCs w:val="22"/>
        </w:rPr>
        <w:t>Knowledge management capturing and sharing expertise</w:t>
      </w:r>
    </w:p>
    <w:p w14:paraId="123D41E4" w14:textId="77777777" w:rsidR="00433146" w:rsidRPr="00FC2B92" w:rsidRDefault="00893E35" w:rsidP="004E254E">
      <w:pPr>
        <w:pStyle w:val="Compact"/>
        <w:numPr>
          <w:ilvl w:val="0"/>
          <w:numId w:val="37"/>
        </w:numPr>
        <w:jc w:val="both"/>
        <w:rPr>
          <w:rFonts w:asciiTheme="majorBidi" w:hAnsiTheme="majorBidi" w:cstheme="majorBidi"/>
          <w:bCs/>
          <w:sz w:val="22"/>
          <w:szCs w:val="22"/>
        </w:rPr>
      </w:pPr>
      <w:r w:rsidRPr="00FC2B92">
        <w:rPr>
          <w:rFonts w:asciiTheme="majorBidi" w:hAnsiTheme="majorBidi" w:cstheme="majorBidi"/>
          <w:bCs/>
          <w:sz w:val="22"/>
          <w:szCs w:val="22"/>
        </w:rPr>
        <w:lastRenderedPageBreak/>
        <w:t>Regional capacity enabling decentralized geospatial services</w:t>
      </w:r>
    </w:p>
    <w:p w14:paraId="5315833F" w14:textId="77777777" w:rsidR="00433146" w:rsidRPr="00FC2B92" w:rsidRDefault="00893E35" w:rsidP="004E254E">
      <w:pPr>
        <w:pStyle w:val="Compact"/>
        <w:numPr>
          <w:ilvl w:val="0"/>
          <w:numId w:val="37"/>
        </w:numPr>
        <w:jc w:val="both"/>
        <w:rPr>
          <w:rFonts w:asciiTheme="majorBidi" w:hAnsiTheme="majorBidi" w:cstheme="majorBidi"/>
          <w:bCs/>
          <w:sz w:val="22"/>
          <w:szCs w:val="22"/>
        </w:rPr>
      </w:pPr>
      <w:r w:rsidRPr="00FC2B92">
        <w:rPr>
          <w:rFonts w:asciiTheme="majorBidi" w:hAnsiTheme="majorBidi" w:cstheme="majorBidi"/>
          <w:bCs/>
          <w:sz w:val="22"/>
          <w:szCs w:val="22"/>
        </w:rPr>
        <w:t>Private sector capacity supporting market development</w:t>
      </w:r>
    </w:p>
    <w:p w14:paraId="7B58E34C" w14:textId="77777777" w:rsidR="00433146" w:rsidRPr="00FC2B92" w:rsidRDefault="00893E35" w:rsidP="004E254E">
      <w:pPr>
        <w:pStyle w:val="Compact"/>
        <w:numPr>
          <w:ilvl w:val="0"/>
          <w:numId w:val="37"/>
        </w:numPr>
        <w:jc w:val="both"/>
        <w:rPr>
          <w:rFonts w:asciiTheme="majorBidi" w:hAnsiTheme="majorBidi" w:cstheme="majorBidi"/>
          <w:bCs/>
          <w:sz w:val="22"/>
          <w:szCs w:val="22"/>
        </w:rPr>
      </w:pPr>
      <w:r w:rsidRPr="00FC2B92">
        <w:rPr>
          <w:rFonts w:asciiTheme="majorBidi" w:hAnsiTheme="majorBidi" w:cstheme="majorBidi"/>
          <w:bCs/>
          <w:sz w:val="22"/>
          <w:szCs w:val="22"/>
        </w:rPr>
        <w:t>Reduced dependence on external consultants and technical assistance</w:t>
      </w:r>
    </w:p>
    <w:p w14:paraId="1C14CB87" w14:textId="77777777" w:rsidR="00433146" w:rsidRPr="00FC2B92" w:rsidRDefault="00893E35" w:rsidP="004E254E">
      <w:pPr>
        <w:pStyle w:val="Compact"/>
        <w:numPr>
          <w:ilvl w:val="0"/>
          <w:numId w:val="37"/>
        </w:numPr>
        <w:jc w:val="both"/>
        <w:rPr>
          <w:rFonts w:asciiTheme="majorBidi" w:hAnsiTheme="majorBidi" w:cstheme="majorBidi"/>
          <w:bCs/>
          <w:sz w:val="22"/>
          <w:szCs w:val="22"/>
        </w:rPr>
      </w:pPr>
      <w:r w:rsidRPr="00FC2B92">
        <w:rPr>
          <w:rFonts w:asciiTheme="majorBidi" w:hAnsiTheme="majorBidi" w:cstheme="majorBidi"/>
          <w:bCs/>
          <w:sz w:val="22"/>
          <w:szCs w:val="22"/>
        </w:rPr>
        <w:t>Innovation capacity enabling problem-solving and advancement</w:t>
      </w:r>
    </w:p>
    <w:p w14:paraId="64D0C9B1" w14:textId="77777777" w:rsidR="00A72379" w:rsidRPr="00307006" w:rsidRDefault="00A72379" w:rsidP="00A72379">
      <w:pPr>
        <w:pStyle w:val="Compact"/>
        <w:ind w:left="480"/>
        <w:jc w:val="both"/>
        <w:rPr>
          <w:rFonts w:asciiTheme="majorBidi" w:hAnsiTheme="majorBidi" w:cstheme="majorBidi"/>
        </w:rPr>
      </w:pPr>
    </w:p>
    <w:p w14:paraId="38D6685D" w14:textId="77777777" w:rsidR="00433146" w:rsidRPr="00307006" w:rsidRDefault="00893E35" w:rsidP="00307006">
      <w:pPr>
        <w:pStyle w:val="Heading3"/>
        <w:jc w:val="both"/>
        <w:rPr>
          <w:rFonts w:asciiTheme="majorBidi" w:hAnsiTheme="majorBidi"/>
        </w:rPr>
      </w:pPr>
      <w:bookmarkStart w:id="210" w:name="key-performance-indicators-7"/>
      <w:r w:rsidRPr="00307006">
        <w:rPr>
          <w:rFonts w:asciiTheme="majorBidi" w:hAnsiTheme="majorBidi"/>
        </w:rPr>
        <w:t>11.7 Key Performance Indicators</w:t>
      </w:r>
      <w:bookmarkEnd w:id="210"/>
    </w:p>
    <w:tbl>
      <w:tblPr>
        <w:tblStyle w:val="Table"/>
        <w:tblW w:w="5000" w:type="pct"/>
        <w:tblLook w:val="07E0" w:firstRow="1" w:lastRow="1" w:firstColumn="1" w:lastColumn="1" w:noHBand="1" w:noVBand="1"/>
      </w:tblPr>
      <w:tblGrid>
        <w:gridCol w:w="4616"/>
        <w:gridCol w:w="1516"/>
        <w:gridCol w:w="1334"/>
        <w:gridCol w:w="2110"/>
      </w:tblGrid>
      <w:tr w:rsidR="00433146" w:rsidRPr="005C6C44" w14:paraId="79C6242D" w14:textId="77777777">
        <w:tc>
          <w:tcPr>
            <w:tcW w:w="0" w:type="auto"/>
            <w:tcBorders>
              <w:bottom w:val="single" w:sz="0" w:space="0" w:color="auto"/>
            </w:tcBorders>
            <w:vAlign w:val="bottom"/>
          </w:tcPr>
          <w:p w14:paraId="146E8231" w14:textId="77777777" w:rsidR="00433146" w:rsidRPr="005C6C44" w:rsidRDefault="00893E35" w:rsidP="00307006">
            <w:pPr>
              <w:pStyle w:val="Compact"/>
              <w:jc w:val="both"/>
              <w:rPr>
                <w:rFonts w:asciiTheme="majorBidi" w:hAnsiTheme="majorBidi" w:cstheme="majorBidi"/>
                <w:sz w:val="22"/>
                <w:szCs w:val="22"/>
              </w:rPr>
            </w:pPr>
            <w:r w:rsidRPr="005C6C44">
              <w:rPr>
                <w:rFonts w:asciiTheme="majorBidi" w:hAnsiTheme="majorBidi" w:cstheme="majorBidi"/>
                <w:sz w:val="22"/>
                <w:szCs w:val="22"/>
              </w:rPr>
              <w:t>Indicator</w:t>
            </w:r>
          </w:p>
        </w:tc>
        <w:tc>
          <w:tcPr>
            <w:tcW w:w="0" w:type="auto"/>
            <w:tcBorders>
              <w:bottom w:val="single" w:sz="0" w:space="0" w:color="auto"/>
            </w:tcBorders>
            <w:vAlign w:val="bottom"/>
          </w:tcPr>
          <w:p w14:paraId="6E85536F"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Baseline (2026)</w:t>
            </w:r>
          </w:p>
        </w:tc>
        <w:tc>
          <w:tcPr>
            <w:tcW w:w="0" w:type="auto"/>
            <w:tcBorders>
              <w:bottom w:val="single" w:sz="0" w:space="0" w:color="auto"/>
            </w:tcBorders>
            <w:vAlign w:val="bottom"/>
          </w:tcPr>
          <w:p w14:paraId="0BDECE07"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Target (2031)</w:t>
            </w:r>
          </w:p>
        </w:tc>
        <w:tc>
          <w:tcPr>
            <w:tcW w:w="0" w:type="auto"/>
            <w:tcBorders>
              <w:bottom w:val="single" w:sz="0" w:space="0" w:color="auto"/>
            </w:tcBorders>
            <w:vAlign w:val="bottom"/>
          </w:tcPr>
          <w:p w14:paraId="7D928A07" w14:textId="77777777" w:rsidR="00433146" w:rsidRPr="005C6C44" w:rsidRDefault="00893E35" w:rsidP="00307006">
            <w:pPr>
              <w:pStyle w:val="Compact"/>
              <w:jc w:val="both"/>
              <w:rPr>
                <w:rFonts w:asciiTheme="majorBidi" w:hAnsiTheme="majorBidi" w:cstheme="majorBidi"/>
                <w:sz w:val="22"/>
                <w:szCs w:val="22"/>
              </w:rPr>
            </w:pPr>
            <w:r w:rsidRPr="005C6C44">
              <w:rPr>
                <w:rFonts w:asciiTheme="majorBidi" w:hAnsiTheme="majorBidi" w:cstheme="majorBidi"/>
                <w:sz w:val="22"/>
                <w:szCs w:val="22"/>
              </w:rPr>
              <w:t>Measurement Method</w:t>
            </w:r>
          </w:p>
        </w:tc>
      </w:tr>
      <w:tr w:rsidR="00433146" w:rsidRPr="005C6C44" w14:paraId="1936A4F7" w14:textId="77777777">
        <w:tc>
          <w:tcPr>
            <w:tcW w:w="0" w:type="auto"/>
          </w:tcPr>
          <w:p w14:paraId="4166D972" w14:textId="77777777" w:rsidR="00433146" w:rsidRPr="005C6C44" w:rsidRDefault="00893E35" w:rsidP="005C6C44">
            <w:pPr>
              <w:pStyle w:val="Compact"/>
              <w:rPr>
                <w:rFonts w:asciiTheme="majorBidi" w:hAnsiTheme="majorBidi" w:cstheme="majorBidi"/>
                <w:sz w:val="22"/>
                <w:szCs w:val="22"/>
              </w:rPr>
            </w:pPr>
            <w:r w:rsidRPr="005C6C44">
              <w:rPr>
                <w:rFonts w:asciiTheme="majorBidi" w:hAnsiTheme="majorBidi" w:cstheme="majorBidi"/>
                <w:sz w:val="22"/>
                <w:szCs w:val="22"/>
              </w:rPr>
              <w:t>National Geospatial Training Center established</w:t>
            </w:r>
          </w:p>
        </w:tc>
        <w:tc>
          <w:tcPr>
            <w:tcW w:w="0" w:type="auto"/>
          </w:tcPr>
          <w:p w14:paraId="21B0B113"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No</w:t>
            </w:r>
          </w:p>
        </w:tc>
        <w:tc>
          <w:tcPr>
            <w:tcW w:w="0" w:type="auto"/>
          </w:tcPr>
          <w:p w14:paraId="1285E465"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Yes</w:t>
            </w:r>
          </w:p>
        </w:tc>
        <w:tc>
          <w:tcPr>
            <w:tcW w:w="0" w:type="auto"/>
          </w:tcPr>
          <w:p w14:paraId="3597BCE6" w14:textId="77777777" w:rsidR="00433146" w:rsidRPr="005C6C44" w:rsidRDefault="00893E35" w:rsidP="00307006">
            <w:pPr>
              <w:pStyle w:val="Compact"/>
              <w:jc w:val="both"/>
              <w:rPr>
                <w:rFonts w:asciiTheme="majorBidi" w:hAnsiTheme="majorBidi" w:cstheme="majorBidi"/>
                <w:sz w:val="22"/>
                <w:szCs w:val="22"/>
              </w:rPr>
            </w:pPr>
            <w:r w:rsidRPr="005C6C44">
              <w:rPr>
                <w:rFonts w:asciiTheme="majorBidi" w:hAnsiTheme="majorBidi" w:cstheme="majorBidi"/>
                <w:sz w:val="22"/>
                <w:szCs w:val="22"/>
              </w:rPr>
              <w:t>Facility status</w:t>
            </w:r>
          </w:p>
        </w:tc>
      </w:tr>
      <w:tr w:rsidR="00433146" w:rsidRPr="005C6C44" w14:paraId="00803D10" w14:textId="77777777">
        <w:tc>
          <w:tcPr>
            <w:tcW w:w="0" w:type="auto"/>
          </w:tcPr>
          <w:p w14:paraId="6063504D" w14:textId="77777777" w:rsidR="00433146" w:rsidRPr="005C6C44" w:rsidRDefault="00893E35" w:rsidP="005C6C44">
            <w:pPr>
              <w:pStyle w:val="Compact"/>
              <w:rPr>
                <w:rFonts w:asciiTheme="majorBidi" w:hAnsiTheme="majorBidi" w:cstheme="majorBidi"/>
                <w:sz w:val="22"/>
                <w:szCs w:val="22"/>
              </w:rPr>
            </w:pPr>
            <w:r w:rsidRPr="005C6C44">
              <w:rPr>
                <w:rFonts w:asciiTheme="majorBidi" w:hAnsiTheme="majorBidi" w:cstheme="majorBidi"/>
                <w:sz w:val="22"/>
                <w:szCs w:val="22"/>
              </w:rPr>
              <w:t>Comprehensive training curriculum developed</w:t>
            </w:r>
          </w:p>
        </w:tc>
        <w:tc>
          <w:tcPr>
            <w:tcW w:w="0" w:type="auto"/>
          </w:tcPr>
          <w:p w14:paraId="5D0C7921"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No</w:t>
            </w:r>
          </w:p>
        </w:tc>
        <w:tc>
          <w:tcPr>
            <w:tcW w:w="0" w:type="auto"/>
          </w:tcPr>
          <w:p w14:paraId="428FDB0D"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Yes</w:t>
            </w:r>
          </w:p>
        </w:tc>
        <w:tc>
          <w:tcPr>
            <w:tcW w:w="0" w:type="auto"/>
          </w:tcPr>
          <w:p w14:paraId="23D3696D" w14:textId="77777777" w:rsidR="00433146" w:rsidRPr="005C6C44" w:rsidRDefault="00893E35" w:rsidP="00307006">
            <w:pPr>
              <w:pStyle w:val="Compact"/>
              <w:jc w:val="both"/>
              <w:rPr>
                <w:rFonts w:asciiTheme="majorBidi" w:hAnsiTheme="majorBidi" w:cstheme="majorBidi"/>
                <w:sz w:val="22"/>
                <w:szCs w:val="22"/>
              </w:rPr>
            </w:pPr>
            <w:r w:rsidRPr="005C6C44">
              <w:rPr>
                <w:rFonts w:asciiTheme="majorBidi" w:hAnsiTheme="majorBidi" w:cstheme="majorBidi"/>
                <w:sz w:val="22"/>
                <w:szCs w:val="22"/>
              </w:rPr>
              <w:t>Curriculum documents</w:t>
            </w:r>
          </w:p>
        </w:tc>
      </w:tr>
      <w:tr w:rsidR="00433146" w:rsidRPr="005C6C44" w14:paraId="11C01F28" w14:textId="77777777">
        <w:tc>
          <w:tcPr>
            <w:tcW w:w="0" w:type="auto"/>
          </w:tcPr>
          <w:p w14:paraId="52B346B5" w14:textId="77777777" w:rsidR="00433146" w:rsidRPr="005C6C44" w:rsidRDefault="00893E35" w:rsidP="005C6C44">
            <w:pPr>
              <w:pStyle w:val="Compact"/>
              <w:rPr>
                <w:rFonts w:asciiTheme="majorBidi" w:hAnsiTheme="majorBidi" w:cstheme="majorBidi"/>
                <w:sz w:val="22"/>
                <w:szCs w:val="22"/>
              </w:rPr>
            </w:pPr>
            <w:r w:rsidRPr="005C6C44">
              <w:rPr>
                <w:rFonts w:asciiTheme="majorBidi" w:hAnsiTheme="majorBidi" w:cstheme="majorBidi"/>
                <w:sz w:val="22"/>
                <w:szCs w:val="22"/>
              </w:rPr>
              <w:t>Number of government staff trained (foundation level)</w:t>
            </w:r>
          </w:p>
        </w:tc>
        <w:tc>
          <w:tcPr>
            <w:tcW w:w="0" w:type="auto"/>
          </w:tcPr>
          <w:p w14:paraId="42AC7AED"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0</w:t>
            </w:r>
          </w:p>
        </w:tc>
        <w:tc>
          <w:tcPr>
            <w:tcW w:w="0" w:type="auto"/>
          </w:tcPr>
          <w:p w14:paraId="6DF4ADFC"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100</w:t>
            </w:r>
          </w:p>
        </w:tc>
        <w:tc>
          <w:tcPr>
            <w:tcW w:w="0" w:type="auto"/>
          </w:tcPr>
          <w:p w14:paraId="5EC39F38" w14:textId="77777777" w:rsidR="00433146" w:rsidRPr="005C6C44" w:rsidRDefault="00893E35" w:rsidP="00307006">
            <w:pPr>
              <w:pStyle w:val="Compact"/>
              <w:jc w:val="both"/>
              <w:rPr>
                <w:rFonts w:asciiTheme="majorBidi" w:hAnsiTheme="majorBidi" w:cstheme="majorBidi"/>
                <w:sz w:val="22"/>
                <w:szCs w:val="22"/>
              </w:rPr>
            </w:pPr>
            <w:r w:rsidRPr="005C6C44">
              <w:rPr>
                <w:rFonts w:asciiTheme="majorBidi" w:hAnsiTheme="majorBidi" w:cstheme="majorBidi"/>
                <w:sz w:val="22"/>
                <w:szCs w:val="22"/>
              </w:rPr>
              <w:t>Training records</w:t>
            </w:r>
          </w:p>
        </w:tc>
      </w:tr>
      <w:tr w:rsidR="00433146" w:rsidRPr="005C6C44" w14:paraId="29B61C18" w14:textId="77777777">
        <w:tc>
          <w:tcPr>
            <w:tcW w:w="0" w:type="auto"/>
          </w:tcPr>
          <w:p w14:paraId="12780605" w14:textId="77777777" w:rsidR="00433146" w:rsidRPr="005C6C44" w:rsidRDefault="00893E35" w:rsidP="005C6C44">
            <w:pPr>
              <w:pStyle w:val="Compact"/>
              <w:rPr>
                <w:rFonts w:asciiTheme="majorBidi" w:hAnsiTheme="majorBidi" w:cstheme="majorBidi"/>
                <w:sz w:val="22"/>
                <w:szCs w:val="22"/>
              </w:rPr>
            </w:pPr>
            <w:r w:rsidRPr="005C6C44">
              <w:rPr>
                <w:rFonts w:asciiTheme="majorBidi" w:hAnsiTheme="majorBidi" w:cstheme="majorBidi"/>
                <w:sz w:val="22"/>
                <w:szCs w:val="22"/>
              </w:rPr>
              <w:t>Number of government staff trained (intermediate level)</w:t>
            </w:r>
          </w:p>
        </w:tc>
        <w:tc>
          <w:tcPr>
            <w:tcW w:w="0" w:type="auto"/>
          </w:tcPr>
          <w:p w14:paraId="218BA20B"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0</w:t>
            </w:r>
          </w:p>
        </w:tc>
        <w:tc>
          <w:tcPr>
            <w:tcW w:w="0" w:type="auto"/>
          </w:tcPr>
          <w:p w14:paraId="04D44AA1"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50</w:t>
            </w:r>
          </w:p>
        </w:tc>
        <w:tc>
          <w:tcPr>
            <w:tcW w:w="0" w:type="auto"/>
          </w:tcPr>
          <w:p w14:paraId="5F3FB2AA" w14:textId="77777777" w:rsidR="00433146" w:rsidRPr="005C6C44" w:rsidRDefault="00893E35" w:rsidP="00307006">
            <w:pPr>
              <w:pStyle w:val="Compact"/>
              <w:jc w:val="both"/>
              <w:rPr>
                <w:rFonts w:asciiTheme="majorBidi" w:hAnsiTheme="majorBidi" w:cstheme="majorBidi"/>
                <w:sz w:val="22"/>
                <w:szCs w:val="22"/>
              </w:rPr>
            </w:pPr>
            <w:r w:rsidRPr="005C6C44">
              <w:rPr>
                <w:rFonts w:asciiTheme="majorBidi" w:hAnsiTheme="majorBidi" w:cstheme="majorBidi"/>
                <w:sz w:val="22"/>
                <w:szCs w:val="22"/>
              </w:rPr>
              <w:t>Training records</w:t>
            </w:r>
          </w:p>
        </w:tc>
      </w:tr>
      <w:tr w:rsidR="00433146" w:rsidRPr="005C6C44" w14:paraId="72A95670" w14:textId="77777777">
        <w:tc>
          <w:tcPr>
            <w:tcW w:w="0" w:type="auto"/>
          </w:tcPr>
          <w:p w14:paraId="4A60939E" w14:textId="77777777" w:rsidR="00433146" w:rsidRPr="005C6C44" w:rsidRDefault="00893E35" w:rsidP="005C6C44">
            <w:pPr>
              <w:pStyle w:val="Compact"/>
              <w:rPr>
                <w:rFonts w:asciiTheme="majorBidi" w:hAnsiTheme="majorBidi" w:cstheme="majorBidi"/>
                <w:sz w:val="22"/>
                <w:szCs w:val="22"/>
              </w:rPr>
            </w:pPr>
            <w:r w:rsidRPr="005C6C44">
              <w:rPr>
                <w:rFonts w:asciiTheme="majorBidi" w:hAnsiTheme="majorBidi" w:cstheme="majorBidi"/>
                <w:sz w:val="22"/>
                <w:szCs w:val="22"/>
              </w:rPr>
              <w:t>Number of government staff trained (advanced level)</w:t>
            </w:r>
          </w:p>
        </w:tc>
        <w:tc>
          <w:tcPr>
            <w:tcW w:w="0" w:type="auto"/>
          </w:tcPr>
          <w:p w14:paraId="760BF880"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0</w:t>
            </w:r>
          </w:p>
        </w:tc>
        <w:tc>
          <w:tcPr>
            <w:tcW w:w="0" w:type="auto"/>
          </w:tcPr>
          <w:p w14:paraId="44493A1D"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20</w:t>
            </w:r>
          </w:p>
        </w:tc>
        <w:tc>
          <w:tcPr>
            <w:tcW w:w="0" w:type="auto"/>
          </w:tcPr>
          <w:p w14:paraId="48474EDD" w14:textId="77777777" w:rsidR="00433146" w:rsidRPr="005C6C44" w:rsidRDefault="00893E35" w:rsidP="00307006">
            <w:pPr>
              <w:pStyle w:val="Compact"/>
              <w:jc w:val="both"/>
              <w:rPr>
                <w:rFonts w:asciiTheme="majorBidi" w:hAnsiTheme="majorBidi" w:cstheme="majorBidi"/>
                <w:sz w:val="22"/>
                <w:szCs w:val="22"/>
              </w:rPr>
            </w:pPr>
            <w:r w:rsidRPr="005C6C44">
              <w:rPr>
                <w:rFonts w:asciiTheme="majorBidi" w:hAnsiTheme="majorBidi" w:cstheme="majorBidi"/>
                <w:sz w:val="22"/>
                <w:szCs w:val="22"/>
              </w:rPr>
              <w:t>Training records</w:t>
            </w:r>
          </w:p>
        </w:tc>
      </w:tr>
      <w:tr w:rsidR="00433146" w:rsidRPr="005C6C44" w14:paraId="7ADC1B72" w14:textId="77777777">
        <w:tc>
          <w:tcPr>
            <w:tcW w:w="0" w:type="auto"/>
          </w:tcPr>
          <w:p w14:paraId="656604F1" w14:textId="77777777" w:rsidR="00433146" w:rsidRPr="005C6C44" w:rsidRDefault="00893E35" w:rsidP="005C6C44">
            <w:pPr>
              <w:pStyle w:val="Compact"/>
              <w:rPr>
                <w:rFonts w:asciiTheme="majorBidi" w:hAnsiTheme="majorBidi" w:cstheme="majorBidi"/>
                <w:sz w:val="22"/>
                <w:szCs w:val="22"/>
              </w:rPr>
            </w:pPr>
            <w:r w:rsidRPr="005C6C44">
              <w:rPr>
                <w:rFonts w:asciiTheme="majorBidi" w:hAnsiTheme="majorBidi" w:cstheme="majorBidi"/>
                <w:sz w:val="22"/>
                <w:szCs w:val="22"/>
              </w:rPr>
              <w:t>Number of managers trained</w:t>
            </w:r>
          </w:p>
        </w:tc>
        <w:tc>
          <w:tcPr>
            <w:tcW w:w="0" w:type="auto"/>
          </w:tcPr>
          <w:p w14:paraId="15D86DF1"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0</w:t>
            </w:r>
          </w:p>
        </w:tc>
        <w:tc>
          <w:tcPr>
            <w:tcW w:w="0" w:type="auto"/>
          </w:tcPr>
          <w:p w14:paraId="2AFE689B"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30</w:t>
            </w:r>
          </w:p>
        </w:tc>
        <w:tc>
          <w:tcPr>
            <w:tcW w:w="0" w:type="auto"/>
          </w:tcPr>
          <w:p w14:paraId="7CFFC2AB" w14:textId="77777777" w:rsidR="00433146" w:rsidRPr="005C6C44" w:rsidRDefault="00893E35" w:rsidP="00307006">
            <w:pPr>
              <w:pStyle w:val="Compact"/>
              <w:jc w:val="both"/>
              <w:rPr>
                <w:rFonts w:asciiTheme="majorBidi" w:hAnsiTheme="majorBidi" w:cstheme="majorBidi"/>
                <w:sz w:val="22"/>
                <w:szCs w:val="22"/>
              </w:rPr>
            </w:pPr>
            <w:r w:rsidRPr="005C6C44">
              <w:rPr>
                <w:rFonts w:asciiTheme="majorBidi" w:hAnsiTheme="majorBidi" w:cstheme="majorBidi"/>
                <w:sz w:val="22"/>
                <w:szCs w:val="22"/>
              </w:rPr>
              <w:t>Training records</w:t>
            </w:r>
          </w:p>
        </w:tc>
      </w:tr>
      <w:tr w:rsidR="00433146" w:rsidRPr="005C6C44" w14:paraId="046B3263" w14:textId="77777777">
        <w:tc>
          <w:tcPr>
            <w:tcW w:w="0" w:type="auto"/>
          </w:tcPr>
          <w:p w14:paraId="6915D208" w14:textId="77777777" w:rsidR="00433146" w:rsidRPr="005C6C44" w:rsidRDefault="00893E35" w:rsidP="005C6C44">
            <w:pPr>
              <w:pStyle w:val="Compact"/>
              <w:rPr>
                <w:rFonts w:asciiTheme="majorBidi" w:hAnsiTheme="majorBidi" w:cstheme="majorBidi"/>
                <w:sz w:val="22"/>
                <w:szCs w:val="22"/>
              </w:rPr>
            </w:pPr>
            <w:r w:rsidRPr="005C6C44">
              <w:rPr>
                <w:rFonts w:asciiTheme="majorBidi" w:hAnsiTheme="majorBidi" w:cstheme="majorBidi"/>
                <w:sz w:val="22"/>
                <w:szCs w:val="22"/>
              </w:rPr>
              <w:t>Number of staff receiving international training</w:t>
            </w:r>
          </w:p>
        </w:tc>
        <w:tc>
          <w:tcPr>
            <w:tcW w:w="0" w:type="auto"/>
          </w:tcPr>
          <w:p w14:paraId="05277339"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0</w:t>
            </w:r>
          </w:p>
        </w:tc>
        <w:tc>
          <w:tcPr>
            <w:tcW w:w="0" w:type="auto"/>
          </w:tcPr>
          <w:p w14:paraId="557BFDEA"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30</w:t>
            </w:r>
          </w:p>
        </w:tc>
        <w:tc>
          <w:tcPr>
            <w:tcW w:w="0" w:type="auto"/>
          </w:tcPr>
          <w:p w14:paraId="10C8DA4B" w14:textId="77777777" w:rsidR="00433146" w:rsidRPr="005C6C44" w:rsidRDefault="00893E35" w:rsidP="00307006">
            <w:pPr>
              <w:pStyle w:val="Compact"/>
              <w:jc w:val="both"/>
              <w:rPr>
                <w:rFonts w:asciiTheme="majorBidi" w:hAnsiTheme="majorBidi" w:cstheme="majorBidi"/>
                <w:sz w:val="22"/>
                <w:szCs w:val="22"/>
              </w:rPr>
            </w:pPr>
            <w:r w:rsidRPr="005C6C44">
              <w:rPr>
                <w:rFonts w:asciiTheme="majorBidi" w:hAnsiTheme="majorBidi" w:cstheme="majorBidi"/>
                <w:sz w:val="22"/>
                <w:szCs w:val="22"/>
              </w:rPr>
              <w:t>Training records</w:t>
            </w:r>
          </w:p>
        </w:tc>
      </w:tr>
      <w:tr w:rsidR="00433146" w:rsidRPr="005C6C44" w14:paraId="50487597" w14:textId="77777777">
        <w:tc>
          <w:tcPr>
            <w:tcW w:w="0" w:type="auto"/>
          </w:tcPr>
          <w:p w14:paraId="1F78A9DA" w14:textId="77777777" w:rsidR="00433146" w:rsidRPr="005C6C44" w:rsidRDefault="00893E35" w:rsidP="005C6C44">
            <w:pPr>
              <w:pStyle w:val="Compact"/>
              <w:rPr>
                <w:rFonts w:asciiTheme="majorBidi" w:hAnsiTheme="majorBidi" w:cstheme="majorBidi"/>
                <w:sz w:val="22"/>
                <w:szCs w:val="22"/>
              </w:rPr>
            </w:pPr>
            <w:r w:rsidRPr="005C6C44">
              <w:rPr>
                <w:rFonts w:asciiTheme="majorBidi" w:hAnsiTheme="majorBidi" w:cstheme="majorBidi"/>
                <w:sz w:val="22"/>
                <w:szCs w:val="22"/>
              </w:rPr>
              <w:t>Number of scholarships for degree programs</w:t>
            </w:r>
          </w:p>
        </w:tc>
        <w:tc>
          <w:tcPr>
            <w:tcW w:w="0" w:type="auto"/>
          </w:tcPr>
          <w:p w14:paraId="7318D846"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0</w:t>
            </w:r>
          </w:p>
        </w:tc>
        <w:tc>
          <w:tcPr>
            <w:tcW w:w="0" w:type="auto"/>
          </w:tcPr>
          <w:p w14:paraId="1B2DEB98"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15</w:t>
            </w:r>
          </w:p>
        </w:tc>
        <w:tc>
          <w:tcPr>
            <w:tcW w:w="0" w:type="auto"/>
          </w:tcPr>
          <w:p w14:paraId="4BB3EAED" w14:textId="77777777" w:rsidR="00433146" w:rsidRPr="005C6C44" w:rsidRDefault="00893E35" w:rsidP="00307006">
            <w:pPr>
              <w:pStyle w:val="Compact"/>
              <w:jc w:val="both"/>
              <w:rPr>
                <w:rFonts w:asciiTheme="majorBidi" w:hAnsiTheme="majorBidi" w:cstheme="majorBidi"/>
                <w:sz w:val="22"/>
                <w:szCs w:val="22"/>
              </w:rPr>
            </w:pPr>
            <w:r w:rsidRPr="005C6C44">
              <w:rPr>
                <w:rFonts w:asciiTheme="majorBidi" w:hAnsiTheme="majorBidi" w:cstheme="majorBidi"/>
                <w:sz w:val="22"/>
                <w:szCs w:val="22"/>
              </w:rPr>
              <w:t>Scholarship records</w:t>
            </w:r>
          </w:p>
        </w:tc>
      </w:tr>
      <w:tr w:rsidR="00433146" w:rsidRPr="005C6C44" w14:paraId="37628E28" w14:textId="77777777">
        <w:tc>
          <w:tcPr>
            <w:tcW w:w="0" w:type="auto"/>
          </w:tcPr>
          <w:p w14:paraId="06D4067D" w14:textId="77777777" w:rsidR="00433146" w:rsidRPr="005C6C44" w:rsidRDefault="00893E35" w:rsidP="005C6C44">
            <w:pPr>
              <w:pStyle w:val="Compact"/>
              <w:rPr>
                <w:rFonts w:asciiTheme="majorBidi" w:hAnsiTheme="majorBidi" w:cstheme="majorBidi"/>
                <w:sz w:val="22"/>
                <w:szCs w:val="22"/>
              </w:rPr>
            </w:pPr>
            <w:r w:rsidRPr="005C6C44">
              <w:rPr>
                <w:rFonts w:asciiTheme="majorBidi" w:hAnsiTheme="majorBidi" w:cstheme="majorBidi"/>
                <w:sz w:val="22"/>
                <w:szCs w:val="22"/>
              </w:rPr>
              <w:t>Geospatial degree programs established</w:t>
            </w:r>
          </w:p>
        </w:tc>
        <w:tc>
          <w:tcPr>
            <w:tcW w:w="0" w:type="auto"/>
          </w:tcPr>
          <w:p w14:paraId="0F099AB7"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0</w:t>
            </w:r>
          </w:p>
        </w:tc>
        <w:tc>
          <w:tcPr>
            <w:tcW w:w="0" w:type="auto"/>
          </w:tcPr>
          <w:p w14:paraId="7E8125E2"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2</w:t>
            </w:r>
          </w:p>
        </w:tc>
        <w:tc>
          <w:tcPr>
            <w:tcW w:w="0" w:type="auto"/>
          </w:tcPr>
          <w:p w14:paraId="3B975347" w14:textId="77777777" w:rsidR="00433146" w:rsidRPr="005C6C44" w:rsidRDefault="00893E35" w:rsidP="00307006">
            <w:pPr>
              <w:pStyle w:val="Compact"/>
              <w:jc w:val="both"/>
              <w:rPr>
                <w:rFonts w:asciiTheme="majorBidi" w:hAnsiTheme="majorBidi" w:cstheme="majorBidi"/>
                <w:sz w:val="22"/>
                <w:szCs w:val="22"/>
              </w:rPr>
            </w:pPr>
            <w:r w:rsidRPr="005C6C44">
              <w:rPr>
                <w:rFonts w:asciiTheme="majorBidi" w:hAnsiTheme="majorBidi" w:cstheme="majorBidi"/>
                <w:sz w:val="22"/>
                <w:szCs w:val="22"/>
              </w:rPr>
              <w:t>Academic records</w:t>
            </w:r>
          </w:p>
        </w:tc>
      </w:tr>
      <w:tr w:rsidR="00433146" w:rsidRPr="005C6C44" w14:paraId="44DAEF0D" w14:textId="77777777">
        <w:tc>
          <w:tcPr>
            <w:tcW w:w="0" w:type="auto"/>
          </w:tcPr>
          <w:p w14:paraId="5AF45352" w14:textId="77777777" w:rsidR="00433146" w:rsidRPr="005C6C44" w:rsidRDefault="00893E35" w:rsidP="005C6C44">
            <w:pPr>
              <w:pStyle w:val="Compact"/>
              <w:rPr>
                <w:rFonts w:asciiTheme="majorBidi" w:hAnsiTheme="majorBidi" w:cstheme="majorBidi"/>
                <w:sz w:val="22"/>
                <w:szCs w:val="22"/>
              </w:rPr>
            </w:pPr>
            <w:r w:rsidRPr="005C6C44">
              <w:rPr>
                <w:rFonts w:asciiTheme="majorBidi" w:hAnsiTheme="majorBidi" w:cstheme="majorBidi"/>
                <w:sz w:val="22"/>
                <w:szCs w:val="22"/>
              </w:rPr>
              <w:t>Number of students enrolled in geospatial programs</w:t>
            </w:r>
          </w:p>
        </w:tc>
        <w:tc>
          <w:tcPr>
            <w:tcW w:w="0" w:type="auto"/>
          </w:tcPr>
          <w:p w14:paraId="6A2D52DE"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0</w:t>
            </w:r>
          </w:p>
        </w:tc>
        <w:tc>
          <w:tcPr>
            <w:tcW w:w="0" w:type="auto"/>
          </w:tcPr>
          <w:p w14:paraId="67D105EF"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50</w:t>
            </w:r>
          </w:p>
        </w:tc>
        <w:tc>
          <w:tcPr>
            <w:tcW w:w="0" w:type="auto"/>
          </w:tcPr>
          <w:p w14:paraId="58DD8241" w14:textId="77777777" w:rsidR="00433146" w:rsidRPr="005C6C44" w:rsidRDefault="00893E35" w:rsidP="00307006">
            <w:pPr>
              <w:pStyle w:val="Compact"/>
              <w:jc w:val="both"/>
              <w:rPr>
                <w:rFonts w:asciiTheme="majorBidi" w:hAnsiTheme="majorBidi" w:cstheme="majorBidi"/>
                <w:sz w:val="22"/>
                <w:szCs w:val="22"/>
              </w:rPr>
            </w:pPr>
            <w:r w:rsidRPr="005C6C44">
              <w:rPr>
                <w:rFonts w:asciiTheme="majorBidi" w:hAnsiTheme="majorBidi" w:cstheme="majorBidi"/>
                <w:sz w:val="22"/>
                <w:szCs w:val="22"/>
              </w:rPr>
              <w:t>Enrollment records</w:t>
            </w:r>
          </w:p>
        </w:tc>
      </w:tr>
      <w:tr w:rsidR="00433146" w:rsidRPr="005C6C44" w14:paraId="54624970" w14:textId="77777777">
        <w:tc>
          <w:tcPr>
            <w:tcW w:w="0" w:type="auto"/>
          </w:tcPr>
          <w:p w14:paraId="1E118DBB" w14:textId="77777777" w:rsidR="00433146" w:rsidRPr="005C6C44" w:rsidRDefault="00893E35" w:rsidP="005C6C44">
            <w:pPr>
              <w:pStyle w:val="Compact"/>
              <w:rPr>
                <w:rFonts w:asciiTheme="majorBidi" w:hAnsiTheme="majorBidi" w:cstheme="majorBidi"/>
                <w:sz w:val="22"/>
                <w:szCs w:val="22"/>
              </w:rPr>
            </w:pPr>
            <w:r w:rsidRPr="005C6C44">
              <w:rPr>
                <w:rFonts w:asciiTheme="majorBidi" w:hAnsiTheme="majorBidi" w:cstheme="majorBidi"/>
                <w:sz w:val="22"/>
                <w:szCs w:val="22"/>
              </w:rPr>
              <w:t>Professional certification program established</w:t>
            </w:r>
          </w:p>
        </w:tc>
        <w:tc>
          <w:tcPr>
            <w:tcW w:w="0" w:type="auto"/>
          </w:tcPr>
          <w:p w14:paraId="227707C4"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No</w:t>
            </w:r>
          </w:p>
        </w:tc>
        <w:tc>
          <w:tcPr>
            <w:tcW w:w="0" w:type="auto"/>
          </w:tcPr>
          <w:p w14:paraId="4B71B2F5"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Yes</w:t>
            </w:r>
          </w:p>
        </w:tc>
        <w:tc>
          <w:tcPr>
            <w:tcW w:w="0" w:type="auto"/>
          </w:tcPr>
          <w:p w14:paraId="63EB4927" w14:textId="77777777" w:rsidR="00433146" w:rsidRPr="005C6C44" w:rsidRDefault="00893E35" w:rsidP="00307006">
            <w:pPr>
              <w:pStyle w:val="Compact"/>
              <w:jc w:val="both"/>
              <w:rPr>
                <w:rFonts w:asciiTheme="majorBidi" w:hAnsiTheme="majorBidi" w:cstheme="majorBidi"/>
                <w:sz w:val="22"/>
                <w:szCs w:val="22"/>
              </w:rPr>
            </w:pPr>
            <w:r w:rsidRPr="005C6C44">
              <w:rPr>
                <w:rFonts w:asciiTheme="majorBidi" w:hAnsiTheme="majorBidi" w:cstheme="majorBidi"/>
                <w:sz w:val="22"/>
                <w:szCs w:val="22"/>
              </w:rPr>
              <w:t>Program status</w:t>
            </w:r>
          </w:p>
        </w:tc>
      </w:tr>
      <w:tr w:rsidR="00433146" w:rsidRPr="005C6C44" w14:paraId="144EA4D8" w14:textId="77777777">
        <w:tc>
          <w:tcPr>
            <w:tcW w:w="0" w:type="auto"/>
          </w:tcPr>
          <w:p w14:paraId="59A83995" w14:textId="77777777" w:rsidR="00433146" w:rsidRPr="005C6C44" w:rsidRDefault="00893E35" w:rsidP="005C6C44">
            <w:pPr>
              <w:pStyle w:val="Compact"/>
              <w:rPr>
                <w:rFonts w:asciiTheme="majorBidi" w:hAnsiTheme="majorBidi" w:cstheme="majorBidi"/>
                <w:sz w:val="22"/>
                <w:szCs w:val="22"/>
              </w:rPr>
            </w:pPr>
            <w:r w:rsidRPr="005C6C44">
              <w:rPr>
                <w:rFonts w:asciiTheme="majorBidi" w:hAnsiTheme="majorBidi" w:cstheme="majorBidi"/>
                <w:sz w:val="22"/>
                <w:szCs w:val="22"/>
              </w:rPr>
              <w:t>Number of certified professionals</w:t>
            </w:r>
          </w:p>
        </w:tc>
        <w:tc>
          <w:tcPr>
            <w:tcW w:w="0" w:type="auto"/>
          </w:tcPr>
          <w:p w14:paraId="25B5F88D"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0</w:t>
            </w:r>
          </w:p>
        </w:tc>
        <w:tc>
          <w:tcPr>
            <w:tcW w:w="0" w:type="auto"/>
          </w:tcPr>
          <w:p w14:paraId="510CF085"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50</w:t>
            </w:r>
          </w:p>
        </w:tc>
        <w:tc>
          <w:tcPr>
            <w:tcW w:w="0" w:type="auto"/>
          </w:tcPr>
          <w:p w14:paraId="7873FA1A" w14:textId="77777777" w:rsidR="00433146" w:rsidRPr="005C6C44" w:rsidRDefault="00893E35" w:rsidP="00307006">
            <w:pPr>
              <w:pStyle w:val="Compact"/>
              <w:jc w:val="both"/>
              <w:rPr>
                <w:rFonts w:asciiTheme="majorBidi" w:hAnsiTheme="majorBidi" w:cstheme="majorBidi"/>
                <w:sz w:val="22"/>
                <w:szCs w:val="22"/>
              </w:rPr>
            </w:pPr>
            <w:r w:rsidRPr="005C6C44">
              <w:rPr>
                <w:rFonts w:asciiTheme="majorBidi" w:hAnsiTheme="majorBidi" w:cstheme="majorBidi"/>
                <w:sz w:val="22"/>
                <w:szCs w:val="22"/>
              </w:rPr>
              <w:t>Certification records</w:t>
            </w:r>
          </w:p>
        </w:tc>
      </w:tr>
      <w:tr w:rsidR="00433146" w:rsidRPr="005C6C44" w14:paraId="75AA482A" w14:textId="77777777">
        <w:tc>
          <w:tcPr>
            <w:tcW w:w="0" w:type="auto"/>
          </w:tcPr>
          <w:p w14:paraId="2816AD70" w14:textId="77777777" w:rsidR="00433146" w:rsidRPr="005C6C44" w:rsidRDefault="00893E35" w:rsidP="005C6C44">
            <w:pPr>
              <w:pStyle w:val="Compact"/>
              <w:rPr>
                <w:rFonts w:asciiTheme="majorBidi" w:hAnsiTheme="majorBidi" w:cstheme="majorBidi"/>
                <w:sz w:val="22"/>
                <w:szCs w:val="22"/>
              </w:rPr>
            </w:pPr>
            <w:r w:rsidRPr="005C6C44">
              <w:rPr>
                <w:rFonts w:asciiTheme="majorBidi" w:hAnsiTheme="majorBidi" w:cstheme="majorBidi"/>
                <w:sz w:val="22"/>
                <w:szCs w:val="22"/>
              </w:rPr>
              <w:t>Knowledge management system operational</w:t>
            </w:r>
          </w:p>
        </w:tc>
        <w:tc>
          <w:tcPr>
            <w:tcW w:w="0" w:type="auto"/>
          </w:tcPr>
          <w:p w14:paraId="090879A8"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No</w:t>
            </w:r>
          </w:p>
        </w:tc>
        <w:tc>
          <w:tcPr>
            <w:tcW w:w="0" w:type="auto"/>
          </w:tcPr>
          <w:p w14:paraId="252FDEF3"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Yes</w:t>
            </w:r>
          </w:p>
        </w:tc>
        <w:tc>
          <w:tcPr>
            <w:tcW w:w="0" w:type="auto"/>
          </w:tcPr>
          <w:p w14:paraId="3888DD9B" w14:textId="77777777" w:rsidR="00433146" w:rsidRPr="005C6C44" w:rsidRDefault="00893E35" w:rsidP="00307006">
            <w:pPr>
              <w:pStyle w:val="Compact"/>
              <w:jc w:val="both"/>
              <w:rPr>
                <w:rFonts w:asciiTheme="majorBidi" w:hAnsiTheme="majorBidi" w:cstheme="majorBidi"/>
                <w:sz w:val="22"/>
                <w:szCs w:val="22"/>
              </w:rPr>
            </w:pPr>
            <w:r w:rsidRPr="005C6C44">
              <w:rPr>
                <w:rFonts w:asciiTheme="majorBidi" w:hAnsiTheme="majorBidi" w:cstheme="majorBidi"/>
                <w:sz w:val="22"/>
                <w:szCs w:val="22"/>
              </w:rPr>
              <w:t>System status</w:t>
            </w:r>
          </w:p>
        </w:tc>
      </w:tr>
      <w:tr w:rsidR="00433146" w:rsidRPr="005C6C44" w14:paraId="350F8BCA" w14:textId="77777777">
        <w:tc>
          <w:tcPr>
            <w:tcW w:w="0" w:type="auto"/>
          </w:tcPr>
          <w:p w14:paraId="209F70B1" w14:textId="77777777" w:rsidR="00433146" w:rsidRPr="005C6C44" w:rsidRDefault="00893E35" w:rsidP="005C6C44">
            <w:pPr>
              <w:pStyle w:val="Compact"/>
              <w:rPr>
                <w:rFonts w:asciiTheme="majorBidi" w:hAnsiTheme="majorBidi" w:cstheme="majorBidi"/>
                <w:sz w:val="22"/>
                <w:szCs w:val="22"/>
              </w:rPr>
            </w:pPr>
            <w:r w:rsidRPr="005C6C44">
              <w:rPr>
                <w:rFonts w:asciiTheme="majorBidi" w:hAnsiTheme="majorBidi" w:cstheme="majorBidi"/>
                <w:sz w:val="22"/>
                <w:szCs w:val="22"/>
              </w:rPr>
              <w:t xml:space="preserve">Number of regional </w:t>
            </w:r>
            <w:r w:rsidR="00FC2B92" w:rsidRPr="005C6C44">
              <w:rPr>
                <w:rFonts w:asciiTheme="majorBidi" w:hAnsiTheme="majorBidi" w:cstheme="majorBidi"/>
                <w:sz w:val="22"/>
                <w:szCs w:val="22"/>
              </w:rPr>
              <w:t>staffs</w:t>
            </w:r>
            <w:r w:rsidRPr="005C6C44">
              <w:rPr>
                <w:rFonts w:asciiTheme="majorBidi" w:hAnsiTheme="majorBidi" w:cstheme="majorBidi"/>
                <w:sz w:val="22"/>
                <w:szCs w:val="22"/>
              </w:rPr>
              <w:t xml:space="preserve"> trained</w:t>
            </w:r>
          </w:p>
        </w:tc>
        <w:tc>
          <w:tcPr>
            <w:tcW w:w="0" w:type="auto"/>
          </w:tcPr>
          <w:p w14:paraId="1FB2EC7A"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0</w:t>
            </w:r>
          </w:p>
        </w:tc>
        <w:tc>
          <w:tcPr>
            <w:tcW w:w="0" w:type="auto"/>
          </w:tcPr>
          <w:p w14:paraId="2E26C44F"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50</w:t>
            </w:r>
          </w:p>
        </w:tc>
        <w:tc>
          <w:tcPr>
            <w:tcW w:w="0" w:type="auto"/>
          </w:tcPr>
          <w:p w14:paraId="2045E930" w14:textId="77777777" w:rsidR="00433146" w:rsidRPr="005C6C44" w:rsidRDefault="00893E35" w:rsidP="00307006">
            <w:pPr>
              <w:pStyle w:val="Compact"/>
              <w:jc w:val="both"/>
              <w:rPr>
                <w:rFonts w:asciiTheme="majorBidi" w:hAnsiTheme="majorBidi" w:cstheme="majorBidi"/>
                <w:sz w:val="22"/>
                <w:szCs w:val="22"/>
              </w:rPr>
            </w:pPr>
            <w:r w:rsidRPr="005C6C44">
              <w:rPr>
                <w:rFonts w:asciiTheme="majorBidi" w:hAnsiTheme="majorBidi" w:cstheme="majorBidi"/>
                <w:sz w:val="22"/>
                <w:szCs w:val="22"/>
              </w:rPr>
              <w:t>Training records</w:t>
            </w:r>
          </w:p>
        </w:tc>
      </w:tr>
      <w:tr w:rsidR="00433146" w:rsidRPr="005C6C44" w14:paraId="1F0F034D" w14:textId="77777777">
        <w:tc>
          <w:tcPr>
            <w:tcW w:w="0" w:type="auto"/>
          </w:tcPr>
          <w:p w14:paraId="30728473" w14:textId="77777777" w:rsidR="00433146" w:rsidRPr="005C6C44" w:rsidRDefault="00893E35" w:rsidP="005C6C44">
            <w:pPr>
              <w:pStyle w:val="Compact"/>
              <w:rPr>
                <w:rFonts w:asciiTheme="majorBidi" w:hAnsiTheme="majorBidi" w:cstheme="majorBidi"/>
                <w:sz w:val="22"/>
                <w:szCs w:val="22"/>
              </w:rPr>
            </w:pPr>
            <w:r w:rsidRPr="005C6C44">
              <w:rPr>
                <w:rFonts w:asciiTheme="majorBidi" w:hAnsiTheme="majorBidi" w:cstheme="majorBidi"/>
                <w:sz w:val="22"/>
                <w:szCs w:val="22"/>
              </w:rPr>
              <w:t>Overall capacity score (1-5 scale)</w:t>
            </w:r>
          </w:p>
        </w:tc>
        <w:tc>
          <w:tcPr>
            <w:tcW w:w="0" w:type="auto"/>
          </w:tcPr>
          <w:p w14:paraId="344FEEDE"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2.0</w:t>
            </w:r>
          </w:p>
        </w:tc>
        <w:tc>
          <w:tcPr>
            <w:tcW w:w="0" w:type="auto"/>
          </w:tcPr>
          <w:p w14:paraId="798B923D" w14:textId="77777777" w:rsidR="00433146" w:rsidRPr="005C6C44" w:rsidRDefault="00893E35" w:rsidP="005C6C44">
            <w:pPr>
              <w:pStyle w:val="Compact"/>
              <w:jc w:val="center"/>
              <w:rPr>
                <w:rFonts w:asciiTheme="majorBidi" w:hAnsiTheme="majorBidi" w:cstheme="majorBidi"/>
                <w:sz w:val="22"/>
                <w:szCs w:val="22"/>
              </w:rPr>
            </w:pPr>
            <w:r w:rsidRPr="005C6C44">
              <w:rPr>
                <w:rFonts w:asciiTheme="majorBidi" w:hAnsiTheme="majorBidi" w:cstheme="majorBidi"/>
                <w:sz w:val="22"/>
                <w:szCs w:val="22"/>
              </w:rPr>
              <w:t>4.0</w:t>
            </w:r>
          </w:p>
        </w:tc>
        <w:tc>
          <w:tcPr>
            <w:tcW w:w="0" w:type="auto"/>
          </w:tcPr>
          <w:p w14:paraId="7A7614F5" w14:textId="77777777" w:rsidR="00433146" w:rsidRPr="005C6C44" w:rsidRDefault="00893E35" w:rsidP="00307006">
            <w:pPr>
              <w:pStyle w:val="Compact"/>
              <w:jc w:val="both"/>
              <w:rPr>
                <w:rFonts w:asciiTheme="majorBidi" w:hAnsiTheme="majorBidi" w:cstheme="majorBidi"/>
                <w:sz w:val="22"/>
                <w:szCs w:val="22"/>
              </w:rPr>
            </w:pPr>
            <w:r w:rsidRPr="005C6C44">
              <w:rPr>
                <w:rFonts w:asciiTheme="majorBidi" w:hAnsiTheme="majorBidi" w:cstheme="majorBidi"/>
                <w:sz w:val="22"/>
                <w:szCs w:val="22"/>
              </w:rPr>
              <w:t>Capacity assessment</w:t>
            </w:r>
          </w:p>
        </w:tc>
      </w:tr>
    </w:tbl>
    <w:p w14:paraId="1DFE6409" w14:textId="77777777" w:rsidR="00433146" w:rsidRPr="00307006" w:rsidRDefault="00893E35" w:rsidP="00307006">
      <w:pPr>
        <w:pStyle w:val="Heading3"/>
        <w:jc w:val="both"/>
        <w:rPr>
          <w:rFonts w:asciiTheme="majorBidi" w:hAnsiTheme="majorBidi"/>
        </w:rPr>
      </w:pPr>
      <w:bookmarkStart w:id="211" w:name="risk-assessment-and-mitigation-7"/>
      <w:r w:rsidRPr="00307006">
        <w:rPr>
          <w:rFonts w:asciiTheme="majorBidi" w:hAnsiTheme="majorBidi"/>
        </w:rPr>
        <w:t>11.8 Risk Assessment and Mitigation</w:t>
      </w:r>
      <w:bookmarkEnd w:id="211"/>
    </w:p>
    <w:tbl>
      <w:tblPr>
        <w:tblStyle w:val="Table"/>
        <w:tblW w:w="5000" w:type="pct"/>
        <w:tblLook w:val="07E0" w:firstRow="1" w:lastRow="1" w:firstColumn="1" w:lastColumn="1" w:noHBand="1" w:noVBand="1"/>
      </w:tblPr>
      <w:tblGrid>
        <w:gridCol w:w="2467"/>
        <w:gridCol w:w="1182"/>
        <w:gridCol w:w="962"/>
        <w:gridCol w:w="4965"/>
      </w:tblGrid>
      <w:tr w:rsidR="00433146" w:rsidRPr="00307006" w14:paraId="5414FF79" w14:textId="77777777">
        <w:tc>
          <w:tcPr>
            <w:tcW w:w="0" w:type="auto"/>
            <w:tcBorders>
              <w:bottom w:val="single" w:sz="0" w:space="0" w:color="auto"/>
            </w:tcBorders>
            <w:vAlign w:val="bottom"/>
          </w:tcPr>
          <w:p w14:paraId="4350768D"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Risk</w:t>
            </w:r>
          </w:p>
        </w:tc>
        <w:tc>
          <w:tcPr>
            <w:tcW w:w="0" w:type="auto"/>
            <w:tcBorders>
              <w:bottom w:val="single" w:sz="0" w:space="0" w:color="auto"/>
            </w:tcBorders>
            <w:vAlign w:val="bottom"/>
          </w:tcPr>
          <w:p w14:paraId="00E0CB6E"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Likelihood</w:t>
            </w:r>
          </w:p>
        </w:tc>
        <w:tc>
          <w:tcPr>
            <w:tcW w:w="0" w:type="auto"/>
            <w:tcBorders>
              <w:bottom w:val="single" w:sz="0" w:space="0" w:color="auto"/>
            </w:tcBorders>
            <w:vAlign w:val="bottom"/>
          </w:tcPr>
          <w:p w14:paraId="4AE8E405"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Impact</w:t>
            </w:r>
          </w:p>
        </w:tc>
        <w:tc>
          <w:tcPr>
            <w:tcW w:w="0" w:type="auto"/>
            <w:tcBorders>
              <w:bottom w:val="single" w:sz="0" w:space="0" w:color="auto"/>
            </w:tcBorders>
            <w:vAlign w:val="bottom"/>
          </w:tcPr>
          <w:p w14:paraId="63808256"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Mitigation Strategy</w:t>
            </w:r>
          </w:p>
        </w:tc>
      </w:tr>
      <w:tr w:rsidR="00433146" w:rsidRPr="00307006" w14:paraId="0C3B650C" w14:textId="77777777">
        <w:tc>
          <w:tcPr>
            <w:tcW w:w="0" w:type="auto"/>
          </w:tcPr>
          <w:p w14:paraId="4499A3D1" w14:textId="77777777" w:rsidR="00433146" w:rsidRPr="007A2B3F" w:rsidRDefault="00893E35" w:rsidP="007A2B3F">
            <w:pPr>
              <w:pStyle w:val="Compact"/>
              <w:rPr>
                <w:rFonts w:asciiTheme="majorBidi" w:hAnsiTheme="majorBidi" w:cstheme="majorBidi"/>
                <w:sz w:val="22"/>
                <w:szCs w:val="22"/>
              </w:rPr>
            </w:pPr>
            <w:r w:rsidRPr="007A2B3F">
              <w:rPr>
                <w:rFonts w:asciiTheme="majorBidi" w:hAnsiTheme="majorBidi" w:cstheme="majorBidi"/>
                <w:sz w:val="22"/>
                <w:szCs w:val="22"/>
              </w:rPr>
              <w:t>Trained staff leave for better opportunities (brain drain)</w:t>
            </w:r>
          </w:p>
        </w:tc>
        <w:tc>
          <w:tcPr>
            <w:tcW w:w="0" w:type="auto"/>
          </w:tcPr>
          <w:p w14:paraId="552E611E"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High</w:t>
            </w:r>
          </w:p>
        </w:tc>
        <w:tc>
          <w:tcPr>
            <w:tcW w:w="0" w:type="auto"/>
          </w:tcPr>
          <w:p w14:paraId="6F508DB8"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High</w:t>
            </w:r>
          </w:p>
        </w:tc>
        <w:tc>
          <w:tcPr>
            <w:tcW w:w="0" w:type="auto"/>
          </w:tcPr>
          <w:p w14:paraId="0059B32D"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Improve retention through career development, competitive compensation, recognition; create enabling work environment; build pipeline of trained staff</w:t>
            </w:r>
          </w:p>
        </w:tc>
      </w:tr>
      <w:tr w:rsidR="00433146" w:rsidRPr="00307006" w14:paraId="6592FA3D" w14:textId="77777777">
        <w:tc>
          <w:tcPr>
            <w:tcW w:w="0" w:type="auto"/>
          </w:tcPr>
          <w:p w14:paraId="5DA02A77" w14:textId="77777777" w:rsidR="00433146" w:rsidRPr="007A2B3F" w:rsidRDefault="00893E35" w:rsidP="007A2B3F">
            <w:pPr>
              <w:pStyle w:val="Compact"/>
              <w:rPr>
                <w:rFonts w:asciiTheme="majorBidi" w:hAnsiTheme="majorBidi" w:cstheme="majorBidi"/>
                <w:sz w:val="22"/>
                <w:szCs w:val="22"/>
              </w:rPr>
            </w:pPr>
            <w:r w:rsidRPr="007A2B3F">
              <w:rPr>
                <w:rFonts w:asciiTheme="majorBidi" w:hAnsiTheme="majorBidi" w:cstheme="majorBidi"/>
                <w:sz w:val="22"/>
                <w:szCs w:val="22"/>
              </w:rPr>
              <w:t>Training not relevant to actual work needs</w:t>
            </w:r>
          </w:p>
        </w:tc>
        <w:tc>
          <w:tcPr>
            <w:tcW w:w="0" w:type="auto"/>
          </w:tcPr>
          <w:p w14:paraId="648A0CC8"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Medium</w:t>
            </w:r>
          </w:p>
        </w:tc>
        <w:tc>
          <w:tcPr>
            <w:tcW w:w="0" w:type="auto"/>
          </w:tcPr>
          <w:p w14:paraId="1F19455A"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High</w:t>
            </w:r>
          </w:p>
        </w:tc>
        <w:tc>
          <w:tcPr>
            <w:tcW w:w="0" w:type="auto"/>
          </w:tcPr>
          <w:p w14:paraId="2786485E"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Conduct thorough needs assessment; involve practitioners in curriculum development; provide practical, applied training; monitor and adjust based on feedback</w:t>
            </w:r>
          </w:p>
        </w:tc>
      </w:tr>
      <w:tr w:rsidR="00433146" w:rsidRPr="00307006" w14:paraId="30874B60" w14:textId="77777777">
        <w:tc>
          <w:tcPr>
            <w:tcW w:w="0" w:type="auto"/>
          </w:tcPr>
          <w:p w14:paraId="5296E9EC" w14:textId="77777777" w:rsidR="00433146" w:rsidRPr="007A2B3F" w:rsidRDefault="00893E35" w:rsidP="007A2B3F">
            <w:pPr>
              <w:pStyle w:val="Compact"/>
              <w:rPr>
                <w:rFonts w:asciiTheme="majorBidi" w:hAnsiTheme="majorBidi" w:cstheme="majorBidi"/>
                <w:sz w:val="22"/>
                <w:szCs w:val="22"/>
              </w:rPr>
            </w:pPr>
            <w:r w:rsidRPr="007A2B3F">
              <w:rPr>
                <w:rFonts w:asciiTheme="majorBidi" w:hAnsiTheme="majorBidi" w:cstheme="majorBidi"/>
                <w:sz w:val="22"/>
                <w:szCs w:val="22"/>
              </w:rPr>
              <w:t>Training center not sustainable</w:t>
            </w:r>
          </w:p>
        </w:tc>
        <w:tc>
          <w:tcPr>
            <w:tcW w:w="0" w:type="auto"/>
          </w:tcPr>
          <w:p w14:paraId="0298F4EE"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Medium</w:t>
            </w:r>
          </w:p>
        </w:tc>
        <w:tc>
          <w:tcPr>
            <w:tcW w:w="0" w:type="auto"/>
          </w:tcPr>
          <w:p w14:paraId="40F8FB0B"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High</w:t>
            </w:r>
          </w:p>
        </w:tc>
        <w:tc>
          <w:tcPr>
            <w:tcW w:w="0" w:type="auto"/>
          </w:tcPr>
          <w:p w14:paraId="2AC3B1C3"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Ensure government commitment; diversify funding sources; generate revenue from training services; build partnerships; demonstrate value</w:t>
            </w:r>
          </w:p>
        </w:tc>
      </w:tr>
      <w:tr w:rsidR="00433146" w:rsidRPr="00307006" w14:paraId="46F95D51" w14:textId="77777777">
        <w:tc>
          <w:tcPr>
            <w:tcW w:w="0" w:type="auto"/>
          </w:tcPr>
          <w:p w14:paraId="51636AEE" w14:textId="77777777" w:rsidR="00433146" w:rsidRPr="007A2B3F" w:rsidRDefault="00893E35" w:rsidP="007A2B3F">
            <w:pPr>
              <w:pStyle w:val="Compact"/>
              <w:rPr>
                <w:rFonts w:asciiTheme="majorBidi" w:hAnsiTheme="majorBidi" w:cstheme="majorBidi"/>
                <w:sz w:val="22"/>
                <w:szCs w:val="22"/>
              </w:rPr>
            </w:pPr>
            <w:r w:rsidRPr="007A2B3F">
              <w:rPr>
                <w:rFonts w:asciiTheme="majorBidi" w:hAnsiTheme="majorBidi" w:cstheme="majorBidi"/>
                <w:sz w:val="22"/>
                <w:szCs w:val="22"/>
              </w:rPr>
              <w:t xml:space="preserve">Academic programs not </w:t>
            </w:r>
            <w:r w:rsidRPr="007A2B3F">
              <w:rPr>
                <w:rFonts w:asciiTheme="majorBidi" w:hAnsiTheme="majorBidi" w:cstheme="majorBidi"/>
                <w:sz w:val="22"/>
                <w:szCs w:val="22"/>
              </w:rPr>
              <w:lastRenderedPageBreak/>
              <w:t>producing quality graduates</w:t>
            </w:r>
          </w:p>
        </w:tc>
        <w:tc>
          <w:tcPr>
            <w:tcW w:w="0" w:type="auto"/>
          </w:tcPr>
          <w:p w14:paraId="6E0A0A1E"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lastRenderedPageBreak/>
              <w:t>Medium</w:t>
            </w:r>
          </w:p>
        </w:tc>
        <w:tc>
          <w:tcPr>
            <w:tcW w:w="0" w:type="auto"/>
          </w:tcPr>
          <w:p w14:paraId="1233230D"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Medium</w:t>
            </w:r>
          </w:p>
        </w:tc>
        <w:tc>
          <w:tcPr>
            <w:tcW w:w="0" w:type="auto"/>
          </w:tcPr>
          <w:p w14:paraId="4ED470D4"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 xml:space="preserve">Ensure quality curriculum and faculty; provide </w:t>
            </w:r>
            <w:r w:rsidRPr="007A2B3F">
              <w:rPr>
                <w:rFonts w:asciiTheme="majorBidi" w:hAnsiTheme="majorBidi" w:cstheme="majorBidi"/>
                <w:sz w:val="22"/>
                <w:szCs w:val="22"/>
              </w:rPr>
              <w:lastRenderedPageBreak/>
              <w:t>adequate resources; engage industry in program design; monitor graduate outcomes; continuously improve</w:t>
            </w:r>
          </w:p>
        </w:tc>
      </w:tr>
      <w:tr w:rsidR="00433146" w:rsidRPr="00307006" w14:paraId="71053AB1" w14:textId="77777777">
        <w:tc>
          <w:tcPr>
            <w:tcW w:w="0" w:type="auto"/>
          </w:tcPr>
          <w:p w14:paraId="677DC045" w14:textId="77777777" w:rsidR="00433146" w:rsidRPr="007A2B3F" w:rsidRDefault="00893E35" w:rsidP="007A2B3F">
            <w:pPr>
              <w:pStyle w:val="Compact"/>
              <w:rPr>
                <w:rFonts w:asciiTheme="majorBidi" w:hAnsiTheme="majorBidi" w:cstheme="majorBidi"/>
                <w:sz w:val="22"/>
                <w:szCs w:val="22"/>
              </w:rPr>
            </w:pPr>
            <w:r w:rsidRPr="007A2B3F">
              <w:rPr>
                <w:rFonts w:asciiTheme="majorBidi" w:hAnsiTheme="majorBidi" w:cstheme="majorBidi"/>
                <w:sz w:val="22"/>
                <w:szCs w:val="22"/>
              </w:rPr>
              <w:lastRenderedPageBreak/>
              <w:t>Regional capacity building neglected</w:t>
            </w:r>
          </w:p>
        </w:tc>
        <w:tc>
          <w:tcPr>
            <w:tcW w:w="0" w:type="auto"/>
          </w:tcPr>
          <w:p w14:paraId="5E45FAB8"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Medium</w:t>
            </w:r>
          </w:p>
        </w:tc>
        <w:tc>
          <w:tcPr>
            <w:tcW w:w="0" w:type="auto"/>
          </w:tcPr>
          <w:p w14:paraId="3DB05503"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Medium</w:t>
            </w:r>
          </w:p>
        </w:tc>
        <w:tc>
          <w:tcPr>
            <w:tcW w:w="0" w:type="auto"/>
          </w:tcPr>
          <w:p w14:paraId="30BA2AB5"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Prioritize regional capacity; allocate adequate resources; establish regional training programs; provide ongoing support; monitor regional capacity</w:t>
            </w:r>
          </w:p>
        </w:tc>
      </w:tr>
      <w:tr w:rsidR="00433146" w:rsidRPr="00307006" w14:paraId="005BA826" w14:textId="77777777">
        <w:tc>
          <w:tcPr>
            <w:tcW w:w="0" w:type="auto"/>
          </w:tcPr>
          <w:p w14:paraId="70A98971" w14:textId="77777777" w:rsidR="00433146" w:rsidRPr="007A2B3F" w:rsidRDefault="00893E35" w:rsidP="007A2B3F">
            <w:pPr>
              <w:pStyle w:val="Compact"/>
              <w:rPr>
                <w:rFonts w:asciiTheme="majorBidi" w:hAnsiTheme="majorBidi" w:cstheme="majorBidi"/>
                <w:sz w:val="22"/>
                <w:szCs w:val="22"/>
              </w:rPr>
            </w:pPr>
            <w:r w:rsidRPr="007A2B3F">
              <w:rPr>
                <w:rFonts w:asciiTheme="majorBidi" w:hAnsiTheme="majorBidi" w:cstheme="majorBidi"/>
                <w:sz w:val="22"/>
                <w:szCs w:val="22"/>
              </w:rPr>
              <w:t>Capacity building not translating to improved performance</w:t>
            </w:r>
          </w:p>
        </w:tc>
        <w:tc>
          <w:tcPr>
            <w:tcW w:w="0" w:type="auto"/>
          </w:tcPr>
          <w:p w14:paraId="330A98AE"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Medium</w:t>
            </w:r>
          </w:p>
        </w:tc>
        <w:tc>
          <w:tcPr>
            <w:tcW w:w="0" w:type="auto"/>
          </w:tcPr>
          <w:p w14:paraId="389022F4"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High</w:t>
            </w:r>
          </w:p>
        </w:tc>
        <w:tc>
          <w:tcPr>
            <w:tcW w:w="0" w:type="auto"/>
          </w:tcPr>
          <w:p w14:paraId="0C99B905" w14:textId="77777777" w:rsidR="00433146" w:rsidRPr="007A2B3F" w:rsidRDefault="00893E35" w:rsidP="00307006">
            <w:pPr>
              <w:pStyle w:val="Compact"/>
              <w:jc w:val="both"/>
              <w:rPr>
                <w:rFonts w:asciiTheme="majorBidi" w:hAnsiTheme="majorBidi" w:cstheme="majorBidi"/>
                <w:sz w:val="22"/>
                <w:szCs w:val="22"/>
              </w:rPr>
            </w:pPr>
            <w:r w:rsidRPr="007A2B3F">
              <w:rPr>
                <w:rFonts w:asciiTheme="majorBidi" w:hAnsiTheme="majorBidi" w:cstheme="majorBidi"/>
                <w:sz w:val="22"/>
                <w:szCs w:val="22"/>
              </w:rPr>
              <w:t>Ensure training is applied; provide post-training support; create enabling environment; recognize and reward application; monitor performance outcomes</w:t>
            </w:r>
          </w:p>
        </w:tc>
      </w:tr>
    </w:tbl>
    <w:p w14:paraId="574E572D" w14:textId="77777777" w:rsidR="00433146" w:rsidRPr="00307006" w:rsidRDefault="00893E35" w:rsidP="00307006">
      <w:pPr>
        <w:pStyle w:val="Heading3"/>
        <w:jc w:val="both"/>
        <w:rPr>
          <w:rFonts w:asciiTheme="majorBidi" w:hAnsiTheme="majorBidi"/>
        </w:rPr>
      </w:pPr>
      <w:bookmarkStart w:id="212" w:name="budget-summary-7"/>
      <w:r w:rsidRPr="00307006">
        <w:rPr>
          <w:rFonts w:asciiTheme="majorBidi" w:hAnsiTheme="majorBidi"/>
        </w:rPr>
        <w:t>11.9 Budget Summary</w:t>
      </w:r>
      <w:bookmarkEnd w:id="212"/>
    </w:p>
    <w:tbl>
      <w:tblPr>
        <w:tblStyle w:val="Table"/>
        <w:tblW w:w="5000" w:type="pct"/>
        <w:tblLook w:val="07E0" w:firstRow="1" w:lastRow="1" w:firstColumn="1" w:lastColumn="1" w:noHBand="1" w:noVBand="1"/>
      </w:tblPr>
      <w:tblGrid>
        <w:gridCol w:w="3670"/>
        <w:gridCol w:w="931"/>
        <w:gridCol w:w="931"/>
        <w:gridCol w:w="931"/>
        <w:gridCol w:w="931"/>
        <w:gridCol w:w="931"/>
        <w:gridCol w:w="1251"/>
      </w:tblGrid>
      <w:tr w:rsidR="00433146" w:rsidRPr="00307006" w14:paraId="0C82B439" w14:textId="77777777">
        <w:tc>
          <w:tcPr>
            <w:tcW w:w="0" w:type="auto"/>
            <w:tcBorders>
              <w:bottom w:val="single" w:sz="0" w:space="0" w:color="auto"/>
            </w:tcBorders>
            <w:vAlign w:val="bottom"/>
          </w:tcPr>
          <w:p w14:paraId="73733AFA"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sz w:val="22"/>
                <w:szCs w:val="22"/>
              </w:rPr>
              <w:t>Budget Item</w:t>
            </w:r>
          </w:p>
        </w:tc>
        <w:tc>
          <w:tcPr>
            <w:tcW w:w="0" w:type="auto"/>
            <w:tcBorders>
              <w:bottom w:val="single" w:sz="0" w:space="0" w:color="auto"/>
            </w:tcBorders>
            <w:vAlign w:val="bottom"/>
          </w:tcPr>
          <w:p w14:paraId="26AA8B0C"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sz w:val="22"/>
                <w:szCs w:val="22"/>
              </w:rPr>
              <w:t>Year 1</w:t>
            </w:r>
          </w:p>
        </w:tc>
        <w:tc>
          <w:tcPr>
            <w:tcW w:w="0" w:type="auto"/>
            <w:tcBorders>
              <w:bottom w:val="single" w:sz="0" w:space="0" w:color="auto"/>
            </w:tcBorders>
            <w:vAlign w:val="bottom"/>
          </w:tcPr>
          <w:p w14:paraId="77A51982"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sz w:val="22"/>
                <w:szCs w:val="22"/>
              </w:rPr>
              <w:t>Year 2</w:t>
            </w:r>
          </w:p>
        </w:tc>
        <w:tc>
          <w:tcPr>
            <w:tcW w:w="0" w:type="auto"/>
            <w:tcBorders>
              <w:bottom w:val="single" w:sz="0" w:space="0" w:color="auto"/>
            </w:tcBorders>
            <w:vAlign w:val="bottom"/>
          </w:tcPr>
          <w:p w14:paraId="13D07B61"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sz w:val="22"/>
                <w:szCs w:val="22"/>
              </w:rPr>
              <w:t>Year 3</w:t>
            </w:r>
          </w:p>
        </w:tc>
        <w:tc>
          <w:tcPr>
            <w:tcW w:w="0" w:type="auto"/>
            <w:tcBorders>
              <w:bottom w:val="single" w:sz="0" w:space="0" w:color="auto"/>
            </w:tcBorders>
            <w:vAlign w:val="bottom"/>
          </w:tcPr>
          <w:p w14:paraId="4019E220"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sz w:val="22"/>
                <w:szCs w:val="22"/>
              </w:rPr>
              <w:t>Year 4</w:t>
            </w:r>
          </w:p>
        </w:tc>
        <w:tc>
          <w:tcPr>
            <w:tcW w:w="0" w:type="auto"/>
            <w:tcBorders>
              <w:bottom w:val="single" w:sz="0" w:space="0" w:color="auto"/>
            </w:tcBorders>
            <w:vAlign w:val="bottom"/>
          </w:tcPr>
          <w:p w14:paraId="3C04ADB5"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sz w:val="22"/>
                <w:szCs w:val="22"/>
              </w:rPr>
              <w:t>Year 5</w:t>
            </w:r>
          </w:p>
        </w:tc>
        <w:tc>
          <w:tcPr>
            <w:tcW w:w="0" w:type="auto"/>
            <w:tcBorders>
              <w:bottom w:val="single" w:sz="0" w:space="0" w:color="auto"/>
            </w:tcBorders>
            <w:vAlign w:val="bottom"/>
          </w:tcPr>
          <w:p w14:paraId="1A88C88E"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sz w:val="22"/>
                <w:szCs w:val="22"/>
              </w:rPr>
              <w:t>Total (USD)</w:t>
            </w:r>
          </w:p>
        </w:tc>
      </w:tr>
      <w:tr w:rsidR="00433146" w:rsidRPr="00307006" w14:paraId="71726130" w14:textId="77777777">
        <w:tc>
          <w:tcPr>
            <w:tcW w:w="0" w:type="auto"/>
          </w:tcPr>
          <w:p w14:paraId="0D48B0DF"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sz w:val="22"/>
                <w:szCs w:val="22"/>
              </w:rPr>
              <w:t>Capacity assessment</w:t>
            </w:r>
          </w:p>
        </w:tc>
        <w:tc>
          <w:tcPr>
            <w:tcW w:w="0" w:type="auto"/>
          </w:tcPr>
          <w:p w14:paraId="38B61D66"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50,000</w:t>
            </w:r>
          </w:p>
        </w:tc>
        <w:tc>
          <w:tcPr>
            <w:tcW w:w="0" w:type="auto"/>
          </w:tcPr>
          <w:p w14:paraId="3D92A959"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3E778643"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0A668465"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19F1D82E"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6DFF2D1B"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50,000</w:t>
            </w:r>
          </w:p>
        </w:tc>
      </w:tr>
      <w:tr w:rsidR="00433146" w:rsidRPr="00307006" w14:paraId="67D4CBC6" w14:textId="77777777">
        <w:tc>
          <w:tcPr>
            <w:tcW w:w="0" w:type="auto"/>
          </w:tcPr>
          <w:p w14:paraId="4C075C5B"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sz w:val="22"/>
                <w:szCs w:val="22"/>
              </w:rPr>
              <w:t>National Geospatial Training Center establishment</w:t>
            </w:r>
          </w:p>
        </w:tc>
        <w:tc>
          <w:tcPr>
            <w:tcW w:w="0" w:type="auto"/>
          </w:tcPr>
          <w:p w14:paraId="516EFAE1"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200,000</w:t>
            </w:r>
          </w:p>
        </w:tc>
        <w:tc>
          <w:tcPr>
            <w:tcW w:w="0" w:type="auto"/>
          </w:tcPr>
          <w:p w14:paraId="299B7231"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100,000</w:t>
            </w:r>
          </w:p>
        </w:tc>
        <w:tc>
          <w:tcPr>
            <w:tcW w:w="0" w:type="auto"/>
          </w:tcPr>
          <w:p w14:paraId="4B787D38"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6868A8C1"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121EE509"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4645337B"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300,000</w:t>
            </w:r>
          </w:p>
        </w:tc>
      </w:tr>
      <w:tr w:rsidR="00433146" w:rsidRPr="00307006" w14:paraId="676B75CE" w14:textId="77777777">
        <w:tc>
          <w:tcPr>
            <w:tcW w:w="0" w:type="auto"/>
          </w:tcPr>
          <w:p w14:paraId="699A5FD1"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sz w:val="22"/>
                <w:szCs w:val="22"/>
              </w:rPr>
              <w:t>Training curriculum development</w:t>
            </w:r>
          </w:p>
        </w:tc>
        <w:tc>
          <w:tcPr>
            <w:tcW w:w="0" w:type="auto"/>
          </w:tcPr>
          <w:p w14:paraId="625ABC8D"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100,000</w:t>
            </w:r>
          </w:p>
        </w:tc>
        <w:tc>
          <w:tcPr>
            <w:tcW w:w="0" w:type="auto"/>
          </w:tcPr>
          <w:p w14:paraId="4E004F14"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50,000</w:t>
            </w:r>
          </w:p>
        </w:tc>
        <w:tc>
          <w:tcPr>
            <w:tcW w:w="0" w:type="auto"/>
          </w:tcPr>
          <w:p w14:paraId="7CE694A5"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34E16ABD"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46C8A49C"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1A5FC73F"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150,000</w:t>
            </w:r>
          </w:p>
        </w:tc>
      </w:tr>
      <w:tr w:rsidR="00433146" w:rsidRPr="00307006" w14:paraId="481C7887" w14:textId="77777777">
        <w:tc>
          <w:tcPr>
            <w:tcW w:w="0" w:type="auto"/>
          </w:tcPr>
          <w:p w14:paraId="20934956"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sz w:val="22"/>
                <w:szCs w:val="22"/>
              </w:rPr>
              <w:t>Regular training workshops</w:t>
            </w:r>
          </w:p>
        </w:tc>
        <w:tc>
          <w:tcPr>
            <w:tcW w:w="0" w:type="auto"/>
          </w:tcPr>
          <w:p w14:paraId="4D71387D"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0B9101DC"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150,000</w:t>
            </w:r>
          </w:p>
        </w:tc>
        <w:tc>
          <w:tcPr>
            <w:tcW w:w="0" w:type="auto"/>
          </w:tcPr>
          <w:p w14:paraId="5500FE5B"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150,000</w:t>
            </w:r>
          </w:p>
        </w:tc>
        <w:tc>
          <w:tcPr>
            <w:tcW w:w="0" w:type="auto"/>
          </w:tcPr>
          <w:p w14:paraId="222AD40F"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150,000</w:t>
            </w:r>
          </w:p>
        </w:tc>
        <w:tc>
          <w:tcPr>
            <w:tcW w:w="0" w:type="auto"/>
          </w:tcPr>
          <w:p w14:paraId="6016059C"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150,000</w:t>
            </w:r>
          </w:p>
        </w:tc>
        <w:tc>
          <w:tcPr>
            <w:tcW w:w="0" w:type="auto"/>
          </w:tcPr>
          <w:p w14:paraId="47E21A6C"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600,000</w:t>
            </w:r>
          </w:p>
        </w:tc>
      </w:tr>
      <w:tr w:rsidR="00433146" w:rsidRPr="00307006" w14:paraId="2A10AE40" w14:textId="77777777">
        <w:tc>
          <w:tcPr>
            <w:tcW w:w="0" w:type="auto"/>
          </w:tcPr>
          <w:p w14:paraId="07489DFA"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sz w:val="22"/>
                <w:szCs w:val="22"/>
              </w:rPr>
              <w:t>International training and scholarships</w:t>
            </w:r>
          </w:p>
        </w:tc>
        <w:tc>
          <w:tcPr>
            <w:tcW w:w="0" w:type="auto"/>
          </w:tcPr>
          <w:p w14:paraId="07E12583"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6368D413"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100,000</w:t>
            </w:r>
          </w:p>
        </w:tc>
        <w:tc>
          <w:tcPr>
            <w:tcW w:w="0" w:type="auto"/>
          </w:tcPr>
          <w:p w14:paraId="479CD3AA"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100,000</w:t>
            </w:r>
          </w:p>
        </w:tc>
        <w:tc>
          <w:tcPr>
            <w:tcW w:w="0" w:type="auto"/>
          </w:tcPr>
          <w:p w14:paraId="6670F6C6"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100,000</w:t>
            </w:r>
          </w:p>
        </w:tc>
        <w:tc>
          <w:tcPr>
            <w:tcW w:w="0" w:type="auto"/>
          </w:tcPr>
          <w:p w14:paraId="16B7F7DA"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100,000</w:t>
            </w:r>
          </w:p>
        </w:tc>
        <w:tc>
          <w:tcPr>
            <w:tcW w:w="0" w:type="auto"/>
          </w:tcPr>
          <w:p w14:paraId="2AAC2B95"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400,000</w:t>
            </w:r>
          </w:p>
        </w:tc>
      </w:tr>
      <w:tr w:rsidR="00433146" w:rsidRPr="00307006" w14:paraId="3ECE45AC" w14:textId="77777777">
        <w:tc>
          <w:tcPr>
            <w:tcW w:w="0" w:type="auto"/>
          </w:tcPr>
          <w:p w14:paraId="5CF98CCA"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sz w:val="22"/>
                <w:szCs w:val="22"/>
              </w:rPr>
              <w:t>Geospatial degree programs</w:t>
            </w:r>
          </w:p>
        </w:tc>
        <w:tc>
          <w:tcPr>
            <w:tcW w:w="0" w:type="auto"/>
          </w:tcPr>
          <w:p w14:paraId="6C9AFC6B"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10D28950"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100,000</w:t>
            </w:r>
          </w:p>
        </w:tc>
        <w:tc>
          <w:tcPr>
            <w:tcW w:w="0" w:type="auto"/>
          </w:tcPr>
          <w:p w14:paraId="77EA8006"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150,000</w:t>
            </w:r>
          </w:p>
        </w:tc>
        <w:tc>
          <w:tcPr>
            <w:tcW w:w="0" w:type="auto"/>
          </w:tcPr>
          <w:p w14:paraId="7A3E6EB2"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100,000</w:t>
            </w:r>
          </w:p>
        </w:tc>
        <w:tc>
          <w:tcPr>
            <w:tcW w:w="0" w:type="auto"/>
          </w:tcPr>
          <w:p w14:paraId="4829A111"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0014F381"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350,000</w:t>
            </w:r>
          </w:p>
        </w:tc>
      </w:tr>
      <w:tr w:rsidR="00433146" w:rsidRPr="00307006" w14:paraId="58EBE254" w14:textId="77777777">
        <w:tc>
          <w:tcPr>
            <w:tcW w:w="0" w:type="auto"/>
          </w:tcPr>
          <w:p w14:paraId="0A53BEF7"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sz w:val="22"/>
                <w:szCs w:val="22"/>
              </w:rPr>
              <w:t>Professional certification program</w:t>
            </w:r>
          </w:p>
        </w:tc>
        <w:tc>
          <w:tcPr>
            <w:tcW w:w="0" w:type="auto"/>
          </w:tcPr>
          <w:p w14:paraId="49D1C4EC"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0F7C7E9C"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3611D73A"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50,000</w:t>
            </w:r>
          </w:p>
        </w:tc>
        <w:tc>
          <w:tcPr>
            <w:tcW w:w="0" w:type="auto"/>
          </w:tcPr>
          <w:p w14:paraId="657A9A85"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30,000</w:t>
            </w:r>
          </w:p>
        </w:tc>
        <w:tc>
          <w:tcPr>
            <w:tcW w:w="0" w:type="auto"/>
          </w:tcPr>
          <w:p w14:paraId="2B86C0FA"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20,000</w:t>
            </w:r>
          </w:p>
        </w:tc>
        <w:tc>
          <w:tcPr>
            <w:tcW w:w="0" w:type="auto"/>
          </w:tcPr>
          <w:p w14:paraId="6BA5F66F"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100,000</w:t>
            </w:r>
          </w:p>
        </w:tc>
      </w:tr>
      <w:tr w:rsidR="00433146" w:rsidRPr="00307006" w14:paraId="3966C69E" w14:textId="77777777">
        <w:tc>
          <w:tcPr>
            <w:tcW w:w="0" w:type="auto"/>
          </w:tcPr>
          <w:p w14:paraId="6C56A0D5"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sz w:val="22"/>
                <w:szCs w:val="22"/>
              </w:rPr>
              <w:t>Continuing professional development</w:t>
            </w:r>
          </w:p>
        </w:tc>
        <w:tc>
          <w:tcPr>
            <w:tcW w:w="0" w:type="auto"/>
          </w:tcPr>
          <w:p w14:paraId="5264EFEF"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055574AD"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50,000</w:t>
            </w:r>
          </w:p>
        </w:tc>
        <w:tc>
          <w:tcPr>
            <w:tcW w:w="0" w:type="auto"/>
          </w:tcPr>
          <w:p w14:paraId="3A69C3F3"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50,000</w:t>
            </w:r>
          </w:p>
        </w:tc>
        <w:tc>
          <w:tcPr>
            <w:tcW w:w="0" w:type="auto"/>
          </w:tcPr>
          <w:p w14:paraId="068F167A"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50,000</w:t>
            </w:r>
          </w:p>
        </w:tc>
        <w:tc>
          <w:tcPr>
            <w:tcW w:w="0" w:type="auto"/>
          </w:tcPr>
          <w:p w14:paraId="3A5DE797"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50,000</w:t>
            </w:r>
          </w:p>
        </w:tc>
        <w:tc>
          <w:tcPr>
            <w:tcW w:w="0" w:type="auto"/>
          </w:tcPr>
          <w:p w14:paraId="3F8A5835"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200,000</w:t>
            </w:r>
          </w:p>
        </w:tc>
      </w:tr>
      <w:tr w:rsidR="00433146" w:rsidRPr="00307006" w14:paraId="70ADE703" w14:textId="77777777">
        <w:tc>
          <w:tcPr>
            <w:tcW w:w="0" w:type="auto"/>
          </w:tcPr>
          <w:p w14:paraId="36DE5B50"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sz w:val="22"/>
                <w:szCs w:val="22"/>
              </w:rPr>
              <w:t>Knowledge management systems</w:t>
            </w:r>
          </w:p>
        </w:tc>
        <w:tc>
          <w:tcPr>
            <w:tcW w:w="0" w:type="auto"/>
          </w:tcPr>
          <w:p w14:paraId="0B61E395"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45648499"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50,000</w:t>
            </w:r>
          </w:p>
        </w:tc>
        <w:tc>
          <w:tcPr>
            <w:tcW w:w="0" w:type="auto"/>
          </w:tcPr>
          <w:p w14:paraId="3C3FC7A3"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60,000</w:t>
            </w:r>
          </w:p>
        </w:tc>
        <w:tc>
          <w:tcPr>
            <w:tcW w:w="0" w:type="auto"/>
          </w:tcPr>
          <w:p w14:paraId="75DA7AD3"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40,000</w:t>
            </w:r>
          </w:p>
        </w:tc>
        <w:tc>
          <w:tcPr>
            <w:tcW w:w="0" w:type="auto"/>
          </w:tcPr>
          <w:p w14:paraId="59A6DCD9"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717355C2"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150,000</w:t>
            </w:r>
          </w:p>
        </w:tc>
      </w:tr>
      <w:tr w:rsidR="00433146" w:rsidRPr="00307006" w14:paraId="566A4686" w14:textId="77777777">
        <w:tc>
          <w:tcPr>
            <w:tcW w:w="0" w:type="auto"/>
          </w:tcPr>
          <w:p w14:paraId="5A8461E3"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sz w:val="22"/>
                <w:szCs w:val="22"/>
              </w:rPr>
              <w:t>Regional and sub-regional capacity</w:t>
            </w:r>
          </w:p>
        </w:tc>
        <w:tc>
          <w:tcPr>
            <w:tcW w:w="0" w:type="auto"/>
          </w:tcPr>
          <w:p w14:paraId="23AC2ECA"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1F8BAF63"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60,000</w:t>
            </w:r>
          </w:p>
        </w:tc>
        <w:tc>
          <w:tcPr>
            <w:tcW w:w="0" w:type="auto"/>
          </w:tcPr>
          <w:p w14:paraId="4CD41EB0"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70,000</w:t>
            </w:r>
          </w:p>
        </w:tc>
        <w:tc>
          <w:tcPr>
            <w:tcW w:w="0" w:type="auto"/>
          </w:tcPr>
          <w:p w14:paraId="00AA28D9"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70,000</w:t>
            </w:r>
          </w:p>
        </w:tc>
        <w:tc>
          <w:tcPr>
            <w:tcW w:w="0" w:type="auto"/>
          </w:tcPr>
          <w:p w14:paraId="1AEDB752"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50,000</w:t>
            </w:r>
          </w:p>
        </w:tc>
        <w:tc>
          <w:tcPr>
            <w:tcW w:w="0" w:type="auto"/>
          </w:tcPr>
          <w:p w14:paraId="2C9E77E5"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250,000</w:t>
            </w:r>
          </w:p>
        </w:tc>
      </w:tr>
      <w:tr w:rsidR="00433146" w:rsidRPr="00307006" w14:paraId="424A79CC" w14:textId="77777777">
        <w:tc>
          <w:tcPr>
            <w:tcW w:w="0" w:type="auto"/>
          </w:tcPr>
          <w:p w14:paraId="462058F6"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sz w:val="22"/>
                <w:szCs w:val="22"/>
              </w:rPr>
              <w:t>Private sector capacity development</w:t>
            </w:r>
          </w:p>
        </w:tc>
        <w:tc>
          <w:tcPr>
            <w:tcW w:w="0" w:type="auto"/>
          </w:tcPr>
          <w:p w14:paraId="6201A218"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73B44C8E"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66E9DB9E"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40,000</w:t>
            </w:r>
          </w:p>
        </w:tc>
        <w:tc>
          <w:tcPr>
            <w:tcW w:w="0" w:type="auto"/>
          </w:tcPr>
          <w:p w14:paraId="349B3C4D"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40,000</w:t>
            </w:r>
          </w:p>
        </w:tc>
        <w:tc>
          <w:tcPr>
            <w:tcW w:w="0" w:type="auto"/>
          </w:tcPr>
          <w:p w14:paraId="42653222"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20,000</w:t>
            </w:r>
          </w:p>
        </w:tc>
        <w:tc>
          <w:tcPr>
            <w:tcW w:w="0" w:type="auto"/>
          </w:tcPr>
          <w:p w14:paraId="3F412C3A"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100,000</w:t>
            </w:r>
          </w:p>
        </w:tc>
      </w:tr>
      <w:tr w:rsidR="00433146" w:rsidRPr="00307006" w14:paraId="773E1E56" w14:textId="77777777">
        <w:tc>
          <w:tcPr>
            <w:tcW w:w="0" w:type="auto"/>
          </w:tcPr>
          <w:p w14:paraId="3E2F60F3"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sz w:val="22"/>
                <w:szCs w:val="22"/>
              </w:rPr>
              <w:t>Capacity building M&amp;E</w:t>
            </w:r>
          </w:p>
        </w:tc>
        <w:tc>
          <w:tcPr>
            <w:tcW w:w="0" w:type="auto"/>
          </w:tcPr>
          <w:p w14:paraId="3AA71BF3"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0</w:t>
            </w:r>
          </w:p>
        </w:tc>
        <w:tc>
          <w:tcPr>
            <w:tcW w:w="0" w:type="auto"/>
          </w:tcPr>
          <w:p w14:paraId="37E812AB"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20,000</w:t>
            </w:r>
          </w:p>
        </w:tc>
        <w:tc>
          <w:tcPr>
            <w:tcW w:w="0" w:type="auto"/>
          </w:tcPr>
          <w:p w14:paraId="5D20F858"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30,000</w:t>
            </w:r>
          </w:p>
        </w:tc>
        <w:tc>
          <w:tcPr>
            <w:tcW w:w="0" w:type="auto"/>
          </w:tcPr>
          <w:p w14:paraId="54E43A15"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30,000</w:t>
            </w:r>
          </w:p>
        </w:tc>
        <w:tc>
          <w:tcPr>
            <w:tcW w:w="0" w:type="auto"/>
          </w:tcPr>
          <w:p w14:paraId="529529F8"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20,000</w:t>
            </w:r>
          </w:p>
        </w:tc>
        <w:tc>
          <w:tcPr>
            <w:tcW w:w="0" w:type="auto"/>
          </w:tcPr>
          <w:p w14:paraId="3F77EFFA"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100,000</w:t>
            </w:r>
          </w:p>
        </w:tc>
      </w:tr>
      <w:tr w:rsidR="00433146" w:rsidRPr="00307006" w14:paraId="704AAE16" w14:textId="77777777">
        <w:tc>
          <w:tcPr>
            <w:tcW w:w="0" w:type="auto"/>
          </w:tcPr>
          <w:p w14:paraId="251EC540"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sz w:val="22"/>
                <w:szCs w:val="22"/>
              </w:rPr>
              <w:t>Contingency (10%)</w:t>
            </w:r>
          </w:p>
        </w:tc>
        <w:tc>
          <w:tcPr>
            <w:tcW w:w="0" w:type="auto"/>
          </w:tcPr>
          <w:p w14:paraId="2881F368"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35,000</w:t>
            </w:r>
          </w:p>
        </w:tc>
        <w:tc>
          <w:tcPr>
            <w:tcW w:w="0" w:type="auto"/>
          </w:tcPr>
          <w:p w14:paraId="1C639761"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68,000</w:t>
            </w:r>
          </w:p>
        </w:tc>
        <w:tc>
          <w:tcPr>
            <w:tcW w:w="0" w:type="auto"/>
          </w:tcPr>
          <w:p w14:paraId="33B3195D"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70,000</w:t>
            </w:r>
          </w:p>
        </w:tc>
        <w:tc>
          <w:tcPr>
            <w:tcW w:w="0" w:type="auto"/>
          </w:tcPr>
          <w:p w14:paraId="78E0D64E"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61,000</w:t>
            </w:r>
          </w:p>
        </w:tc>
        <w:tc>
          <w:tcPr>
            <w:tcW w:w="0" w:type="auto"/>
          </w:tcPr>
          <w:p w14:paraId="648A6026"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41,000</w:t>
            </w:r>
          </w:p>
        </w:tc>
        <w:tc>
          <w:tcPr>
            <w:tcW w:w="0" w:type="auto"/>
          </w:tcPr>
          <w:p w14:paraId="2B978EB6"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sz w:val="22"/>
                <w:szCs w:val="22"/>
              </w:rPr>
              <w:t>275,000</w:t>
            </w:r>
          </w:p>
        </w:tc>
      </w:tr>
      <w:tr w:rsidR="00433146" w:rsidRPr="00307006" w14:paraId="37D1CE70" w14:textId="77777777">
        <w:tc>
          <w:tcPr>
            <w:tcW w:w="0" w:type="auto"/>
          </w:tcPr>
          <w:p w14:paraId="7C057740" w14:textId="77777777" w:rsidR="00433146" w:rsidRPr="007223D8" w:rsidRDefault="00893E35" w:rsidP="00307006">
            <w:pPr>
              <w:pStyle w:val="Compact"/>
              <w:jc w:val="both"/>
              <w:rPr>
                <w:rFonts w:asciiTheme="majorBidi" w:hAnsiTheme="majorBidi" w:cstheme="majorBidi"/>
                <w:sz w:val="22"/>
                <w:szCs w:val="22"/>
              </w:rPr>
            </w:pPr>
            <w:r w:rsidRPr="007223D8">
              <w:rPr>
                <w:rFonts w:asciiTheme="majorBidi" w:hAnsiTheme="majorBidi" w:cstheme="majorBidi"/>
                <w:b/>
                <w:sz w:val="22"/>
                <w:szCs w:val="22"/>
              </w:rPr>
              <w:t>Subtotal</w:t>
            </w:r>
          </w:p>
        </w:tc>
        <w:tc>
          <w:tcPr>
            <w:tcW w:w="0" w:type="auto"/>
          </w:tcPr>
          <w:p w14:paraId="78BCDCCA"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b/>
                <w:sz w:val="22"/>
                <w:szCs w:val="22"/>
              </w:rPr>
              <w:t>385,000</w:t>
            </w:r>
          </w:p>
        </w:tc>
        <w:tc>
          <w:tcPr>
            <w:tcW w:w="0" w:type="auto"/>
          </w:tcPr>
          <w:p w14:paraId="006F2C0B"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b/>
                <w:sz w:val="22"/>
                <w:szCs w:val="22"/>
              </w:rPr>
              <w:t>748,000</w:t>
            </w:r>
          </w:p>
        </w:tc>
        <w:tc>
          <w:tcPr>
            <w:tcW w:w="0" w:type="auto"/>
          </w:tcPr>
          <w:p w14:paraId="43F962CF"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b/>
                <w:sz w:val="22"/>
                <w:szCs w:val="22"/>
              </w:rPr>
              <w:t>770,000</w:t>
            </w:r>
          </w:p>
        </w:tc>
        <w:tc>
          <w:tcPr>
            <w:tcW w:w="0" w:type="auto"/>
          </w:tcPr>
          <w:p w14:paraId="51507D9C"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b/>
                <w:sz w:val="22"/>
                <w:szCs w:val="22"/>
              </w:rPr>
              <w:t>671,000</w:t>
            </w:r>
          </w:p>
        </w:tc>
        <w:tc>
          <w:tcPr>
            <w:tcW w:w="0" w:type="auto"/>
          </w:tcPr>
          <w:p w14:paraId="17EFA9E2"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b/>
                <w:sz w:val="22"/>
                <w:szCs w:val="22"/>
              </w:rPr>
              <w:t>451,000</w:t>
            </w:r>
          </w:p>
        </w:tc>
        <w:tc>
          <w:tcPr>
            <w:tcW w:w="0" w:type="auto"/>
          </w:tcPr>
          <w:p w14:paraId="6054FF44" w14:textId="77777777" w:rsidR="00433146" w:rsidRPr="007223D8" w:rsidRDefault="00893E35" w:rsidP="007223D8">
            <w:pPr>
              <w:pStyle w:val="Compact"/>
              <w:jc w:val="right"/>
              <w:rPr>
                <w:rFonts w:asciiTheme="majorBidi" w:hAnsiTheme="majorBidi" w:cstheme="majorBidi"/>
                <w:sz w:val="22"/>
                <w:szCs w:val="22"/>
              </w:rPr>
            </w:pPr>
            <w:r w:rsidRPr="007223D8">
              <w:rPr>
                <w:rFonts w:asciiTheme="majorBidi" w:hAnsiTheme="majorBidi" w:cstheme="majorBidi"/>
                <w:b/>
                <w:sz w:val="22"/>
                <w:szCs w:val="22"/>
              </w:rPr>
              <w:t>3,025,000</w:t>
            </w:r>
          </w:p>
        </w:tc>
      </w:tr>
    </w:tbl>
    <w:p w14:paraId="06E96666" w14:textId="77777777" w:rsidR="00433146" w:rsidRPr="00C72846" w:rsidRDefault="00893E35" w:rsidP="00307006">
      <w:pPr>
        <w:pStyle w:val="Heading3"/>
        <w:jc w:val="both"/>
        <w:rPr>
          <w:rFonts w:asciiTheme="majorBidi" w:hAnsiTheme="majorBidi"/>
          <w:sz w:val="28"/>
          <w:szCs w:val="28"/>
        </w:rPr>
      </w:pPr>
      <w:bookmarkStart w:id="213" w:name="funding-strategy-7"/>
      <w:r w:rsidRPr="00C72846">
        <w:rPr>
          <w:rFonts w:asciiTheme="majorBidi" w:hAnsiTheme="majorBidi"/>
          <w:sz w:val="28"/>
          <w:szCs w:val="28"/>
        </w:rPr>
        <w:t>11.10 Funding Strategy</w:t>
      </w:r>
      <w:bookmarkEnd w:id="213"/>
    </w:p>
    <w:p w14:paraId="430A0403" w14:textId="77777777" w:rsidR="00433146" w:rsidRPr="00696906" w:rsidRDefault="00893E35" w:rsidP="00307006">
      <w:pPr>
        <w:pStyle w:val="FirstParagraph"/>
        <w:jc w:val="both"/>
        <w:rPr>
          <w:rFonts w:asciiTheme="majorBidi" w:hAnsiTheme="majorBidi" w:cstheme="majorBidi"/>
          <w:bCs/>
          <w:sz w:val="22"/>
          <w:szCs w:val="22"/>
        </w:rPr>
      </w:pPr>
      <w:r w:rsidRPr="00696906">
        <w:rPr>
          <w:rFonts w:asciiTheme="majorBidi" w:hAnsiTheme="majorBidi" w:cstheme="majorBidi"/>
          <w:bCs/>
          <w:sz w:val="22"/>
          <w:szCs w:val="22"/>
        </w:rPr>
        <w:t>Anticipated Funding Sources: - Government of Eritrea budget allocation: 40% (USD 1,210,000) - Development partner capacity building support (UNDP, World Bank, FAO): 35% (USD 1,058,750) - RCMRD training programs: 15% (USD 453,750) - Academic institution contributions: 5% (USD 151,250) - Private sector training fees: 5% (USD 151,250)</w:t>
      </w:r>
    </w:p>
    <w:p w14:paraId="7248C054" w14:textId="77777777" w:rsidR="00433146" w:rsidRPr="00696906" w:rsidRDefault="00893E35" w:rsidP="00307006">
      <w:pPr>
        <w:pStyle w:val="BodyText"/>
        <w:jc w:val="both"/>
        <w:rPr>
          <w:rFonts w:asciiTheme="majorBidi" w:hAnsiTheme="majorBidi" w:cstheme="majorBidi"/>
          <w:bCs/>
          <w:sz w:val="22"/>
          <w:szCs w:val="22"/>
        </w:rPr>
      </w:pPr>
      <w:r w:rsidRPr="00696906">
        <w:rPr>
          <w:rFonts w:asciiTheme="majorBidi" w:hAnsiTheme="majorBidi" w:cstheme="majorBidi"/>
          <w:bCs/>
          <w:sz w:val="22"/>
          <w:szCs w:val="22"/>
        </w:rPr>
        <w:t>Funding Status: - Government: Strong commitment to capacity building, pending budget approval - Development partners: Confirmed interest in capacity building programs - RCMRD: Confirmed training opportunities and support - Academic institutions: In-kind contributions confirmed - Private sector: To be mobilized through training programs</w:t>
      </w:r>
    </w:p>
    <w:p w14:paraId="6C073D2A" w14:textId="77777777" w:rsidR="00433146" w:rsidRPr="00307006" w:rsidRDefault="009B4425" w:rsidP="00307006">
      <w:pPr>
        <w:jc w:val="both"/>
        <w:rPr>
          <w:rFonts w:asciiTheme="majorBidi" w:hAnsiTheme="majorBidi" w:cstheme="majorBidi"/>
        </w:rPr>
      </w:pPr>
      <w:r>
        <w:rPr>
          <w:rFonts w:asciiTheme="majorBidi" w:hAnsiTheme="majorBidi" w:cstheme="majorBidi"/>
        </w:rPr>
        <w:pict w14:anchorId="5FD10D70">
          <v:rect id="_x0000_i1037" style="width:0;height:1.5pt" o:hralign="center" o:hrstd="t" o:hr="t"/>
        </w:pict>
      </w:r>
    </w:p>
    <w:p w14:paraId="6CC26EC3" w14:textId="77777777" w:rsidR="00433146" w:rsidRPr="00C72846" w:rsidRDefault="00893E35" w:rsidP="00C72846">
      <w:pPr>
        <w:pStyle w:val="Heading3"/>
        <w:jc w:val="both"/>
        <w:rPr>
          <w:rFonts w:asciiTheme="majorBidi" w:hAnsiTheme="majorBidi"/>
          <w:sz w:val="28"/>
          <w:szCs w:val="28"/>
        </w:rPr>
      </w:pPr>
      <w:bookmarkStart w:id="214" w:name="X4233adeae8dc4c6815ccdc730c247983079a337"/>
      <w:r w:rsidRPr="00C72846">
        <w:rPr>
          <w:rFonts w:asciiTheme="majorBidi" w:hAnsiTheme="majorBidi"/>
          <w:sz w:val="28"/>
          <w:szCs w:val="28"/>
        </w:rPr>
        <w:lastRenderedPageBreak/>
        <w:t>12. STRATEGIC PATHWAY 9: COMMUNICATION AND ENGAGEMENT</w:t>
      </w:r>
      <w:bookmarkEnd w:id="214"/>
    </w:p>
    <w:p w14:paraId="7A202E71" w14:textId="77777777" w:rsidR="00433146" w:rsidRPr="00307006" w:rsidRDefault="00893E35" w:rsidP="00307006">
      <w:pPr>
        <w:pStyle w:val="FirstParagraph"/>
        <w:jc w:val="both"/>
        <w:rPr>
          <w:rFonts w:asciiTheme="majorBidi" w:hAnsiTheme="majorBidi" w:cstheme="majorBidi"/>
        </w:rPr>
      </w:pPr>
      <w:r w:rsidRPr="00307006">
        <w:rPr>
          <w:rFonts w:asciiTheme="majorBidi" w:hAnsiTheme="majorBidi" w:cstheme="majorBidi"/>
          <w:b/>
        </w:rPr>
        <w:t>Implement effective communication and stakeholder engagement strategies to raise awareness, build support, ensure participation, and demonstrate the value of integrated geospatial information management.</w:t>
      </w:r>
    </w:p>
    <w:p w14:paraId="3FA28BC7" w14:textId="77777777" w:rsidR="00433146" w:rsidRPr="00307006" w:rsidRDefault="00893E35" w:rsidP="00307006">
      <w:pPr>
        <w:pStyle w:val="Heading3"/>
        <w:jc w:val="both"/>
        <w:rPr>
          <w:rFonts w:asciiTheme="majorBidi" w:hAnsiTheme="majorBidi"/>
        </w:rPr>
      </w:pPr>
      <w:bookmarkStart w:id="215" w:name="strategic-objective-8"/>
      <w:r w:rsidRPr="00307006">
        <w:rPr>
          <w:rFonts w:asciiTheme="majorBidi" w:hAnsiTheme="majorBidi"/>
        </w:rPr>
        <w:t>12.1 Strategic Objective</w:t>
      </w:r>
      <w:bookmarkEnd w:id="215"/>
    </w:p>
    <w:p w14:paraId="59D92C54" w14:textId="77777777" w:rsidR="00433146" w:rsidRPr="003F5730" w:rsidRDefault="00893E35" w:rsidP="00307006">
      <w:pPr>
        <w:pStyle w:val="FirstParagraph"/>
        <w:jc w:val="both"/>
        <w:rPr>
          <w:rFonts w:asciiTheme="majorBidi" w:hAnsiTheme="majorBidi" w:cstheme="majorBidi"/>
          <w:sz w:val="22"/>
          <w:szCs w:val="22"/>
        </w:rPr>
      </w:pPr>
      <w:r w:rsidRPr="003F5730">
        <w:rPr>
          <w:rFonts w:asciiTheme="majorBidi" w:hAnsiTheme="majorBidi" w:cstheme="majorBidi"/>
          <w:sz w:val="22"/>
          <w:szCs w:val="22"/>
        </w:rPr>
        <w:t>To establish comprehensive communication and stakeholder engagement for integrated geospatial information management in Eritrea</w:t>
      </w:r>
      <w:r w:rsidR="00942068">
        <w:rPr>
          <w:rFonts w:asciiTheme="majorBidi" w:hAnsiTheme="majorBidi" w:cstheme="majorBidi"/>
          <w:sz w:val="22"/>
          <w:szCs w:val="22"/>
        </w:rPr>
        <w:t xml:space="preserve">, </w:t>
      </w:r>
      <w:r w:rsidRPr="003F5730">
        <w:rPr>
          <w:rFonts w:asciiTheme="majorBidi" w:hAnsiTheme="majorBidi" w:cstheme="majorBidi"/>
          <w:sz w:val="22"/>
          <w:szCs w:val="22"/>
        </w:rPr>
        <w:t>raising awareness among decision-makers and the public, building broad support, ensuring meaningful stakeholder participation, demonstrating value and impact, and creating a culture that values and uses geospatial information for decision-making and development.</w:t>
      </w:r>
    </w:p>
    <w:p w14:paraId="7B8686F3" w14:textId="77777777" w:rsidR="00433146" w:rsidRPr="00307006" w:rsidRDefault="00893E35" w:rsidP="00307006">
      <w:pPr>
        <w:pStyle w:val="Heading3"/>
        <w:jc w:val="both"/>
        <w:rPr>
          <w:rFonts w:asciiTheme="majorBidi" w:hAnsiTheme="majorBidi"/>
        </w:rPr>
      </w:pPr>
      <w:bookmarkStart w:id="216" w:name="lead-agency-and-stakeholders-8"/>
      <w:r w:rsidRPr="00307006">
        <w:rPr>
          <w:rFonts w:asciiTheme="majorBidi" w:hAnsiTheme="majorBidi"/>
        </w:rPr>
        <w:t>12.2 Lead Agency and Stakeholders</w:t>
      </w:r>
      <w:bookmarkEnd w:id="216"/>
    </w:p>
    <w:p w14:paraId="72F422D1" w14:textId="77777777" w:rsidR="00433146" w:rsidRPr="003F5730" w:rsidRDefault="00893E35" w:rsidP="00307006">
      <w:pPr>
        <w:pStyle w:val="FirstParagraph"/>
        <w:jc w:val="both"/>
        <w:rPr>
          <w:rFonts w:asciiTheme="majorBidi" w:hAnsiTheme="majorBidi" w:cstheme="majorBidi"/>
          <w:bCs/>
          <w:sz w:val="22"/>
          <w:szCs w:val="22"/>
        </w:rPr>
      </w:pPr>
      <w:r w:rsidRPr="003F5730">
        <w:rPr>
          <w:rFonts w:asciiTheme="majorBidi" w:hAnsiTheme="majorBidi" w:cstheme="majorBidi"/>
          <w:bCs/>
          <w:sz w:val="22"/>
          <w:szCs w:val="22"/>
        </w:rPr>
        <w:t>Lead Ministry: Ministry of Land, Water and Environment (MLWE)</w:t>
      </w:r>
    </w:p>
    <w:p w14:paraId="1AE8A696" w14:textId="77777777" w:rsidR="00433146" w:rsidRPr="003F5730" w:rsidRDefault="00893E35" w:rsidP="00307006">
      <w:pPr>
        <w:pStyle w:val="BodyText"/>
        <w:jc w:val="both"/>
        <w:rPr>
          <w:rFonts w:asciiTheme="majorBidi" w:hAnsiTheme="majorBidi" w:cstheme="majorBidi"/>
          <w:bCs/>
          <w:sz w:val="22"/>
          <w:szCs w:val="22"/>
        </w:rPr>
      </w:pPr>
      <w:r w:rsidRPr="003F5730">
        <w:rPr>
          <w:rFonts w:asciiTheme="majorBidi" w:hAnsiTheme="majorBidi" w:cstheme="majorBidi"/>
          <w:bCs/>
          <w:sz w:val="22"/>
          <w:szCs w:val="22"/>
        </w:rPr>
        <w:t>Implementation Agency: National IGIF Coordination Unit with Communications Working Group</w:t>
      </w:r>
    </w:p>
    <w:p w14:paraId="6A4B894E" w14:textId="77777777" w:rsidR="00433146" w:rsidRPr="003F5730" w:rsidRDefault="00893E35" w:rsidP="00307006">
      <w:pPr>
        <w:pStyle w:val="BodyText"/>
        <w:jc w:val="both"/>
        <w:rPr>
          <w:rFonts w:asciiTheme="majorBidi" w:hAnsiTheme="majorBidi" w:cstheme="majorBidi"/>
          <w:bCs/>
          <w:sz w:val="22"/>
          <w:szCs w:val="22"/>
        </w:rPr>
      </w:pPr>
      <w:r w:rsidRPr="003F5730">
        <w:rPr>
          <w:rFonts w:asciiTheme="majorBidi" w:hAnsiTheme="majorBidi" w:cstheme="majorBidi"/>
          <w:bCs/>
          <w:sz w:val="22"/>
          <w:szCs w:val="22"/>
        </w:rPr>
        <w:t>Key Stakeholders: - All government ministries and departments - Regional and sub-regional administrations - Media organizations (radio, TV, print, online) - Civil society organizations - Private sector - Academic institutions - Development partners - General public</w:t>
      </w:r>
    </w:p>
    <w:p w14:paraId="6EDF53BE" w14:textId="77777777" w:rsidR="00433146" w:rsidRPr="00307006" w:rsidRDefault="00893E35" w:rsidP="00307006">
      <w:pPr>
        <w:pStyle w:val="Heading3"/>
        <w:jc w:val="both"/>
        <w:rPr>
          <w:rFonts w:asciiTheme="majorBidi" w:hAnsiTheme="majorBidi"/>
        </w:rPr>
      </w:pPr>
      <w:bookmarkStart w:id="217" w:name="current-situation-and-rationale-8"/>
      <w:r w:rsidRPr="00307006">
        <w:rPr>
          <w:rFonts w:asciiTheme="majorBidi" w:hAnsiTheme="majorBidi"/>
        </w:rPr>
        <w:t>12.3 Current Situation and Rationale</w:t>
      </w:r>
      <w:bookmarkEnd w:id="217"/>
    </w:p>
    <w:p w14:paraId="089C9B22" w14:textId="77777777" w:rsidR="00433146" w:rsidRPr="003F5730" w:rsidRDefault="00893E35" w:rsidP="00307006">
      <w:pPr>
        <w:pStyle w:val="FirstParagraph"/>
        <w:jc w:val="both"/>
        <w:rPr>
          <w:rFonts w:asciiTheme="majorBidi" w:hAnsiTheme="majorBidi" w:cstheme="majorBidi"/>
          <w:sz w:val="22"/>
          <w:szCs w:val="22"/>
        </w:rPr>
      </w:pPr>
      <w:r w:rsidRPr="003F5730">
        <w:rPr>
          <w:rFonts w:asciiTheme="majorBidi" w:hAnsiTheme="majorBidi" w:cstheme="majorBidi"/>
          <w:sz w:val="22"/>
          <w:szCs w:val="22"/>
        </w:rPr>
        <w:t>Awareness of geospatial information management and its benefits is low in Eritrea:</w:t>
      </w:r>
    </w:p>
    <w:p w14:paraId="7AF82B9C" w14:textId="77777777" w:rsidR="00433146" w:rsidRPr="003F5730" w:rsidRDefault="00893E35" w:rsidP="00307006">
      <w:pPr>
        <w:pStyle w:val="BodyText"/>
        <w:jc w:val="both"/>
        <w:rPr>
          <w:rFonts w:asciiTheme="majorBidi" w:hAnsiTheme="majorBidi" w:cstheme="majorBidi"/>
          <w:sz w:val="22"/>
          <w:szCs w:val="22"/>
        </w:rPr>
      </w:pPr>
      <w:r w:rsidRPr="003F5730">
        <w:rPr>
          <w:rFonts w:asciiTheme="majorBidi" w:hAnsiTheme="majorBidi" w:cstheme="majorBidi"/>
          <w:sz w:val="22"/>
          <w:szCs w:val="22"/>
        </w:rPr>
        <w:t>Awareness Gaps: - Limited awareness among decision-makers of geospatial information value for policy and planning - Minimal public awareness of geospatial information and services - Limited understanding of UN-IGIF and Action Plan among stakeholders - Weak communication about geospatial activities and achievements</w:t>
      </w:r>
    </w:p>
    <w:p w14:paraId="1DADEBB9" w14:textId="77777777" w:rsidR="00433146" w:rsidRPr="003F5730" w:rsidRDefault="00893E35" w:rsidP="00307006">
      <w:pPr>
        <w:pStyle w:val="BodyText"/>
        <w:jc w:val="both"/>
        <w:rPr>
          <w:rFonts w:asciiTheme="majorBidi" w:hAnsiTheme="majorBidi" w:cstheme="majorBidi"/>
          <w:sz w:val="22"/>
          <w:szCs w:val="22"/>
        </w:rPr>
      </w:pPr>
      <w:r w:rsidRPr="003F5730">
        <w:rPr>
          <w:rFonts w:asciiTheme="majorBidi" w:hAnsiTheme="majorBidi" w:cstheme="majorBidi"/>
          <w:sz w:val="22"/>
          <w:szCs w:val="22"/>
        </w:rPr>
        <w:t>Engagement Gaps: - Limited stakeholder engagement in geospatial initiatives - Minimal user feedback mechanisms - Weak communication channels between geospatial producers and users - Limited recognition of geospatial contributions</w:t>
      </w:r>
    </w:p>
    <w:p w14:paraId="3438C8FD" w14:textId="77777777" w:rsidR="00433146" w:rsidRPr="003F5730" w:rsidRDefault="00893E35" w:rsidP="00307006">
      <w:pPr>
        <w:pStyle w:val="BodyText"/>
        <w:jc w:val="both"/>
        <w:rPr>
          <w:rFonts w:asciiTheme="majorBidi" w:hAnsiTheme="majorBidi" w:cstheme="majorBidi"/>
          <w:sz w:val="22"/>
          <w:szCs w:val="22"/>
        </w:rPr>
      </w:pPr>
      <w:r w:rsidRPr="003F5730">
        <w:rPr>
          <w:rFonts w:asciiTheme="majorBidi" w:hAnsiTheme="majorBidi" w:cstheme="majorBidi"/>
          <w:sz w:val="22"/>
          <w:szCs w:val="22"/>
        </w:rPr>
        <w:t>Consequences: - Limited political and financial support for geospatial investments - Underutilization of geospatial information and services - Missed opportunities for stakeholder contributions - Limited demand-driven improvement of geospatial services</w:t>
      </w:r>
    </w:p>
    <w:p w14:paraId="01834EE8" w14:textId="77777777" w:rsidR="00433146" w:rsidRPr="003F5730" w:rsidRDefault="00893E35" w:rsidP="00307006">
      <w:pPr>
        <w:pStyle w:val="BodyText"/>
        <w:jc w:val="both"/>
        <w:rPr>
          <w:rFonts w:asciiTheme="majorBidi" w:hAnsiTheme="majorBidi" w:cstheme="majorBidi"/>
          <w:sz w:val="22"/>
          <w:szCs w:val="22"/>
        </w:rPr>
      </w:pPr>
      <w:r w:rsidRPr="003F5730">
        <w:rPr>
          <w:rFonts w:asciiTheme="majorBidi" w:hAnsiTheme="majorBidi" w:cstheme="majorBidi"/>
          <w:sz w:val="22"/>
          <w:szCs w:val="22"/>
        </w:rPr>
        <w:t>The UN-IGIF framework emphasizes that communication and engagement are essential for building awareness, support, and participation—creating enabling conditions for successful implementation.</w:t>
      </w:r>
    </w:p>
    <w:p w14:paraId="2576C837" w14:textId="77777777" w:rsidR="00433146" w:rsidRPr="00307006" w:rsidRDefault="00893E35" w:rsidP="00307006">
      <w:pPr>
        <w:pStyle w:val="Heading3"/>
        <w:jc w:val="both"/>
        <w:rPr>
          <w:rFonts w:asciiTheme="majorBidi" w:hAnsiTheme="majorBidi"/>
        </w:rPr>
      </w:pPr>
      <w:bookmarkStart w:id="218" w:name="proposed-approach-8"/>
      <w:r w:rsidRPr="00307006">
        <w:rPr>
          <w:rFonts w:asciiTheme="majorBidi" w:hAnsiTheme="majorBidi"/>
        </w:rPr>
        <w:t>12.4 Proposed Approach</w:t>
      </w:r>
      <w:bookmarkEnd w:id="218"/>
    </w:p>
    <w:p w14:paraId="58EBA6B8" w14:textId="77777777" w:rsidR="00433146" w:rsidRPr="003F5730" w:rsidRDefault="00893E35" w:rsidP="00307006">
      <w:pPr>
        <w:pStyle w:val="FirstParagraph"/>
        <w:jc w:val="both"/>
        <w:rPr>
          <w:rFonts w:asciiTheme="majorBidi" w:hAnsiTheme="majorBidi" w:cstheme="majorBidi"/>
          <w:sz w:val="22"/>
          <w:szCs w:val="22"/>
        </w:rPr>
      </w:pPr>
      <w:r w:rsidRPr="003F5730">
        <w:rPr>
          <w:rFonts w:asciiTheme="majorBidi" w:hAnsiTheme="majorBidi" w:cstheme="majorBidi"/>
          <w:sz w:val="22"/>
          <w:szCs w:val="22"/>
        </w:rPr>
        <w:t>Eritrea will implement comprehensive communication and engagement through:</w:t>
      </w:r>
    </w:p>
    <w:p w14:paraId="6367C3C9" w14:textId="77777777" w:rsidR="00433146" w:rsidRPr="003F5730" w:rsidRDefault="00893E35" w:rsidP="00307006">
      <w:pPr>
        <w:pStyle w:val="BodyText"/>
        <w:jc w:val="both"/>
        <w:rPr>
          <w:rFonts w:asciiTheme="majorBidi" w:hAnsiTheme="majorBidi" w:cstheme="majorBidi"/>
          <w:sz w:val="22"/>
          <w:szCs w:val="22"/>
        </w:rPr>
      </w:pPr>
      <w:r w:rsidRPr="003F5730">
        <w:rPr>
          <w:rFonts w:asciiTheme="majorBidi" w:hAnsiTheme="majorBidi" w:cstheme="majorBidi"/>
          <w:sz w:val="22"/>
          <w:szCs w:val="22"/>
        </w:rPr>
        <w:t>1. Strategic Communication - Develop communication strategy and materials - Implement awareness campaigns for decision-makers and public - Establish media relations and coverage - Develop and maintain communication channels (website, social media)</w:t>
      </w:r>
    </w:p>
    <w:p w14:paraId="1ECEDD93" w14:textId="77777777" w:rsidR="00433146" w:rsidRPr="003F5730" w:rsidRDefault="00893E35" w:rsidP="00307006">
      <w:pPr>
        <w:pStyle w:val="BodyText"/>
        <w:jc w:val="both"/>
        <w:rPr>
          <w:rFonts w:asciiTheme="majorBidi" w:hAnsiTheme="majorBidi" w:cstheme="majorBidi"/>
          <w:sz w:val="22"/>
          <w:szCs w:val="22"/>
        </w:rPr>
      </w:pPr>
      <w:r w:rsidRPr="003F5730">
        <w:rPr>
          <w:rFonts w:asciiTheme="majorBidi" w:hAnsiTheme="majorBidi" w:cstheme="majorBidi"/>
          <w:sz w:val="22"/>
          <w:szCs w:val="22"/>
        </w:rPr>
        <w:t>2. Stakeholder Engagement - Conduct regular stakeholder consultations - Establish technical working groups and forums - Implement user feedback mechanisms - Recognize stakeholder contributions</w:t>
      </w:r>
    </w:p>
    <w:p w14:paraId="011704EE" w14:textId="77777777" w:rsidR="00433146" w:rsidRPr="003F5730" w:rsidRDefault="00893E35" w:rsidP="00307006">
      <w:pPr>
        <w:pStyle w:val="BodyText"/>
        <w:jc w:val="both"/>
        <w:rPr>
          <w:rFonts w:asciiTheme="majorBidi" w:hAnsiTheme="majorBidi" w:cstheme="majorBidi"/>
          <w:sz w:val="22"/>
          <w:szCs w:val="22"/>
        </w:rPr>
      </w:pPr>
      <w:r w:rsidRPr="003F5730">
        <w:rPr>
          <w:rFonts w:asciiTheme="majorBidi" w:hAnsiTheme="majorBidi" w:cstheme="majorBidi"/>
          <w:sz w:val="22"/>
          <w:szCs w:val="22"/>
        </w:rPr>
        <w:lastRenderedPageBreak/>
        <w:t>3. Demonstration and Showcasing - Develop and showcase use cases and success stories - Conduct annual conferences and events - Publish reports and communications - Demonstrate value and impact</w:t>
      </w:r>
    </w:p>
    <w:p w14:paraId="6B24DE99" w14:textId="77777777" w:rsidR="00433146" w:rsidRPr="00307006" w:rsidRDefault="00893E35" w:rsidP="00307006">
      <w:pPr>
        <w:pStyle w:val="Heading3"/>
        <w:jc w:val="both"/>
        <w:rPr>
          <w:rFonts w:asciiTheme="majorBidi" w:hAnsiTheme="majorBidi"/>
        </w:rPr>
      </w:pPr>
      <w:bookmarkStart w:id="219" w:name="key-activities-and-timeline-8"/>
      <w:r w:rsidRPr="00307006">
        <w:rPr>
          <w:rFonts w:asciiTheme="majorBidi" w:hAnsiTheme="majorBidi"/>
        </w:rPr>
        <w:t>12.5 Key Activities and Timeline</w:t>
      </w:r>
      <w:bookmarkEnd w:id="219"/>
    </w:p>
    <w:p w14:paraId="007C8002" w14:textId="77777777" w:rsidR="00433146" w:rsidRPr="00307006" w:rsidRDefault="00893E35" w:rsidP="00307006">
      <w:pPr>
        <w:pStyle w:val="Heading4"/>
        <w:jc w:val="both"/>
        <w:rPr>
          <w:rFonts w:asciiTheme="majorBidi" w:hAnsiTheme="majorBidi"/>
        </w:rPr>
      </w:pPr>
      <w:bookmarkStart w:id="220" w:name="X50fc606567e229481d571a9a82d9de54e335482"/>
      <w:r w:rsidRPr="00307006">
        <w:rPr>
          <w:rFonts w:asciiTheme="majorBidi" w:hAnsiTheme="majorBidi"/>
        </w:rPr>
        <w:t>Activity 9.1: Develop Communication Strategy (Year 1)</w:t>
      </w:r>
      <w:bookmarkEnd w:id="220"/>
    </w:p>
    <w:p w14:paraId="43478573" w14:textId="77777777" w:rsidR="00433146" w:rsidRPr="003F5730" w:rsidRDefault="00893E35" w:rsidP="00307006">
      <w:pPr>
        <w:pStyle w:val="FirstParagraph"/>
        <w:jc w:val="both"/>
        <w:rPr>
          <w:rFonts w:asciiTheme="majorBidi" w:hAnsiTheme="majorBidi" w:cstheme="majorBidi"/>
          <w:bCs/>
          <w:sz w:val="22"/>
          <w:szCs w:val="22"/>
        </w:rPr>
      </w:pPr>
      <w:r w:rsidRPr="003F5730">
        <w:rPr>
          <w:rFonts w:asciiTheme="majorBidi" w:hAnsiTheme="majorBidi" w:cstheme="majorBidi"/>
          <w:bCs/>
          <w:sz w:val="22"/>
          <w:szCs w:val="22"/>
        </w:rPr>
        <w:t>Sub-activities: - Conduct communication needs assessment - Identify target audiences (decision-makers, government staff, private sector, academia, civil society, public) - Develop communication objectives and messages for each audience - Develop communication strategy and plan - Establish communication governance (Communications Working Group) - Develop communication monitoring and evaluation framework</w:t>
      </w:r>
    </w:p>
    <w:p w14:paraId="29D75383" w14:textId="77777777" w:rsidR="00433146" w:rsidRPr="003F5730" w:rsidRDefault="00893E35" w:rsidP="00307006">
      <w:pPr>
        <w:pStyle w:val="BodyText"/>
        <w:jc w:val="both"/>
        <w:rPr>
          <w:rFonts w:asciiTheme="majorBidi" w:hAnsiTheme="majorBidi" w:cstheme="majorBidi"/>
          <w:bCs/>
          <w:sz w:val="22"/>
          <w:szCs w:val="22"/>
        </w:rPr>
      </w:pPr>
      <w:r w:rsidRPr="003F5730">
        <w:rPr>
          <w:rFonts w:asciiTheme="majorBidi" w:hAnsiTheme="majorBidi" w:cstheme="majorBidi"/>
          <w:bCs/>
          <w:sz w:val="22"/>
          <w:szCs w:val="22"/>
        </w:rPr>
        <w:t>Deliverables: - Communication needs assessment - Target audiences identified - Communication objectives and messages - Communication strategy and plan - Communications Working Group established - Communication M&amp;E framework</w:t>
      </w:r>
    </w:p>
    <w:p w14:paraId="44AB9983" w14:textId="77777777" w:rsidR="00433146" w:rsidRPr="003F5730" w:rsidRDefault="00893E35" w:rsidP="00307006">
      <w:pPr>
        <w:pStyle w:val="BodyText"/>
        <w:jc w:val="both"/>
        <w:rPr>
          <w:rFonts w:asciiTheme="majorBidi" w:hAnsiTheme="majorBidi" w:cstheme="majorBidi"/>
          <w:bCs/>
          <w:sz w:val="22"/>
          <w:szCs w:val="22"/>
        </w:rPr>
      </w:pPr>
      <w:r w:rsidRPr="003F5730">
        <w:rPr>
          <w:rFonts w:asciiTheme="majorBidi" w:hAnsiTheme="majorBidi" w:cstheme="majorBidi"/>
          <w:bCs/>
          <w:sz w:val="22"/>
          <w:szCs w:val="22"/>
        </w:rPr>
        <w:t>Responsible Agency: National IGIF Coordination Unit</w:t>
      </w:r>
    </w:p>
    <w:p w14:paraId="062D1707" w14:textId="77777777" w:rsidR="00433146" w:rsidRPr="003F5730" w:rsidRDefault="00893E35" w:rsidP="00307006">
      <w:pPr>
        <w:pStyle w:val="BodyText"/>
        <w:jc w:val="both"/>
        <w:rPr>
          <w:rFonts w:asciiTheme="majorBidi" w:hAnsiTheme="majorBidi" w:cstheme="majorBidi"/>
          <w:bCs/>
          <w:sz w:val="22"/>
          <w:szCs w:val="22"/>
        </w:rPr>
      </w:pPr>
      <w:r w:rsidRPr="003F5730">
        <w:rPr>
          <w:rFonts w:asciiTheme="majorBidi" w:hAnsiTheme="majorBidi" w:cstheme="majorBidi"/>
          <w:bCs/>
          <w:sz w:val="22"/>
          <w:szCs w:val="22"/>
        </w:rPr>
        <w:t>Budget: USD 50,000</w:t>
      </w:r>
    </w:p>
    <w:p w14:paraId="0AD91241" w14:textId="77777777" w:rsidR="00433146" w:rsidRPr="00307006" w:rsidRDefault="00893E35" w:rsidP="00307006">
      <w:pPr>
        <w:pStyle w:val="Heading4"/>
        <w:jc w:val="both"/>
        <w:rPr>
          <w:rFonts w:asciiTheme="majorBidi" w:hAnsiTheme="majorBidi"/>
        </w:rPr>
      </w:pPr>
      <w:bookmarkStart w:id="221" w:name="X26fe6f5c981386241851bd81b100b350a3b1a22"/>
      <w:r w:rsidRPr="00307006">
        <w:rPr>
          <w:rFonts w:asciiTheme="majorBidi" w:hAnsiTheme="majorBidi"/>
        </w:rPr>
        <w:t>Activity 9.2: Establish Communication Function (Years 1-2)</w:t>
      </w:r>
      <w:bookmarkEnd w:id="221"/>
    </w:p>
    <w:p w14:paraId="449E0F9F" w14:textId="77777777" w:rsidR="00433146" w:rsidRPr="00674BF9" w:rsidRDefault="00893E35" w:rsidP="00307006">
      <w:pPr>
        <w:pStyle w:val="FirstParagraph"/>
        <w:jc w:val="both"/>
        <w:rPr>
          <w:rFonts w:asciiTheme="majorBidi" w:hAnsiTheme="majorBidi" w:cstheme="majorBidi"/>
          <w:bCs/>
        </w:rPr>
      </w:pPr>
      <w:r w:rsidRPr="00674BF9">
        <w:rPr>
          <w:rFonts w:asciiTheme="majorBidi" w:hAnsiTheme="majorBidi" w:cstheme="majorBidi"/>
          <w:bCs/>
        </w:rPr>
        <w:t>Sub-activities: - Recruit or designate Communications Officer for National IGIF Coordination Unit - Establish communication budget and resources - Develop communication tools and templates - Establish communication workflows and procedures - Build communication capacity of Coordination Unit staff - Establish communication partnerships (media, agencies)</w:t>
      </w:r>
    </w:p>
    <w:p w14:paraId="7ECA0F97" w14:textId="77777777" w:rsidR="00433146" w:rsidRPr="00674BF9" w:rsidRDefault="00893E35" w:rsidP="00307006">
      <w:pPr>
        <w:pStyle w:val="BodyText"/>
        <w:jc w:val="both"/>
        <w:rPr>
          <w:rFonts w:asciiTheme="majorBidi" w:hAnsiTheme="majorBidi" w:cstheme="majorBidi"/>
          <w:bCs/>
        </w:rPr>
      </w:pPr>
      <w:r w:rsidRPr="00674BF9">
        <w:rPr>
          <w:rFonts w:asciiTheme="majorBidi" w:hAnsiTheme="majorBidi" w:cstheme="majorBidi"/>
          <w:bCs/>
        </w:rPr>
        <w:t>Deliverables: - Communications Officer recruited/designated - Communication budget allocated - Communication tools and templates - Communication workflows - Communication capacity building - Communication partnerships</w:t>
      </w:r>
    </w:p>
    <w:p w14:paraId="28C502FA" w14:textId="77777777" w:rsidR="00433146" w:rsidRPr="00674BF9" w:rsidRDefault="00893E35" w:rsidP="00307006">
      <w:pPr>
        <w:pStyle w:val="BodyText"/>
        <w:jc w:val="both"/>
        <w:rPr>
          <w:rFonts w:asciiTheme="majorBidi" w:hAnsiTheme="majorBidi" w:cstheme="majorBidi"/>
          <w:bCs/>
        </w:rPr>
      </w:pPr>
      <w:r w:rsidRPr="00674BF9">
        <w:rPr>
          <w:rFonts w:asciiTheme="majorBidi" w:hAnsiTheme="majorBidi" w:cstheme="majorBidi"/>
          <w:bCs/>
        </w:rPr>
        <w:t>Responsible Agency: National IGIF Coordination Unit</w:t>
      </w:r>
    </w:p>
    <w:p w14:paraId="290FF2AF" w14:textId="77777777" w:rsidR="00433146" w:rsidRPr="00674BF9" w:rsidRDefault="00893E35" w:rsidP="00307006">
      <w:pPr>
        <w:pStyle w:val="BodyText"/>
        <w:jc w:val="both"/>
        <w:rPr>
          <w:rFonts w:asciiTheme="majorBidi" w:hAnsiTheme="majorBidi" w:cstheme="majorBidi"/>
          <w:bCs/>
        </w:rPr>
      </w:pPr>
      <w:r w:rsidRPr="00674BF9">
        <w:rPr>
          <w:rFonts w:asciiTheme="majorBidi" w:hAnsiTheme="majorBidi" w:cstheme="majorBidi"/>
          <w:bCs/>
        </w:rPr>
        <w:t>Budget: USD 100,000</w:t>
      </w:r>
    </w:p>
    <w:p w14:paraId="63DDF073" w14:textId="77777777" w:rsidR="00433146" w:rsidRPr="00307006" w:rsidRDefault="00893E35" w:rsidP="00307006">
      <w:pPr>
        <w:pStyle w:val="Heading4"/>
        <w:jc w:val="both"/>
        <w:rPr>
          <w:rFonts w:asciiTheme="majorBidi" w:hAnsiTheme="majorBidi"/>
        </w:rPr>
      </w:pPr>
      <w:bookmarkStart w:id="222" w:name="Xeed85df6a960d95e7bfbb1d78eb637194a6074a"/>
      <w:r w:rsidRPr="00307006">
        <w:rPr>
          <w:rFonts w:asciiTheme="majorBidi" w:hAnsiTheme="majorBidi"/>
        </w:rPr>
        <w:t>Activity 9.3: Develop Communication Materials (Years 1-5)</w:t>
      </w:r>
      <w:bookmarkEnd w:id="222"/>
    </w:p>
    <w:p w14:paraId="545E538D" w14:textId="77777777" w:rsidR="00433146" w:rsidRPr="00674BF9" w:rsidRDefault="00893E35" w:rsidP="00307006">
      <w:pPr>
        <w:pStyle w:val="FirstParagraph"/>
        <w:jc w:val="both"/>
        <w:rPr>
          <w:rFonts w:asciiTheme="majorBidi" w:hAnsiTheme="majorBidi" w:cstheme="majorBidi"/>
          <w:bCs/>
          <w:sz w:val="22"/>
          <w:szCs w:val="22"/>
        </w:rPr>
      </w:pPr>
      <w:r w:rsidRPr="00674BF9">
        <w:rPr>
          <w:rFonts w:asciiTheme="majorBidi" w:hAnsiTheme="majorBidi" w:cstheme="majorBidi"/>
          <w:bCs/>
          <w:sz w:val="22"/>
          <w:szCs w:val="22"/>
        </w:rPr>
        <w:t>Sub-activities: - Develop branding and visual identity for UN-IGIF Eritrea - Develop communication materials including: - Brochures and fact sheets on IGIF and geospatial information - Infographics and visual materials - Presentations for different audiences - Videos and multimedia content - Case studies and success stories - Annual reports and progress updates - Translate materials into local languages - Disseminate materials through multiple channels</w:t>
      </w:r>
    </w:p>
    <w:p w14:paraId="41B83804"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Deliverables: - Branding and visual identity - Comprehensive communication materials - Translated materials - Disseminated materials</w:t>
      </w:r>
    </w:p>
    <w:p w14:paraId="5349CB97"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Responsible Agency: National IGIF Coordination Unit with Communications Working Group</w:t>
      </w:r>
    </w:p>
    <w:p w14:paraId="51144D66"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Budget: USD 200,000</w:t>
      </w:r>
    </w:p>
    <w:p w14:paraId="12EA3154" w14:textId="77777777" w:rsidR="00433146" w:rsidRPr="00307006" w:rsidRDefault="00893E35" w:rsidP="00307006">
      <w:pPr>
        <w:pStyle w:val="Heading4"/>
        <w:jc w:val="both"/>
        <w:rPr>
          <w:rFonts w:asciiTheme="majorBidi" w:hAnsiTheme="majorBidi"/>
        </w:rPr>
      </w:pPr>
      <w:bookmarkStart w:id="223" w:name="X268404447a746391f2170aef38504dc61a5fb5d"/>
      <w:r w:rsidRPr="00307006">
        <w:rPr>
          <w:rFonts w:asciiTheme="majorBidi" w:hAnsiTheme="majorBidi"/>
        </w:rPr>
        <w:lastRenderedPageBreak/>
        <w:t>Activity 9.4: Develop and Maintain Website and Portal (Years 2-5)</w:t>
      </w:r>
      <w:bookmarkEnd w:id="223"/>
    </w:p>
    <w:p w14:paraId="3D730CE0" w14:textId="77777777" w:rsidR="00433146" w:rsidRPr="00674BF9" w:rsidRDefault="00893E35" w:rsidP="00307006">
      <w:pPr>
        <w:pStyle w:val="FirstParagraph"/>
        <w:jc w:val="both"/>
        <w:rPr>
          <w:rFonts w:asciiTheme="majorBidi" w:hAnsiTheme="majorBidi" w:cstheme="majorBidi"/>
          <w:bCs/>
          <w:sz w:val="22"/>
          <w:szCs w:val="22"/>
        </w:rPr>
      </w:pPr>
      <w:r w:rsidRPr="00674BF9">
        <w:rPr>
          <w:rFonts w:asciiTheme="majorBidi" w:hAnsiTheme="majorBidi" w:cstheme="majorBidi"/>
          <w:bCs/>
          <w:sz w:val="22"/>
          <w:szCs w:val="22"/>
        </w:rPr>
        <w:t>Sub-activities: - Develop UN-IGIF Eritrea website (integrated with or linked to geospatial data portal) - Publish information about IGIF, Action Plan, activities, and achievements - Provide access to communication materials and resources - Publish news and updates - Provide contact and feedback mechanisms - Maintain and update website regularly - Monitor website usage and effectiveness</w:t>
      </w:r>
    </w:p>
    <w:p w14:paraId="01C1D169"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Deliverables: - UN-IGIF Eritrea website - Published information and resources - News and updates - Contact and feedback mechanisms - Regular website updates - Website usage reports</w:t>
      </w:r>
    </w:p>
    <w:p w14:paraId="038B4911"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Responsible Agency: National IGIF Coordination Unit</w:t>
      </w:r>
    </w:p>
    <w:p w14:paraId="117ED331"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Budget: USD 150,000</w:t>
      </w:r>
    </w:p>
    <w:p w14:paraId="4978CA3E" w14:textId="77777777" w:rsidR="00433146" w:rsidRPr="00307006" w:rsidRDefault="00893E35" w:rsidP="00307006">
      <w:pPr>
        <w:pStyle w:val="Heading4"/>
        <w:jc w:val="both"/>
        <w:rPr>
          <w:rFonts w:asciiTheme="majorBidi" w:hAnsiTheme="majorBidi"/>
        </w:rPr>
      </w:pPr>
      <w:bookmarkStart w:id="224" w:name="Xe5da1a4b6ad42416714e74ab538bacc99b2e8ed"/>
      <w:r w:rsidRPr="00307006">
        <w:rPr>
          <w:rFonts w:asciiTheme="majorBidi" w:hAnsiTheme="majorBidi"/>
        </w:rPr>
        <w:t>Activity 9.5: Implement Social Media Communication (Years 2-5)</w:t>
      </w:r>
      <w:bookmarkEnd w:id="224"/>
    </w:p>
    <w:p w14:paraId="39F39A1B" w14:textId="77777777" w:rsidR="00433146" w:rsidRPr="00674BF9" w:rsidRDefault="00893E35" w:rsidP="00307006">
      <w:pPr>
        <w:pStyle w:val="FirstParagraph"/>
        <w:jc w:val="both"/>
        <w:rPr>
          <w:rFonts w:asciiTheme="majorBidi" w:hAnsiTheme="majorBidi" w:cstheme="majorBidi"/>
          <w:bCs/>
          <w:sz w:val="22"/>
          <w:szCs w:val="22"/>
        </w:rPr>
      </w:pPr>
      <w:r w:rsidRPr="00674BF9">
        <w:rPr>
          <w:rFonts w:asciiTheme="majorBidi" w:hAnsiTheme="majorBidi" w:cstheme="majorBidi"/>
          <w:bCs/>
          <w:sz w:val="22"/>
          <w:szCs w:val="22"/>
        </w:rPr>
        <w:t>Sub-activities: - Establish social media presence (Facebook, Twitter, LinkedIn, etc.) - Develop social media content strategy - Publish regular social media content (news, achievements, events, tips) - Engage with followers and respond to queries - Monitor social media reach and engagement - Use social media for awareness campaigns</w:t>
      </w:r>
    </w:p>
    <w:p w14:paraId="516BDD6B"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Deliverables: - Social media accounts established - Social media content strategy - Regular social media posts - Social media engagement - Social media monitoring reports - Social media campaigns</w:t>
      </w:r>
    </w:p>
    <w:p w14:paraId="321A2305"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Responsible Agency: National IGIF Coordination Unit</w:t>
      </w:r>
    </w:p>
    <w:p w14:paraId="2FBE45CB" w14:textId="77777777" w:rsidR="00433146" w:rsidRPr="00307006" w:rsidRDefault="00893E35" w:rsidP="00307006">
      <w:pPr>
        <w:pStyle w:val="BodyText"/>
        <w:jc w:val="both"/>
        <w:rPr>
          <w:rFonts w:asciiTheme="majorBidi" w:hAnsiTheme="majorBidi" w:cstheme="majorBidi"/>
        </w:rPr>
      </w:pPr>
      <w:r w:rsidRPr="00674BF9">
        <w:rPr>
          <w:rFonts w:asciiTheme="majorBidi" w:hAnsiTheme="majorBidi" w:cstheme="majorBidi"/>
          <w:bCs/>
          <w:sz w:val="22"/>
          <w:szCs w:val="22"/>
        </w:rPr>
        <w:t>Budget: USD 100,000</w:t>
      </w:r>
    </w:p>
    <w:p w14:paraId="31884175" w14:textId="77777777" w:rsidR="00433146" w:rsidRPr="00307006" w:rsidRDefault="00893E35" w:rsidP="00307006">
      <w:pPr>
        <w:pStyle w:val="Heading4"/>
        <w:jc w:val="both"/>
        <w:rPr>
          <w:rFonts w:asciiTheme="majorBidi" w:hAnsiTheme="majorBidi"/>
        </w:rPr>
      </w:pPr>
      <w:bookmarkStart w:id="225" w:name="X3a38335d4fd0b416e56113e4a6e5af729e5bfa4"/>
      <w:r w:rsidRPr="00307006">
        <w:rPr>
          <w:rFonts w:asciiTheme="majorBidi" w:hAnsiTheme="majorBidi"/>
        </w:rPr>
        <w:t>Activity 9.6: Establish Media Relations (Years 1-5)</w:t>
      </w:r>
      <w:bookmarkEnd w:id="225"/>
    </w:p>
    <w:p w14:paraId="5343EEA2" w14:textId="77777777" w:rsidR="00433146" w:rsidRPr="00674BF9" w:rsidRDefault="00893E35" w:rsidP="00307006">
      <w:pPr>
        <w:pStyle w:val="FirstParagraph"/>
        <w:jc w:val="both"/>
        <w:rPr>
          <w:rFonts w:asciiTheme="majorBidi" w:hAnsiTheme="majorBidi" w:cstheme="majorBidi"/>
          <w:bCs/>
          <w:sz w:val="22"/>
          <w:szCs w:val="22"/>
        </w:rPr>
      </w:pPr>
      <w:r w:rsidRPr="00674BF9">
        <w:rPr>
          <w:rFonts w:asciiTheme="majorBidi" w:hAnsiTheme="majorBidi" w:cstheme="majorBidi"/>
          <w:bCs/>
          <w:sz w:val="22"/>
          <w:szCs w:val="22"/>
        </w:rPr>
        <w:t>Sub-activities: - Develop media relations strategy - Establish relationships with media organizations (radio, TV, print, online) - Develop media kit (background information, key messages, contacts) - Issue press releases on major milestones and achievements - Facilitate media coverage of geospatial activities and events - Conduct media interviews and features - Monitor media coverage</w:t>
      </w:r>
    </w:p>
    <w:p w14:paraId="7026A17A"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Deliverables: - Media relations strategy - Media relationships established - Media kit - Press releases issued - Media coverage facilitated - Media interviews and features - Media monitoring reports</w:t>
      </w:r>
    </w:p>
    <w:p w14:paraId="150DC35A"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Responsible Agency: National IGIF Coordination Unit</w:t>
      </w:r>
    </w:p>
    <w:p w14:paraId="4C0C1B40"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Budget: USD 120,000</w:t>
      </w:r>
    </w:p>
    <w:p w14:paraId="077E5200" w14:textId="77777777" w:rsidR="00433146" w:rsidRPr="00307006" w:rsidRDefault="00893E35" w:rsidP="00307006">
      <w:pPr>
        <w:pStyle w:val="Heading4"/>
        <w:jc w:val="both"/>
        <w:rPr>
          <w:rFonts w:asciiTheme="majorBidi" w:hAnsiTheme="majorBidi"/>
        </w:rPr>
      </w:pPr>
      <w:bookmarkStart w:id="226" w:name="X1fa6aa1ca79e7be3d55fda0a48f8d98814f1906"/>
      <w:r w:rsidRPr="00307006">
        <w:rPr>
          <w:rFonts w:asciiTheme="majorBidi" w:hAnsiTheme="majorBidi"/>
        </w:rPr>
        <w:t>Activity 9.7: Conduct Awareness Campaigns (Years 2-5)</w:t>
      </w:r>
      <w:bookmarkEnd w:id="226"/>
    </w:p>
    <w:p w14:paraId="141C851F" w14:textId="77777777" w:rsidR="00433146" w:rsidRPr="00674BF9" w:rsidRDefault="00893E35" w:rsidP="00307006">
      <w:pPr>
        <w:pStyle w:val="FirstParagraph"/>
        <w:jc w:val="both"/>
        <w:rPr>
          <w:rFonts w:asciiTheme="majorBidi" w:hAnsiTheme="majorBidi" w:cstheme="majorBidi"/>
          <w:bCs/>
          <w:sz w:val="22"/>
          <w:szCs w:val="22"/>
        </w:rPr>
      </w:pPr>
      <w:r w:rsidRPr="00674BF9">
        <w:rPr>
          <w:rFonts w:asciiTheme="majorBidi" w:hAnsiTheme="majorBidi" w:cstheme="majorBidi"/>
          <w:bCs/>
          <w:sz w:val="22"/>
          <w:szCs w:val="22"/>
        </w:rPr>
        <w:t>Sub-activities: - Design targeted awareness campaigns for: - Decision-makers (value of geospatial information for policy and planning) - Government staff (IGIF implementation and participation) - Private sector (business opportunities in geospatial sector) - Academia (research and education opportunities) - General public (geospatial information and services) - Develop campaign materials and messages - Implement campaigns through multiple channels (media, events, online) - Monitor campaign reach and effectiveness - Evaluate campaign impact on awareness</w:t>
      </w:r>
    </w:p>
    <w:p w14:paraId="252BB5CE"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Deliverables: - Targeted awareness campaigns designed - Campaign materials - Implemented campaigns - Campaign reach reports - Campaign impact evaluations</w:t>
      </w:r>
    </w:p>
    <w:p w14:paraId="18EA5483"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Responsible Agency: National IGIF Coordination Unit with Communications Working Group</w:t>
      </w:r>
    </w:p>
    <w:p w14:paraId="70B8F3AA"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lastRenderedPageBreak/>
        <w:t>Budget: USD 300,000</w:t>
      </w:r>
    </w:p>
    <w:p w14:paraId="0268A4F1" w14:textId="77777777" w:rsidR="00433146" w:rsidRPr="00307006" w:rsidRDefault="00893E35" w:rsidP="00307006">
      <w:pPr>
        <w:pStyle w:val="Heading4"/>
        <w:jc w:val="both"/>
        <w:rPr>
          <w:rFonts w:asciiTheme="majorBidi" w:hAnsiTheme="majorBidi"/>
        </w:rPr>
      </w:pPr>
      <w:bookmarkStart w:id="227" w:name="Xf45083740f6e80448c95a69451eb56de1b21c39"/>
      <w:r w:rsidRPr="00307006">
        <w:rPr>
          <w:rFonts w:asciiTheme="majorBidi" w:hAnsiTheme="majorBidi"/>
        </w:rPr>
        <w:t>Activity 9.8: Organize Annual Conferences and Events (Years 2-5)</w:t>
      </w:r>
      <w:bookmarkEnd w:id="227"/>
    </w:p>
    <w:p w14:paraId="038C5F7C" w14:textId="77777777" w:rsidR="00433146" w:rsidRPr="00674BF9" w:rsidRDefault="00893E35" w:rsidP="00307006">
      <w:pPr>
        <w:pStyle w:val="FirstParagraph"/>
        <w:jc w:val="both"/>
        <w:rPr>
          <w:rFonts w:asciiTheme="majorBidi" w:hAnsiTheme="majorBidi" w:cstheme="majorBidi"/>
          <w:bCs/>
          <w:sz w:val="22"/>
          <w:szCs w:val="22"/>
        </w:rPr>
      </w:pPr>
      <w:r w:rsidRPr="00674BF9">
        <w:rPr>
          <w:rFonts w:asciiTheme="majorBidi" w:hAnsiTheme="majorBidi" w:cstheme="majorBidi"/>
          <w:bCs/>
          <w:sz w:val="22"/>
          <w:szCs w:val="22"/>
        </w:rPr>
        <w:t>Sub-activities: - Organize annual UN-IGIF Eritrea conference bringing together stakeholders - Showcase achievements, innovations, and best practices - Facilitate knowledge exchange and networking - Conduct technical sessions and workshops - Recognize outstanding contributions - Publish conference proceedings - Use conferences to build momentum and engagement</w:t>
      </w:r>
    </w:p>
    <w:p w14:paraId="3B37D8CA"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Deliverables: - Annual conferences organized (4 conferences) - Conference programs and materials - Technical sessions and workshops - Recognition awards - Conference proceedings - Conference reports</w:t>
      </w:r>
    </w:p>
    <w:p w14:paraId="68848574"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Responsible Agency: National IGIF Coordination Unit</w:t>
      </w:r>
    </w:p>
    <w:p w14:paraId="3F009A04"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Budget: USD 400,000</w:t>
      </w:r>
    </w:p>
    <w:p w14:paraId="1521745B" w14:textId="77777777" w:rsidR="00433146" w:rsidRPr="00307006" w:rsidRDefault="00893E35" w:rsidP="00307006">
      <w:pPr>
        <w:pStyle w:val="Heading4"/>
        <w:jc w:val="both"/>
        <w:rPr>
          <w:rFonts w:asciiTheme="majorBidi" w:hAnsiTheme="majorBidi"/>
        </w:rPr>
      </w:pPr>
      <w:bookmarkStart w:id="228" w:name="X67d7c392b8fcd610860c762bcab81cd63fc7e9a"/>
      <w:r w:rsidRPr="00307006">
        <w:rPr>
          <w:rFonts w:asciiTheme="majorBidi" w:hAnsiTheme="majorBidi"/>
        </w:rPr>
        <w:t>Activity 9.9: Conduct Regular Stakeholder Consultations (Years 1-5)</w:t>
      </w:r>
      <w:bookmarkEnd w:id="228"/>
    </w:p>
    <w:p w14:paraId="3F7985EC" w14:textId="77777777" w:rsidR="00433146" w:rsidRPr="00674BF9" w:rsidRDefault="00893E35" w:rsidP="00307006">
      <w:pPr>
        <w:pStyle w:val="FirstParagraph"/>
        <w:jc w:val="both"/>
        <w:rPr>
          <w:rFonts w:asciiTheme="majorBidi" w:hAnsiTheme="majorBidi" w:cstheme="majorBidi"/>
          <w:bCs/>
          <w:sz w:val="22"/>
          <w:szCs w:val="22"/>
        </w:rPr>
      </w:pPr>
      <w:r w:rsidRPr="00674BF9">
        <w:rPr>
          <w:rFonts w:asciiTheme="majorBidi" w:hAnsiTheme="majorBidi" w:cstheme="majorBidi"/>
          <w:bCs/>
          <w:sz w:val="22"/>
          <w:szCs w:val="22"/>
        </w:rPr>
        <w:t>Sub-activities: - Conduct regular stakeholder consultation workshops - Engage stakeholders in Action Plan implementation planning and review - Gather stakeholder feedback on geospatial services and needs - Facilitate stakeholder input into policy and strategy development - Conduct focus group discussions with specific stakeholder groups - Document and respond to stakeholder input - Report back to stakeholders on how input was used</w:t>
      </w:r>
    </w:p>
    <w:p w14:paraId="341397C9"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Deliverables: - Regular stakeholder consultation workshops (target: 20 workshops) - Stakeholder input documented - Focus group discussions - Stakeholder feedback reports - Responses to stakeholder input - Stakeholder reporting</w:t>
      </w:r>
    </w:p>
    <w:p w14:paraId="6EB2C6D2"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Responsible Agency: National IGIF Coordination Unit</w:t>
      </w:r>
    </w:p>
    <w:p w14:paraId="5B824718" w14:textId="77777777" w:rsidR="00433146" w:rsidRPr="00307006" w:rsidRDefault="00893E35" w:rsidP="00307006">
      <w:pPr>
        <w:pStyle w:val="BodyText"/>
        <w:jc w:val="both"/>
        <w:rPr>
          <w:rFonts w:asciiTheme="majorBidi" w:hAnsiTheme="majorBidi" w:cstheme="majorBidi"/>
        </w:rPr>
      </w:pPr>
      <w:r w:rsidRPr="00674BF9">
        <w:rPr>
          <w:rFonts w:asciiTheme="majorBidi" w:hAnsiTheme="majorBidi" w:cstheme="majorBidi"/>
          <w:bCs/>
          <w:sz w:val="22"/>
          <w:szCs w:val="22"/>
        </w:rPr>
        <w:t>Budget: USD 200,000</w:t>
      </w:r>
    </w:p>
    <w:p w14:paraId="2FEE57A2" w14:textId="77777777" w:rsidR="00433146" w:rsidRPr="00307006" w:rsidRDefault="00893E35" w:rsidP="00307006">
      <w:pPr>
        <w:pStyle w:val="Heading4"/>
        <w:jc w:val="both"/>
        <w:rPr>
          <w:rFonts w:asciiTheme="majorBidi" w:hAnsiTheme="majorBidi"/>
        </w:rPr>
      </w:pPr>
      <w:bookmarkStart w:id="229" w:name="Xd404248f1458982b0dfea855663790d2e578250"/>
      <w:r w:rsidRPr="00307006">
        <w:rPr>
          <w:rFonts w:asciiTheme="majorBidi" w:hAnsiTheme="majorBidi"/>
        </w:rPr>
        <w:t>Activity 9.10: Establish and Support Technical Working Groups (Years 1-5)</w:t>
      </w:r>
      <w:bookmarkEnd w:id="229"/>
    </w:p>
    <w:p w14:paraId="65A4BB9D" w14:textId="77777777" w:rsidR="00433146" w:rsidRPr="00674BF9" w:rsidRDefault="00893E35" w:rsidP="00307006">
      <w:pPr>
        <w:pStyle w:val="FirstParagraph"/>
        <w:jc w:val="both"/>
        <w:rPr>
          <w:rFonts w:asciiTheme="majorBidi" w:hAnsiTheme="majorBidi" w:cstheme="majorBidi"/>
          <w:bCs/>
          <w:sz w:val="22"/>
          <w:szCs w:val="22"/>
        </w:rPr>
      </w:pPr>
      <w:r w:rsidRPr="00674BF9">
        <w:rPr>
          <w:rFonts w:asciiTheme="majorBidi" w:hAnsiTheme="majorBidi" w:cstheme="majorBidi"/>
          <w:bCs/>
          <w:sz w:val="22"/>
          <w:szCs w:val="22"/>
        </w:rPr>
        <w:t>Sub-activities: - Establish Technical Working Groups as stakeholder engagement platforms (from SP1) - Provide secretariat support to Working Groups - Facilitate Working Group meetings and activities - Enable Working Group contributions to IGIF implementation - Communicate Working Group activities and outputs - Recognize Working Group contributions</w:t>
      </w:r>
    </w:p>
    <w:p w14:paraId="7BBE6719"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Deliverables: - Technical Working Groups operational - Secretariat support provided - Working Group meetings and activities - Working Group contributions - Working Group communications - Working Group recognition</w:t>
      </w:r>
    </w:p>
    <w:p w14:paraId="52862DF4"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Responsible Agency: National IGIF Coordination Unit</w:t>
      </w:r>
    </w:p>
    <w:p w14:paraId="009DDDDC"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Budget: USD 100,000</w:t>
      </w:r>
    </w:p>
    <w:p w14:paraId="4354E9D5" w14:textId="77777777" w:rsidR="00433146" w:rsidRPr="00307006" w:rsidRDefault="00893E35" w:rsidP="00307006">
      <w:pPr>
        <w:pStyle w:val="Heading4"/>
        <w:jc w:val="both"/>
        <w:rPr>
          <w:rFonts w:asciiTheme="majorBidi" w:hAnsiTheme="majorBidi"/>
        </w:rPr>
      </w:pPr>
      <w:bookmarkStart w:id="230" w:name="X3310ba8915a87c86c131d6dae6f5d9f681aa5b5"/>
      <w:r w:rsidRPr="00307006">
        <w:rPr>
          <w:rFonts w:asciiTheme="majorBidi" w:hAnsiTheme="majorBidi"/>
        </w:rPr>
        <w:t>Activity 9.11: Implement User Feedback Mechanisms (Years 2-5)</w:t>
      </w:r>
      <w:bookmarkEnd w:id="230"/>
    </w:p>
    <w:p w14:paraId="2B9B70F7" w14:textId="77777777" w:rsidR="00433146" w:rsidRPr="00674BF9" w:rsidRDefault="00893E35" w:rsidP="00307006">
      <w:pPr>
        <w:pStyle w:val="FirstParagraph"/>
        <w:jc w:val="both"/>
        <w:rPr>
          <w:rFonts w:asciiTheme="majorBidi" w:hAnsiTheme="majorBidi" w:cstheme="majorBidi"/>
          <w:bCs/>
          <w:sz w:val="22"/>
          <w:szCs w:val="22"/>
        </w:rPr>
      </w:pPr>
      <w:r w:rsidRPr="00674BF9">
        <w:rPr>
          <w:rFonts w:asciiTheme="majorBidi" w:hAnsiTheme="majorBidi" w:cstheme="majorBidi"/>
          <w:bCs/>
          <w:sz w:val="22"/>
          <w:szCs w:val="22"/>
        </w:rPr>
        <w:t>Sub-activities: - Establish user feedback mechanisms (surveys, feedback forms, help desk) - Conduct regular user satisfaction surveys - Gather feedback on geospatial data, services, and systems - Analyze feedback and identify improvement priorities - Implement improvements based on feedback - Report back to users on improvements made - Monitor user satisfaction trends</w:t>
      </w:r>
    </w:p>
    <w:p w14:paraId="054977D8"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lastRenderedPageBreak/>
        <w:t>Deliverables: - User feedback mechanisms established - Regular user satisfaction surveys - Feedback analysis reports - Improvement priorities identified - Improvements implemented - User reporting on improvements - User satisfaction monitoring</w:t>
      </w:r>
    </w:p>
    <w:p w14:paraId="6E875136"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Responsible Agency: National IGIF Coordination Unit with service providers</w:t>
      </w:r>
    </w:p>
    <w:p w14:paraId="58438A37"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Budget: USD 150,000</w:t>
      </w:r>
    </w:p>
    <w:p w14:paraId="321A34BA" w14:textId="77777777" w:rsidR="00433146" w:rsidRPr="00307006" w:rsidRDefault="00893E35" w:rsidP="00307006">
      <w:pPr>
        <w:pStyle w:val="Heading4"/>
        <w:jc w:val="both"/>
        <w:rPr>
          <w:rFonts w:asciiTheme="majorBidi" w:hAnsiTheme="majorBidi"/>
        </w:rPr>
      </w:pPr>
      <w:bookmarkStart w:id="231" w:name="X92885dd546c1f22f4ace504542e895ef5c900e0"/>
      <w:r w:rsidRPr="00307006">
        <w:rPr>
          <w:rFonts w:asciiTheme="majorBidi" w:hAnsiTheme="majorBidi"/>
        </w:rPr>
        <w:t>Activity 9.12: Establish Recognition and Awards Program (Years 2-5)</w:t>
      </w:r>
      <w:bookmarkEnd w:id="231"/>
    </w:p>
    <w:p w14:paraId="326587C2" w14:textId="77777777" w:rsidR="00433146" w:rsidRPr="00674BF9" w:rsidRDefault="00893E35" w:rsidP="00307006">
      <w:pPr>
        <w:pStyle w:val="FirstParagraph"/>
        <w:jc w:val="both"/>
        <w:rPr>
          <w:rFonts w:asciiTheme="majorBidi" w:hAnsiTheme="majorBidi" w:cstheme="majorBidi"/>
          <w:bCs/>
          <w:sz w:val="22"/>
          <w:szCs w:val="22"/>
        </w:rPr>
      </w:pPr>
      <w:r w:rsidRPr="00674BF9">
        <w:rPr>
          <w:rFonts w:asciiTheme="majorBidi" w:hAnsiTheme="majorBidi" w:cstheme="majorBidi"/>
          <w:bCs/>
          <w:sz w:val="22"/>
          <w:szCs w:val="22"/>
        </w:rPr>
        <w:t>Sub-activities: - Develop recognition and awards program for outstanding contributions to geospatial information management - Establish award categories (innovation, data quality, collaboration, etc.) - Conduct annual awards process - Present awards at annual conference - Publicize award winners and their contributions - Use recognition to motivate excellence and engagement</w:t>
      </w:r>
    </w:p>
    <w:p w14:paraId="7C15DC30"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Deliverables: - Recognition and awards program - Award categories - Annual awards process - Award presentations - Award winner publicity - Motivated excellence and engagement</w:t>
      </w:r>
    </w:p>
    <w:p w14:paraId="6DAD1EE9"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Responsible Agency: National IGIF Coordination Unit</w:t>
      </w:r>
    </w:p>
    <w:p w14:paraId="2587CC0E"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Budget: USD 100,000</w:t>
      </w:r>
    </w:p>
    <w:p w14:paraId="65ABEEDB" w14:textId="77777777" w:rsidR="00433146" w:rsidRPr="00307006" w:rsidRDefault="00893E35" w:rsidP="00307006">
      <w:pPr>
        <w:pStyle w:val="Heading4"/>
        <w:jc w:val="both"/>
        <w:rPr>
          <w:rFonts w:asciiTheme="majorBidi" w:hAnsiTheme="majorBidi"/>
        </w:rPr>
      </w:pPr>
      <w:bookmarkStart w:id="232" w:name="X9aa7cf1c66fe219d1919aaf02b0a31c32d66645"/>
      <w:r w:rsidRPr="00307006">
        <w:rPr>
          <w:rFonts w:asciiTheme="majorBidi" w:hAnsiTheme="majorBidi"/>
        </w:rPr>
        <w:t>Activity 9.13: Implement Internal Communication (Years 2-5)</w:t>
      </w:r>
      <w:bookmarkEnd w:id="232"/>
    </w:p>
    <w:p w14:paraId="0FF72320" w14:textId="77777777" w:rsidR="00433146" w:rsidRPr="00674BF9" w:rsidRDefault="00893E35" w:rsidP="00307006">
      <w:pPr>
        <w:pStyle w:val="FirstParagraph"/>
        <w:jc w:val="both"/>
        <w:rPr>
          <w:rFonts w:asciiTheme="majorBidi" w:hAnsiTheme="majorBidi" w:cstheme="majorBidi"/>
          <w:bCs/>
          <w:sz w:val="22"/>
          <w:szCs w:val="22"/>
        </w:rPr>
      </w:pPr>
      <w:r w:rsidRPr="00674BF9">
        <w:rPr>
          <w:rFonts w:asciiTheme="majorBidi" w:hAnsiTheme="majorBidi" w:cstheme="majorBidi"/>
          <w:bCs/>
          <w:sz w:val="22"/>
          <w:szCs w:val="22"/>
        </w:rPr>
        <w:t>Sub-activities: - Establish internal communication channels for IGIF implementation community - Publish regular internal bulletins and newsletters - Share implementation updates, lessons learned, and best practices - Facilitate internal knowledge exchange - Build sense of community and shared purpose - Recognize internal contributions and achievements</w:t>
      </w:r>
    </w:p>
    <w:p w14:paraId="170B34C1"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Deliverables: - Internal communication channels - Regular bulletins and newsletters - Implementation updates - Internal knowledge exchange - Community building - Internal recognition</w:t>
      </w:r>
    </w:p>
    <w:p w14:paraId="23F39772"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Responsible Agency: National IGIF Coordination Unit</w:t>
      </w:r>
    </w:p>
    <w:p w14:paraId="5305C741"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Budget: USD 80,000</w:t>
      </w:r>
    </w:p>
    <w:p w14:paraId="1FB9F676" w14:textId="77777777" w:rsidR="00433146" w:rsidRPr="00307006" w:rsidRDefault="00893E35" w:rsidP="00307006">
      <w:pPr>
        <w:pStyle w:val="Heading4"/>
        <w:jc w:val="both"/>
        <w:rPr>
          <w:rFonts w:asciiTheme="majorBidi" w:hAnsiTheme="majorBidi"/>
        </w:rPr>
      </w:pPr>
      <w:bookmarkStart w:id="233" w:name="Xd32dec6a6236c0dab5e49ce51daba7938ec4e65"/>
      <w:r w:rsidRPr="00307006">
        <w:rPr>
          <w:rFonts w:asciiTheme="majorBidi" w:hAnsiTheme="majorBidi"/>
        </w:rPr>
        <w:t>Activity 9.14: Engage Private Sector and Academia (Years 2-5)</w:t>
      </w:r>
      <w:bookmarkEnd w:id="233"/>
    </w:p>
    <w:p w14:paraId="3C30CB48" w14:textId="77777777" w:rsidR="00433146" w:rsidRPr="00674BF9" w:rsidRDefault="00893E35" w:rsidP="00307006">
      <w:pPr>
        <w:pStyle w:val="FirstParagraph"/>
        <w:jc w:val="both"/>
        <w:rPr>
          <w:rFonts w:asciiTheme="majorBidi" w:hAnsiTheme="majorBidi" w:cstheme="majorBidi"/>
          <w:bCs/>
          <w:sz w:val="22"/>
          <w:szCs w:val="22"/>
        </w:rPr>
      </w:pPr>
      <w:r w:rsidRPr="00674BF9">
        <w:rPr>
          <w:rFonts w:asciiTheme="majorBidi" w:hAnsiTheme="majorBidi" w:cstheme="majorBidi"/>
          <w:bCs/>
          <w:sz w:val="22"/>
          <w:szCs w:val="22"/>
        </w:rPr>
        <w:t>Sub-activities: - Conduct targeted engagement with private sector and academic institutions - Organize private sector and academic forums - Communicate opportunities for private sector and academic engagement - Showcase private sector and academic contributions - Facilitate private sector and academic participation in IGIF activities - Build private sector and academic support for IGIF</w:t>
      </w:r>
    </w:p>
    <w:p w14:paraId="36F36EC3"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Deliverables: - Private sector and academic engagement - Forums organized - Opportunities communicated - Contributions showcased - Participation facilitated - Private sector and academic support</w:t>
      </w:r>
    </w:p>
    <w:p w14:paraId="33ECEE01"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Responsible Agency: National IGIF Coordination Unit</w:t>
      </w:r>
    </w:p>
    <w:p w14:paraId="23737AED"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Budget: USD 120,000</w:t>
      </w:r>
    </w:p>
    <w:p w14:paraId="203F926B" w14:textId="77777777" w:rsidR="00433146" w:rsidRPr="00307006" w:rsidRDefault="00893E35" w:rsidP="00307006">
      <w:pPr>
        <w:pStyle w:val="Heading4"/>
        <w:jc w:val="both"/>
        <w:rPr>
          <w:rFonts w:asciiTheme="majorBidi" w:hAnsiTheme="majorBidi"/>
        </w:rPr>
      </w:pPr>
      <w:bookmarkStart w:id="234" w:name="Xc302fedf0cffe828e1631ae16345b157e9f2e9c"/>
      <w:r w:rsidRPr="00307006">
        <w:rPr>
          <w:rFonts w:asciiTheme="majorBidi" w:hAnsiTheme="majorBidi"/>
        </w:rPr>
        <w:t>Activity 9.15: Conduct Community Engagement (Years 3-5)</w:t>
      </w:r>
      <w:bookmarkEnd w:id="234"/>
    </w:p>
    <w:p w14:paraId="41E0CED0" w14:textId="77777777" w:rsidR="00433146" w:rsidRPr="00674BF9" w:rsidRDefault="00893E35" w:rsidP="00307006">
      <w:pPr>
        <w:pStyle w:val="FirstParagraph"/>
        <w:jc w:val="both"/>
        <w:rPr>
          <w:rFonts w:asciiTheme="majorBidi" w:hAnsiTheme="majorBidi" w:cstheme="majorBidi"/>
          <w:bCs/>
          <w:sz w:val="22"/>
          <w:szCs w:val="22"/>
        </w:rPr>
      </w:pPr>
      <w:r w:rsidRPr="00674BF9">
        <w:rPr>
          <w:rFonts w:asciiTheme="majorBidi" w:hAnsiTheme="majorBidi" w:cstheme="majorBidi"/>
          <w:bCs/>
          <w:sz w:val="22"/>
          <w:szCs w:val="22"/>
        </w:rPr>
        <w:t>Sub-activities: - Develop community engagement strategy - Conduct community outreach on geospatial information and services - Engage communities in participatory mapping and data collection - Communicate geospatial information relevant to communities (land rights, services, hazards) - Build community awareness and capacity - Demonstrate community benefits of geospatial information</w:t>
      </w:r>
    </w:p>
    <w:p w14:paraId="686AE763"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lastRenderedPageBreak/>
        <w:t>Deliverables: - Community engagement strategy - Community outreach activities - Participatory mapping projects - Community-relevant communications - Community awareness and capacity - Demonstrated community benefits</w:t>
      </w:r>
    </w:p>
    <w:p w14:paraId="683BBB65"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Responsible Agency: National IGIF Coordination Unit with Regional Administrations</w:t>
      </w:r>
    </w:p>
    <w:p w14:paraId="56910A40"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Budget: USD 150,000</w:t>
      </w:r>
    </w:p>
    <w:p w14:paraId="15431D0F" w14:textId="77777777" w:rsidR="00433146" w:rsidRPr="00307006" w:rsidRDefault="00893E35" w:rsidP="00307006">
      <w:pPr>
        <w:pStyle w:val="Heading4"/>
        <w:jc w:val="both"/>
        <w:rPr>
          <w:rFonts w:asciiTheme="majorBidi" w:hAnsiTheme="majorBidi"/>
        </w:rPr>
      </w:pPr>
      <w:bookmarkStart w:id="235" w:name="X9bd2b4aba4feced709992fe1656fc7835fc4906"/>
      <w:r w:rsidRPr="00307006">
        <w:rPr>
          <w:rFonts w:asciiTheme="majorBidi" w:hAnsiTheme="majorBidi"/>
        </w:rPr>
        <w:t>Activity 9.16: Monitor and Evaluate Communication and Engagement (Years 2-5)</w:t>
      </w:r>
      <w:bookmarkEnd w:id="235"/>
    </w:p>
    <w:p w14:paraId="4ABE79D4" w14:textId="77777777" w:rsidR="00433146" w:rsidRPr="00674BF9" w:rsidRDefault="00893E35" w:rsidP="00307006">
      <w:pPr>
        <w:pStyle w:val="FirstParagraph"/>
        <w:jc w:val="both"/>
        <w:rPr>
          <w:rFonts w:asciiTheme="majorBidi" w:hAnsiTheme="majorBidi" w:cstheme="majorBidi"/>
          <w:bCs/>
          <w:sz w:val="22"/>
          <w:szCs w:val="22"/>
        </w:rPr>
      </w:pPr>
      <w:r w:rsidRPr="00674BF9">
        <w:rPr>
          <w:rFonts w:asciiTheme="majorBidi" w:hAnsiTheme="majorBidi" w:cstheme="majorBidi"/>
          <w:bCs/>
          <w:sz w:val="22"/>
          <w:szCs w:val="22"/>
        </w:rPr>
        <w:t>Sub-activities: - Implement communication and engagement M&amp;E framework - Conduct regular awareness surveys (decision-makers, government staff, public) - Monitor communication reach and engagement metrics - Assess stakeholder satisfaction and engagement - Evaluate communication and engagement impact - Use M&amp;E results to improve communication and engagement - Report on communication and engagement outcomes</w:t>
      </w:r>
    </w:p>
    <w:p w14:paraId="08548865"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Deliverables: - M&amp;E framework implementation - Regular awareness surveys - Communication metrics monitoring - Stakeholder satisfaction assessments - Impact evaluations - Improved communication and engagement - Outcome reports</w:t>
      </w:r>
    </w:p>
    <w:p w14:paraId="2E013E05"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Responsible Agency: National IGIF Coordination Unit</w:t>
      </w:r>
    </w:p>
    <w:p w14:paraId="00B5098E" w14:textId="77777777" w:rsidR="00433146" w:rsidRPr="00674BF9" w:rsidRDefault="00893E35" w:rsidP="00307006">
      <w:pPr>
        <w:pStyle w:val="BodyText"/>
        <w:jc w:val="both"/>
        <w:rPr>
          <w:rFonts w:asciiTheme="majorBidi" w:hAnsiTheme="majorBidi" w:cstheme="majorBidi"/>
          <w:bCs/>
          <w:sz w:val="22"/>
          <w:szCs w:val="22"/>
        </w:rPr>
      </w:pPr>
      <w:r w:rsidRPr="00674BF9">
        <w:rPr>
          <w:rFonts w:asciiTheme="majorBidi" w:hAnsiTheme="majorBidi" w:cstheme="majorBidi"/>
          <w:bCs/>
          <w:sz w:val="22"/>
          <w:szCs w:val="22"/>
        </w:rPr>
        <w:t>Budget: USD 150,000</w:t>
      </w:r>
    </w:p>
    <w:p w14:paraId="3C3C47DB" w14:textId="77777777" w:rsidR="00433146" w:rsidRPr="00307006" w:rsidRDefault="00893E35" w:rsidP="00307006">
      <w:pPr>
        <w:pStyle w:val="Heading3"/>
        <w:jc w:val="both"/>
        <w:rPr>
          <w:rFonts w:asciiTheme="majorBidi" w:hAnsiTheme="majorBidi"/>
        </w:rPr>
      </w:pPr>
      <w:bookmarkStart w:id="236" w:name="expected-outcomes-8"/>
      <w:r w:rsidRPr="00307006">
        <w:rPr>
          <w:rFonts w:asciiTheme="majorBidi" w:hAnsiTheme="majorBidi"/>
        </w:rPr>
        <w:t>12.6 Expected Outcomes</w:t>
      </w:r>
      <w:bookmarkEnd w:id="236"/>
    </w:p>
    <w:p w14:paraId="6F9D6A08" w14:textId="77777777" w:rsidR="00433146" w:rsidRPr="00674BF9" w:rsidRDefault="00893E35" w:rsidP="004E254E">
      <w:pPr>
        <w:pStyle w:val="Compact"/>
        <w:numPr>
          <w:ilvl w:val="0"/>
          <w:numId w:val="38"/>
        </w:numPr>
        <w:jc w:val="both"/>
        <w:rPr>
          <w:rFonts w:asciiTheme="majorBidi" w:hAnsiTheme="majorBidi" w:cstheme="majorBidi"/>
          <w:bCs/>
          <w:sz w:val="22"/>
          <w:szCs w:val="22"/>
        </w:rPr>
      </w:pPr>
      <w:r w:rsidRPr="00674BF9">
        <w:rPr>
          <w:rFonts w:asciiTheme="majorBidi" w:hAnsiTheme="majorBidi" w:cstheme="majorBidi"/>
          <w:bCs/>
          <w:sz w:val="22"/>
          <w:szCs w:val="22"/>
        </w:rPr>
        <w:t>Increased awareness of geospatial information value among decision-makers and public</w:t>
      </w:r>
    </w:p>
    <w:p w14:paraId="04F9B989" w14:textId="77777777" w:rsidR="00433146" w:rsidRPr="00674BF9" w:rsidRDefault="00893E35" w:rsidP="004E254E">
      <w:pPr>
        <w:pStyle w:val="Compact"/>
        <w:numPr>
          <w:ilvl w:val="0"/>
          <w:numId w:val="38"/>
        </w:numPr>
        <w:jc w:val="both"/>
        <w:rPr>
          <w:rFonts w:asciiTheme="majorBidi" w:hAnsiTheme="majorBidi" w:cstheme="majorBidi"/>
          <w:bCs/>
          <w:sz w:val="22"/>
          <w:szCs w:val="22"/>
        </w:rPr>
      </w:pPr>
      <w:r w:rsidRPr="00674BF9">
        <w:rPr>
          <w:rFonts w:asciiTheme="majorBidi" w:hAnsiTheme="majorBidi" w:cstheme="majorBidi"/>
          <w:bCs/>
          <w:sz w:val="22"/>
          <w:szCs w:val="22"/>
        </w:rPr>
        <w:t>Strong political and financial support for IGIF implementation</w:t>
      </w:r>
    </w:p>
    <w:p w14:paraId="7B4F5D5C" w14:textId="77777777" w:rsidR="00433146" w:rsidRPr="00674BF9" w:rsidRDefault="00893E35" w:rsidP="004E254E">
      <w:pPr>
        <w:pStyle w:val="Compact"/>
        <w:numPr>
          <w:ilvl w:val="0"/>
          <w:numId w:val="38"/>
        </w:numPr>
        <w:jc w:val="both"/>
        <w:rPr>
          <w:rFonts w:asciiTheme="majorBidi" w:hAnsiTheme="majorBidi" w:cstheme="majorBidi"/>
          <w:bCs/>
          <w:sz w:val="22"/>
          <w:szCs w:val="22"/>
        </w:rPr>
      </w:pPr>
      <w:r w:rsidRPr="00674BF9">
        <w:rPr>
          <w:rFonts w:asciiTheme="majorBidi" w:hAnsiTheme="majorBidi" w:cstheme="majorBidi"/>
          <w:bCs/>
          <w:sz w:val="22"/>
          <w:szCs w:val="22"/>
        </w:rPr>
        <w:t>Broad stakeholder engagement and participation</w:t>
      </w:r>
    </w:p>
    <w:p w14:paraId="2EBD9326" w14:textId="77777777" w:rsidR="00433146" w:rsidRPr="00674BF9" w:rsidRDefault="00893E35" w:rsidP="004E254E">
      <w:pPr>
        <w:pStyle w:val="Compact"/>
        <w:numPr>
          <w:ilvl w:val="0"/>
          <w:numId w:val="38"/>
        </w:numPr>
        <w:jc w:val="both"/>
        <w:rPr>
          <w:rFonts w:asciiTheme="majorBidi" w:hAnsiTheme="majorBidi" w:cstheme="majorBidi"/>
          <w:bCs/>
          <w:sz w:val="22"/>
          <w:szCs w:val="22"/>
        </w:rPr>
      </w:pPr>
      <w:r w:rsidRPr="00674BF9">
        <w:rPr>
          <w:rFonts w:asciiTheme="majorBidi" w:hAnsiTheme="majorBidi" w:cstheme="majorBidi"/>
          <w:bCs/>
          <w:sz w:val="22"/>
          <w:szCs w:val="22"/>
        </w:rPr>
        <w:t>Demand-driven improvement of geospatial services based on user feedback</w:t>
      </w:r>
    </w:p>
    <w:p w14:paraId="39C2F50B" w14:textId="77777777" w:rsidR="00433146" w:rsidRPr="00674BF9" w:rsidRDefault="00893E35" w:rsidP="004E254E">
      <w:pPr>
        <w:pStyle w:val="Compact"/>
        <w:numPr>
          <w:ilvl w:val="0"/>
          <w:numId w:val="38"/>
        </w:numPr>
        <w:jc w:val="both"/>
        <w:rPr>
          <w:rFonts w:asciiTheme="majorBidi" w:hAnsiTheme="majorBidi" w:cstheme="majorBidi"/>
          <w:bCs/>
          <w:sz w:val="22"/>
          <w:szCs w:val="22"/>
        </w:rPr>
      </w:pPr>
      <w:r w:rsidRPr="00674BF9">
        <w:rPr>
          <w:rFonts w:asciiTheme="majorBidi" w:hAnsiTheme="majorBidi" w:cstheme="majorBidi"/>
          <w:bCs/>
          <w:sz w:val="22"/>
          <w:szCs w:val="22"/>
        </w:rPr>
        <w:t>Recognition and celebration of achievements and contributions</w:t>
      </w:r>
    </w:p>
    <w:p w14:paraId="073F717B" w14:textId="77777777" w:rsidR="00433146" w:rsidRPr="00674BF9" w:rsidRDefault="00893E35" w:rsidP="004E254E">
      <w:pPr>
        <w:pStyle w:val="Compact"/>
        <w:numPr>
          <w:ilvl w:val="0"/>
          <w:numId w:val="38"/>
        </w:numPr>
        <w:jc w:val="both"/>
        <w:rPr>
          <w:rFonts w:asciiTheme="majorBidi" w:hAnsiTheme="majorBidi" w:cstheme="majorBidi"/>
          <w:bCs/>
          <w:sz w:val="22"/>
          <w:szCs w:val="22"/>
        </w:rPr>
      </w:pPr>
      <w:r w:rsidRPr="00674BF9">
        <w:rPr>
          <w:rFonts w:asciiTheme="majorBidi" w:hAnsiTheme="majorBidi" w:cstheme="majorBidi"/>
          <w:bCs/>
          <w:sz w:val="22"/>
          <w:szCs w:val="22"/>
        </w:rPr>
        <w:t>Culture of geospatial information use for decision-making</w:t>
      </w:r>
    </w:p>
    <w:p w14:paraId="27F11DED" w14:textId="77777777" w:rsidR="00433146" w:rsidRPr="00674BF9" w:rsidRDefault="00893E35" w:rsidP="004E254E">
      <w:pPr>
        <w:pStyle w:val="Compact"/>
        <w:numPr>
          <w:ilvl w:val="0"/>
          <w:numId w:val="38"/>
        </w:numPr>
        <w:jc w:val="both"/>
        <w:rPr>
          <w:rFonts w:asciiTheme="majorBidi" w:hAnsiTheme="majorBidi" w:cstheme="majorBidi"/>
          <w:bCs/>
          <w:sz w:val="22"/>
          <w:szCs w:val="22"/>
        </w:rPr>
      </w:pPr>
      <w:r w:rsidRPr="00674BF9">
        <w:rPr>
          <w:rFonts w:asciiTheme="majorBidi" w:hAnsiTheme="majorBidi" w:cstheme="majorBidi"/>
          <w:bCs/>
          <w:sz w:val="22"/>
          <w:szCs w:val="22"/>
        </w:rPr>
        <w:t>Effective communication channels connecting producers and users</w:t>
      </w:r>
    </w:p>
    <w:p w14:paraId="6815E74F" w14:textId="77777777" w:rsidR="00433146" w:rsidRPr="00674BF9" w:rsidRDefault="00893E35" w:rsidP="004E254E">
      <w:pPr>
        <w:pStyle w:val="Compact"/>
        <w:numPr>
          <w:ilvl w:val="0"/>
          <w:numId w:val="38"/>
        </w:numPr>
        <w:jc w:val="both"/>
        <w:rPr>
          <w:rFonts w:asciiTheme="majorBidi" w:hAnsiTheme="majorBidi" w:cstheme="majorBidi"/>
          <w:bCs/>
          <w:sz w:val="22"/>
          <w:szCs w:val="22"/>
        </w:rPr>
      </w:pPr>
      <w:r w:rsidRPr="00674BF9">
        <w:rPr>
          <w:rFonts w:asciiTheme="majorBidi" w:hAnsiTheme="majorBidi" w:cstheme="majorBidi"/>
          <w:bCs/>
          <w:sz w:val="22"/>
          <w:szCs w:val="22"/>
        </w:rPr>
        <w:t>Demonstrated value and impact of geospatial information management</w:t>
      </w:r>
    </w:p>
    <w:p w14:paraId="2B57B637" w14:textId="77777777" w:rsidR="00433146" w:rsidRPr="00307006" w:rsidRDefault="00893E35" w:rsidP="004E254E">
      <w:pPr>
        <w:pStyle w:val="Compact"/>
        <w:numPr>
          <w:ilvl w:val="0"/>
          <w:numId w:val="38"/>
        </w:numPr>
        <w:jc w:val="both"/>
        <w:rPr>
          <w:rFonts w:asciiTheme="majorBidi" w:hAnsiTheme="majorBidi" w:cstheme="majorBidi"/>
        </w:rPr>
      </w:pPr>
      <w:r w:rsidRPr="00674BF9">
        <w:rPr>
          <w:rFonts w:asciiTheme="majorBidi" w:hAnsiTheme="majorBidi" w:cstheme="majorBidi"/>
          <w:bCs/>
          <w:sz w:val="22"/>
          <w:szCs w:val="22"/>
        </w:rPr>
        <w:t>Sustained momentum for IGIF implementation</w:t>
      </w:r>
    </w:p>
    <w:p w14:paraId="5EF620C3" w14:textId="77777777" w:rsidR="00433146" w:rsidRPr="00307006" w:rsidRDefault="00893E35" w:rsidP="00307006">
      <w:pPr>
        <w:pStyle w:val="Heading3"/>
        <w:jc w:val="both"/>
        <w:rPr>
          <w:rFonts w:asciiTheme="majorBidi" w:hAnsiTheme="majorBidi"/>
        </w:rPr>
      </w:pPr>
      <w:bookmarkStart w:id="237" w:name="key-performance-indicators-8"/>
      <w:r w:rsidRPr="00307006">
        <w:rPr>
          <w:rFonts w:asciiTheme="majorBidi" w:hAnsiTheme="majorBidi"/>
        </w:rPr>
        <w:t>12.7 Key Performance Indicators</w:t>
      </w:r>
      <w:bookmarkEnd w:id="237"/>
    </w:p>
    <w:tbl>
      <w:tblPr>
        <w:tblStyle w:val="Table"/>
        <w:tblW w:w="5000" w:type="pct"/>
        <w:tblLook w:val="07E0" w:firstRow="1" w:lastRow="1" w:firstColumn="1" w:lastColumn="1" w:noHBand="1" w:noVBand="1"/>
      </w:tblPr>
      <w:tblGrid>
        <w:gridCol w:w="4602"/>
        <w:gridCol w:w="1543"/>
        <w:gridCol w:w="1361"/>
        <w:gridCol w:w="2070"/>
      </w:tblGrid>
      <w:tr w:rsidR="00433146" w:rsidRPr="00674BF9" w14:paraId="054E8FB6" w14:textId="77777777">
        <w:tc>
          <w:tcPr>
            <w:tcW w:w="0" w:type="auto"/>
            <w:tcBorders>
              <w:bottom w:val="single" w:sz="0" w:space="0" w:color="auto"/>
            </w:tcBorders>
            <w:vAlign w:val="bottom"/>
          </w:tcPr>
          <w:p w14:paraId="2353CF4E"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Indicator</w:t>
            </w:r>
          </w:p>
        </w:tc>
        <w:tc>
          <w:tcPr>
            <w:tcW w:w="0" w:type="auto"/>
            <w:tcBorders>
              <w:bottom w:val="single" w:sz="0" w:space="0" w:color="auto"/>
            </w:tcBorders>
            <w:vAlign w:val="bottom"/>
          </w:tcPr>
          <w:p w14:paraId="61449D7B"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Baseline (2026)</w:t>
            </w:r>
          </w:p>
        </w:tc>
        <w:tc>
          <w:tcPr>
            <w:tcW w:w="0" w:type="auto"/>
            <w:tcBorders>
              <w:bottom w:val="single" w:sz="0" w:space="0" w:color="auto"/>
            </w:tcBorders>
            <w:vAlign w:val="bottom"/>
          </w:tcPr>
          <w:p w14:paraId="205A4FBA"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Target (2031)</w:t>
            </w:r>
          </w:p>
        </w:tc>
        <w:tc>
          <w:tcPr>
            <w:tcW w:w="0" w:type="auto"/>
            <w:tcBorders>
              <w:bottom w:val="single" w:sz="0" w:space="0" w:color="auto"/>
            </w:tcBorders>
            <w:vAlign w:val="bottom"/>
          </w:tcPr>
          <w:p w14:paraId="43B15675"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Measurement Method</w:t>
            </w:r>
          </w:p>
        </w:tc>
      </w:tr>
      <w:tr w:rsidR="00433146" w:rsidRPr="00674BF9" w14:paraId="1009013F" w14:textId="77777777">
        <w:tc>
          <w:tcPr>
            <w:tcW w:w="0" w:type="auto"/>
          </w:tcPr>
          <w:p w14:paraId="31EBFE5A"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Communication strategy developed and implemented</w:t>
            </w:r>
          </w:p>
        </w:tc>
        <w:tc>
          <w:tcPr>
            <w:tcW w:w="0" w:type="auto"/>
          </w:tcPr>
          <w:p w14:paraId="4589963E"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No</w:t>
            </w:r>
          </w:p>
        </w:tc>
        <w:tc>
          <w:tcPr>
            <w:tcW w:w="0" w:type="auto"/>
          </w:tcPr>
          <w:p w14:paraId="4A55904E"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Yes</w:t>
            </w:r>
          </w:p>
        </w:tc>
        <w:tc>
          <w:tcPr>
            <w:tcW w:w="0" w:type="auto"/>
          </w:tcPr>
          <w:p w14:paraId="4F8DDAA0"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Strategy document</w:t>
            </w:r>
          </w:p>
        </w:tc>
      </w:tr>
      <w:tr w:rsidR="00433146" w:rsidRPr="00674BF9" w14:paraId="49CF6791" w14:textId="77777777">
        <w:tc>
          <w:tcPr>
            <w:tcW w:w="0" w:type="auto"/>
          </w:tcPr>
          <w:p w14:paraId="44818E8D"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Communications Officer in place</w:t>
            </w:r>
          </w:p>
        </w:tc>
        <w:tc>
          <w:tcPr>
            <w:tcW w:w="0" w:type="auto"/>
          </w:tcPr>
          <w:p w14:paraId="394687B2"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No</w:t>
            </w:r>
          </w:p>
        </w:tc>
        <w:tc>
          <w:tcPr>
            <w:tcW w:w="0" w:type="auto"/>
          </w:tcPr>
          <w:p w14:paraId="61D094A6"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Yes</w:t>
            </w:r>
          </w:p>
        </w:tc>
        <w:tc>
          <w:tcPr>
            <w:tcW w:w="0" w:type="auto"/>
          </w:tcPr>
          <w:p w14:paraId="19E38E1B"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Staffing records</w:t>
            </w:r>
          </w:p>
        </w:tc>
      </w:tr>
      <w:tr w:rsidR="00433146" w:rsidRPr="00674BF9" w14:paraId="77054AC1" w14:textId="77777777">
        <w:tc>
          <w:tcPr>
            <w:tcW w:w="0" w:type="auto"/>
          </w:tcPr>
          <w:p w14:paraId="34C503A3"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UN-IGIF Eritrea website operational</w:t>
            </w:r>
          </w:p>
        </w:tc>
        <w:tc>
          <w:tcPr>
            <w:tcW w:w="0" w:type="auto"/>
          </w:tcPr>
          <w:p w14:paraId="05295584"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No</w:t>
            </w:r>
          </w:p>
        </w:tc>
        <w:tc>
          <w:tcPr>
            <w:tcW w:w="0" w:type="auto"/>
          </w:tcPr>
          <w:p w14:paraId="1DC25F81"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Yes</w:t>
            </w:r>
          </w:p>
        </w:tc>
        <w:tc>
          <w:tcPr>
            <w:tcW w:w="0" w:type="auto"/>
          </w:tcPr>
          <w:p w14:paraId="44D69455"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Website status</w:t>
            </w:r>
          </w:p>
        </w:tc>
      </w:tr>
      <w:tr w:rsidR="00433146" w:rsidRPr="00674BF9" w14:paraId="2336B68E" w14:textId="77777777">
        <w:tc>
          <w:tcPr>
            <w:tcW w:w="0" w:type="auto"/>
          </w:tcPr>
          <w:p w14:paraId="2111D210"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Number of communication materials produced</w:t>
            </w:r>
          </w:p>
        </w:tc>
        <w:tc>
          <w:tcPr>
            <w:tcW w:w="0" w:type="auto"/>
          </w:tcPr>
          <w:p w14:paraId="43B484B5"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0</w:t>
            </w:r>
          </w:p>
        </w:tc>
        <w:tc>
          <w:tcPr>
            <w:tcW w:w="0" w:type="auto"/>
          </w:tcPr>
          <w:p w14:paraId="7F53E5DF"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50</w:t>
            </w:r>
          </w:p>
        </w:tc>
        <w:tc>
          <w:tcPr>
            <w:tcW w:w="0" w:type="auto"/>
          </w:tcPr>
          <w:p w14:paraId="50A69F36"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Materials inventory</w:t>
            </w:r>
          </w:p>
        </w:tc>
      </w:tr>
      <w:tr w:rsidR="00433146" w:rsidRPr="00674BF9" w14:paraId="6B3C42B3" w14:textId="77777777">
        <w:tc>
          <w:tcPr>
            <w:tcW w:w="0" w:type="auto"/>
          </w:tcPr>
          <w:p w14:paraId="05063A8F"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Number of media stories on geospatial information</w:t>
            </w:r>
          </w:p>
        </w:tc>
        <w:tc>
          <w:tcPr>
            <w:tcW w:w="0" w:type="auto"/>
          </w:tcPr>
          <w:p w14:paraId="5B0132AD"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0</w:t>
            </w:r>
          </w:p>
        </w:tc>
        <w:tc>
          <w:tcPr>
            <w:tcW w:w="0" w:type="auto"/>
          </w:tcPr>
          <w:p w14:paraId="5801EF90"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100</w:t>
            </w:r>
          </w:p>
        </w:tc>
        <w:tc>
          <w:tcPr>
            <w:tcW w:w="0" w:type="auto"/>
          </w:tcPr>
          <w:p w14:paraId="5D50438C"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Media monitoring</w:t>
            </w:r>
          </w:p>
        </w:tc>
      </w:tr>
      <w:tr w:rsidR="00433146" w:rsidRPr="00674BF9" w14:paraId="5432E27F" w14:textId="77777777">
        <w:tc>
          <w:tcPr>
            <w:tcW w:w="0" w:type="auto"/>
          </w:tcPr>
          <w:p w14:paraId="01D7BC00"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Percentage of decision-makers aware of IGIF benefits</w:t>
            </w:r>
          </w:p>
        </w:tc>
        <w:tc>
          <w:tcPr>
            <w:tcW w:w="0" w:type="auto"/>
          </w:tcPr>
          <w:p w14:paraId="4C53FFED"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20%</w:t>
            </w:r>
          </w:p>
        </w:tc>
        <w:tc>
          <w:tcPr>
            <w:tcW w:w="0" w:type="auto"/>
          </w:tcPr>
          <w:p w14:paraId="4D8DFC38"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75%</w:t>
            </w:r>
          </w:p>
        </w:tc>
        <w:tc>
          <w:tcPr>
            <w:tcW w:w="0" w:type="auto"/>
          </w:tcPr>
          <w:p w14:paraId="5B11C802"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Awareness survey</w:t>
            </w:r>
          </w:p>
        </w:tc>
      </w:tr>
      <w:tr w:rsidR="00433146" w:rsidRPr="00674BF9" w14:paraId="11ECF21A" w14:textId="77777777">
        <w:tc>
          <w:tcPr>
            <w:tcW w:w="0" w:type="auto"/>
          </w:tcPr>
          <w:p w14:paraId="3F27FFF3"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Percentage of government staff aware of IGIF</w:t>
            </w:r>
          </w:p>
        </w:tc>
        <w:tc>
          <w:tcPr>
            <w:tcW w:w="0" w:type="auto"/>
          </w:tcPr>
          <w:p w14:paraId="7C92D0A2"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30%</w:t>
            </w:r>
          </w:p>
        </w:tc>
        <w:tc>
          <w:tcPr>
            <w:tcW w:w="0" w:type="auto"/>
          </w:tcPr>
          <w:p w14:paraId="275AE25F"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80%</w:t>
            </w:r>
          </w:p>
        </w:tc>
        <w:tc>
          <w:tcPr>
            <w:tcW w:w="0" w:type="auto"/>
          </w:tcPr>
          <w:p w14:paraId="64AB1261"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Awareness survey</w:t>
            </w:r>
          </w:p>
        </w:tc>
      </w:tr>
      <w:tr w:rsidR="00433146" w:rsidRPr="00674BF9" w14:paraId="1E2C8333" w14:textId="77777777">
        <w:tc>
          <w:tcPr>
            <w:tcW w:w="0" w:type="auto"/>
          </w:tcPr>
          <w:p w14:paraId="4A108146"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 xml:space="preserve">Percentage of public aware of geospatial </w:t>
            </w:r>
            <w:r w:rsidRPr="00674BF9">
              <w:rPr>
                <w:rFonts w:asciiTheme="majorBidi" w:hAnsiTheme="majorBidi" w:cstheme="majorBidi"/>
                <w:sz w:val="22"/>
                <w:szCs w:val="22"/>
              </w:rPr>
              <w:lastRenderedPageBreak/>
              <w:t>information</w:t>
            </w:r>
          </w:p>
        </w:tc>
        <w:tc>
          <w:tcPr>
            <w:tcW w:w="0" w:type="auto"/>
          </w:tcPr>
          <w:p w14:paraId="763C2C40"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lastRenderedPageBreak/>
              <w:t>5%</w:t>
            </w:r>
          </w:p>
        </w:tc>
        <w:tc>
          <w:tcPr>
            <w:tcW w:w="0" w:type="auto"/>
          </w:tcPr>
          <w:p w14:paraId="7D7A7A93"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40%</w:t>
            </w:r>
          </w:p>
        </w:tc>
        <w:tc>
          <w:tcPr>
            <w:tcW w:w="0" w:type="auto"/>
          </w:tcPr>
          <w:p w14:paraId="5EBD45D2"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Public survey</w:t>
            </w:r>
          </w:p>
        </w:tc>
      </w:tr>
      <w:tr w:rsidR="00433146" w:rsidRPr="00674BF9" w14:paraId="31A5D283" w14:textId="77777777">
        <w:tc>
          <w:tcPr>
            <w:tcW w:w="0" w:type="auto"/>
          </w:tcPr>
          <w:p w14:paraId="2CB2034F"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Number of stakeholder consultation events</w:t>
            </w:r>
          </w:p>
        </w:tc>
        <w:tc>
          <w:tcPr>
            <w:tcW w:w="0" w:type="auto"/>
          </w:tcPr>
          <w:p w14:paraId="4435C7FD"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0</w:t>
            </w:r>
          </w:p>
        </w:tc>
        <w:tc>
          <w:tcPr>
            <w:tcW w:w="0" w:type="auto"/>
          </w:tcPr>
          <w:p w14:paraId="5E460A07"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20</w:t>
            </w:r>
          </w:p>
        </w:tc>
        <w:tc>
          <w:tcPr>
            <w:tcW w:w="0" w:type="auto"/>
          </w:tcPr>
          <w:p w14:paraId="3FFB9592"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Event records</w:t>
            </w:r>
          </w:p>
        </w:tc>
      </w:tr>
      <w:tr w:rsidR="00433146" w:rsidRPr="00674BF9" w14:paraId="5B611500" w14:textId="77777777">
        <w:tc>
          <w:tcPr>
            <w:tcW w:w="0" w:type="auto"/>
          </w:tcPr>
          <w:p w14:paraId="4189C893"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Number of annual conferences held</w:t>
            </w:r>
          </w:p>
        </w:tc>
        <w:tc>
          <w:tcPr>
            <w:tcW w:w="0" w:type="auto"/>
          </w:tcPr>
          <w:p w14:paraId="5DE09933"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0</w:t>
            </w:r>
          </w:p>
        </w:tc>
        <w:tc>
          <w:tcPr>
            <w:tcW w:w="0" w:type="auto"/>
          </w:tcPr>
          <w:p w14:paraId="0C6225A7"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4</w:t>
            </w:r>
          </w:p>
        </w:tc>
        <w:tc>
          <w:tcPr>
            <w:tcW w:w="0" w:type="auto"/>
          </w:tcPr>
          <w:p w14:paraId="2C4B2F44"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Conference records</w:t>
            </w:r>
          </w:p>
        </w:tc>
      </w:tr>
      <w:tr w:rsidR="00433146" w:rsidRPr="00674BF9" w14:paraId="69EC5718" w14:textId="77777777">
        <w:tc>
          <w:tcPr>
            <w:tcW w:w="0" w:type="auto"/>
          </w:tcPr>
          <w:p w14:paraId="366F7DE9"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User satisfaction score (1-5 scale)</w:t>
            </w:r>
          </w:p>
        </w:tc>
        <w:tc>
          <w:tcPr>
            <w:tcW w:w="0" w:type="auto"/>
          </w:tcPr>
          <w:p w14:paraId="6E3E3679"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N/A</w:t>
            </w:r>
          </w:p>
        </w:tc>
        <w:tc>
          <w:tcPr>
            <w:tcW w:w="0" w:type="auto"/>
          </w:tcPr>
          <w:p w14:paraId="63BCB033"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4.0</w:t>
            </w:r>
          </w:p>
        </w:tc>
        <w:tc>
          <w:tcPr>
            <w:tcW w:w="0" w:type="auto"/>
          </w:tcPr>
          <w:p w14:paraId="58C07243"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Satisfaction survey</w:t>
            </w:r>
          </w:p>
        </w:tc>
      </w:tr>
      <w:tr w:rsidR="00433146" w:rsidRPr="00674BF9" w14:paraId="6F5A1753" w14:textId="77777777">
        <w:tc>
          <w:tcPr>
            <w:tcW w:w="0" w:type="auto"/>
          </w:tcPr>
          <w:p w14:paraId="2AD61CFF"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Number of awards presented</w:t>
            </w:r>
          </w:p>
        </w:tc>
        <w:tc>
          <w:tcPr>
            <w:tcW w:w="0" w:type="auto"/>
          </w:tcPr>
          <w:p w14:paraId="73231DFA"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0</w:t>
            </w:r>
          </w:p>
        </w:tc>
        <w:tc>
          <w:tcPr>
            <w:tcW w:w="0" w:type="auto"/>
          </w:tcPr>
          <w:p w14:paraId="2541FAA1" w14:textId="77777777" w:rsidR="00433146" w:rsidRPr="00674BF9" w:rsidRDefault="00893E35" w:rsidP="00674BF9">
            <w:pPr>
              <w:pStyle w:val="Compact"/>
              <w:jc w:val="center"/>
              <w:rPr>
                <w:rFonts w:asciiTheme="majorBidi" w:hAnsiTheme="majorBidi" w:cstheme="majorBidi"/>
                <w:sz w:val="22"/>
                <w:szCs w:val="22"/>
              </w:rPr>
            </w:pPr>
            <w:r w:rsidRPr="00674BF9">
              <w:rPr>
                <w:rFonts w:asciiTheme="majorBidi" w:hAnsiTheme="majorBidi" w:cstheme="majorBidi"/>
                <w:sz w:val="22"/>
                <w:szCs w:val="22"/>
              </w:rPr>
              <w:t>20</w:t>
            </w:r>
          </w:p>
        </w:tc>
        <w:tc>
          <w:tcPr>
            <w:tcW w:w="0" w:type="auto"/>
          </w:tcPr>
          <w:p w14:paraId="6F38C13C" w14:textId="77777777" w:rsidR="00433146" w:rsidRPr="00674BF9" w:rsidRDefault="00893E35" w:rsidP="00307006">
            <w:pPr>
              <w:pStyle w:val="Compact"/>
              <w:jc w:val="both"/>
              <w:rPr>
                <w:rFonts w:asciiTheme="majorBidi" w:hAnsiTheme="majorBidi" w:cstheme="majorBidi"/>
                <w:sz w:val="22"/>
                <w:szCs w:val="22"/>
              </w:rPr>
            </w:pPr>
            <w:r w:rsidRPr="00674BF9">
              <w:rPr>
                <w:rFonts w:asciiTheme="majorBidi" w:hAnsiTheme="majorBidi" w:cstheme="majorBidi"/>
                <w:sz w:val="22"/>
                <w:szCs w:val="22"/>
              </w:rPr>
              <w:t>Award records</w:t>
            </w:r>
          </w:p>
        </w:tc>
      </w:tr>
    </w:tbl>
    <w:p w14:paraId="6E3DC728" w14:textId="77777777" w:rsidR="00433146" w:rsidRPr="00307006" w:rsidRDefault="00893E35" w:rsidP="00307006">
      <w:pPr>
        <w:pStyle w:val="Heading3"/>
        <w:jc w:val="both"/>
        <w:rPr>
          <w:rFonts w:asciiTheme="majorBidi" w:hAnsiTheme="majorBidi"/>
        </w:rPr>
      </w:pPr>
      <w:bookmarkStart w:id="238" w:name="risk-assessment-and-mitigation-8"/>
      <w:r w:rsidRPr="00307006">
        <w:rPr>
          <w:rFonts w:asciiTheme="majorBidi" w:hAnsiTheme="majorBidi"/>
        </w:rPr>
        <w:t>12.8 Risk Assessment and Mitigation</w:t>
      </w:r>
      <w:bookmarkEnd w:id="238"/>
    </w:p>
    <w:tbl>
      <w:tblPr>
        <w:tblStyle w:val="Table"/>
        <w:tblW w:w="5000" w:type="pct"/>
        <w:tblLook w:val="07E0" w:firstRow="1" w:lastRow="1" w:firstColumn="1" w:lastColumn="1" w:noHBand="1" w:noVBand="1"/>
      </w:tblPr>
      <w:tblGrid>
        <w:gridCol w:w="2621"/>
        <w:gridCol w:w="1182"/>
        <w:gridCol w:w="962"/>
        <w:gridCol w:w="4811"/>
      </w:tblGrid>
      <w:tr w:rsidR="00433146" w:rsidRPr="00307006" w14:paraId="54509110" w14:textId="77777777">
        <w:tc>
          <w:tcPr>
            <w:tcW w:w="0" w:type="auto"/>
            <w:tcBorders>
              <w:bottom w:val="single" w:sz="0" w:space="0" w:color="auto"/>
            </w:tcBorders>
            <w:vAlign w:val="bottom"/>
          </w:tcPr>
          <w:p w14:paraId="530E3B0C" w14:textId="77777777" w:rsidR="00433146" w:rsidRPr="00FB358F" w:rsidRDefault="00893E35" w:rsidP="00FB358F">
            <w:pPr>
              <w:pStyle w:val="Compact"/>
              <w:rPr>
                <w:rFonts w:asciiTheme="majorBidi" w:hAnsiTheme="majorBidi" w:cstheme="majorBidi"/>
                <w:sz w:val="22"/>
                <w:szCs w:val="22"/>
              </w:rPr>
            </w:pPr>
            <w:r w:rsidRPr="00FB358F">
              <w:rPr>
                <w:rFonts w:asciiTheme="majorBidi" w:hAnsiTheme="majorBidi" w:cstheme="majorBidi"/>
                <w:sz w:val="22"/>
                <w:szCs w:val="22"/>
              </w:rPr>
              <w:t>Risk</w:t>
            </w:r>
          </w:p>
        </w:tc>
        <w:tc>
          <w:tcPr>
            <w:tcW w:w="0" w:type="auto"/>
            <w:tcBorders>
              <w:bottom w:val="single" w:sz="0" w:space="0" w:color="auto"/>
            </w:tcBorders>
            <w:vAlign w:val="bottom"/>
          </w:tcPr>
          <w:p w14:paraId="63FC1C64"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Likelihood</w:t>
            </w:r>
          </w:p>
        </w:tc>
        <w:tc>
          <w:tcPr>
            <w:tcW w:w="0" w:type="auto"/>
            <w:tcBorders>
              <w:bottom w:val="single" w:sz="0" w:space="0" w:color="auto"/>
            </w:tcBorders>
            <w:vAlign w:val="bottom"/>
          </w:tcPr>
          <w:p w14:paraId="59DA0AC8"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Impact</w:t>
            </w:r>
          </w:p>
        </w:tc>
        <w:tc>
          <w:tcPr>
            <w:tcW w:w="0" w:type="auto"/>
            <w:tcBorders>
              <w:bottom w:val="single" w:sz="0" w:space="0" w:color="auto"/>
            </w:tcBorders>
            <w:vAlign w:val="bottom"/>
          </w:tcPr>
          <w:p w14:paraId="1CDC8E6C"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Mitigation Strategy</w:t>
            </w:r>
          </w:p>
        </w:tc>
      </w:tr>
      <w:tr w:rsidR="00433146" w:rsidRPr="00307006" w14:paraId="30084E17" w14:textId="77777777">
        <w:tc>
          <w:tcPr>
            <w:tcW w:w="0" w:type="auto"/>
          </w:tcPr>
          <w:p w14:paraId="31D9E5C2" w14:textId="77777777" w:rsidR="00433146" w:rsidRPr="00FB358F" w:rsidRDefault="00893E35" w:rsidP="00FB358F">
            <w:pPr>
              <w:pStyle w:val="Compact"/>
              <w:rPr>
                <w:rFonts w:asciiTheme="majorBidi" w:hAnsiTheme="majorBidi" w:cstheme="majorBidi"/>
                <w:sz w:val="22"/>
                <w:szCs w:val="22"/>
              </w:rPr>
            </w:pPr>
            <w:r w:rsidRPr="00FB358F">
              <w:rPr>
                <w:rFonts w:asciiTheme="majorBidi" w:hAnsiTheme="majorBidi" w:cstheme="majorBidi"/>
                <w:sz w:val="22"/>
                <w:szCs w:val="22"/>
              </w:rPr>
              <w:t>Communication not reaching target audiences</w:t>
            </w:r>
          </w:p>
        </w:tc>
        <w:tc>
          <w:tcPr>
            <w:tcW w:w="0" w:type="auto"/>
          </w:tcPr>
          <w:p w14:paraId="0F50203E"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Medium</w:t>
            </w:r>
          </w:p>
        </w:tc>
        <w:tc>
          <w:tcPr>
            <w:tcW w:w="0" w:type="auto"/>
          </w:tcPr>
          <w:p w14:paraId="0FF1990F"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High</w:t>
            </w:r>
          </w:p>
        </w:tc>
        <w:tc>
          <w:tcPr>
            <w:tcW w:w="0" w:type="auto"/>
          </w:tcPr>
          <w:p w14:paraId="42898035"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Use multiple communication channels; tailor messages to audiences; monitor reach; adjust strategies based on feedback</w:t>
            </w:r>
          </w:p>
        </w:tc>
      </w:tr>
      <w:tr w:rsidR="00433146" w:rsidRPr="00307006" w14:paraId="5E798E7B" w14:textId="77777777">
        <w:tc>
          <w:tcPr>
            <w:tcW w:w="0" w:type="auto"/>
          </w:tcPr>
          <w:p w14:paraId="49A8A438" w14:textId="77777777" w:rsidR="00433146" w:rsidRPr="00FB358F" w:rsidRDefault="00893E35" w:rsidP="00FB358F">
            <w:pPr>
              <w:pStyle w:val="Compact"/>
              <w:rPr>
                <w:rFonts w:asciiTheme="majorBidi" w:hAnsiTheme="majorBidi" w:cstheme="majorBidi"/>
                <w:sz w:val="22"/>
                <w:szCs w:val="22"/>
              </w:rPr>
            </w:pPr>
            <w:r w:rsidRPr="00FB358F">
              <w:rPr>
                <w:rFonts w:asciiTheme="majorBidi" w:hAnsiTheme="majorBidi" w:cstheme="majorBidi"/>
                <w:sz w:val="22"/>
                <w:szCs w:val="22"/>
              </w:rPr>
              <w:t>Stakeholders not engaged despite communication efforts</w:t>
            </w:r>
          </w:p>
        </w:tc>
        <w:tc>
          <w:tcPr>
            <w:tcW w:w="0" w:type="auto"/>
          </w:tcPr>
          <w:p w14:paraId="65B0C658"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Medium</w:t>
            </w:r>
          </w:p>
        </w:tc>
        <w:tc>
          <w:tcPr>
            <w:tcW w:w="0" w:type="auto"/>
          </w:tcPr>
          <w:p w14:paraId="49B5FB2E"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Medium</w:t>
            </w:r>
          </w:p>
        </w:tc>
        <w:tc>
          <w:tcPr>
            <w:tcW w:w="0" w:type="auto"/>
          </w:tcPr>
          <w:p w14:paraId="6571EC0D"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Ensure meaningful engagement opportunities; demonstrate value of participation; respond to stakeholder input; recognize contributions</w:t>
            </w:r>
          </w:p>
        </w:tc>
      </w:tr>
      <w:tr w:rsidR="00433146" w:rsidRPr="00307006" w14:paraId="4D9AA7DF" w14:textId="77777777">
        <w:tc>
          <w:tcPr>
            <w:tcW w:w="0" w:type="auto"/>
          </w:tcPr>
          <w:p w14:paraId="785BE3C4" w14:textId="77777777" w:rsidR="00433146" w:rsidRPr="00FB358F" w:rsidRDefault="00893E35" w:rsidP="00FB358F">
            <w:pPr>
              <w:pStyle w:val="Compact"/>
              <w:rPr>
                <w:rFonts w:asciiTheme="majorBidi" w:hAnsiTheme="majorBidi" w:cstheme="majorBidi"/>
                <w:sz w:val="22"/>
                <w:szCs w:val="22"/>
              </w:rPr>
            </w:pPr>
            <w:r w:rsidRPr="00FB358F">
              <w:rPr>
                <w:rFonts w:asciiTheme="majorBidi" w:hAnsiTheme="majorBidi" w:cstheme="majorBidi"/>
                <w:sz w:val="22"/>
                <w:szCs w:val="22"/>
              </w:rPr>
              <w:t>Communication perceived as propaganda</w:t>
            </w:r>
          </w:p>
        </w:tc>
        <w:tc>
          <w:tcPr>
            <w:tcW w:w="0" w:type="auto"/>
          </w:tcPr>
          <w:p w14:paraId="783DC34C"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Low</w:t>
            </w:r>
          </w:p>
        </w:tc>
        <w:tc>
          <w:tcPr>
            <w:tcW w:w="0" w:type="auto"/>
          </w:tcPr>
          <w:p w14:paraId="747A266E"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Medium</w:t>
            </w:r>
          </w:p>
        </w:tc>
        <w:tc>
          <w:tcPr>
            <w:tcW w:w="0" w:type="auto"/>
          </w:tcPr>
          <w:p w14:paraId="0D21327D"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Ensure factual, balanced communication; acknowledge challenges; demonstrate transparency; focus on value and impact</w:t>
            </w:r>
          </w:p>
        </w:tc>
      </w:tr>
      <w:tr w:rsidR="00433146" w:rsidRPr="00307006" w14:paraId="5AF07872" w14:textId="77777777">
        <w:tc>
          <w:tcPr>
            <w:tcW w:w="0" w:type="auto"/>
          </w:tcPr>
          <w:p w14:paraId="4126F446" w14:textId="77777777" w:rsidR="00433146" w:rsidRPr="00FB358F" w:rsidRDefault="00893E35" w:rsidP="00FB358F">
            <w:pPr>
              <w:pStyle w:val="Compact"/>
              <w:rPr>
                <w:rFonts w:asciiTheme="majorBidi" w:hAnsiTheme="majorBidi" w:cstheme="majorBidi"/>
                <w:sz w:val="22"/>
                <w:szCs w:val="22"/>
              </w:rPr>
            </w:pPr>
            <w:r w:rsidRPr="00FB358F">
              <w:rPr>
                <w:rFonts w:asciiTheme="majorBidi" w:hAnsiTheme="majorBidi" w:cstheme="majorBidi"/>
                <w:sz w:val="22"/>
                <w:szCs w:val="22"/>
              </w:rPr>
              <w:t>Limited resources for communication activities</w:t>
            </w:r>
          </w:p>
        </w:tc>
        <w:tc>
          <w:tcPr>
            <w:tcW w:w="0" w:type="auto"/>
          </w:tcPr>
          <w:p w14:paraId="0E75E83E"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High</w:t>
            </w:r>
          </w:p>
        </w:tc>
        <w:tc>
          <w:tcPr>
            <w:tcW w:w="0" w:type="auto"/>
          </w:tcPr>
          <w:p w14:paraId="5C5B3896"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Medium</w:t>
            </w:r>
          </w:p>
        </w:tc>
        <w:tc>
          <w:tcPr>
            <w:tcW w:w="0" w:type="auto"/>
          </w:tcPr>
          <w:p w14:paraId="3296B6D3"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Prioritize high-impact communication; leverage partnerships; use low-cost channels; demonstrate communication value to secure resources</w:t>
            </w:r>
          </w:p>
        </w:tc>
      </w:tr>
      <w:tr w:rsidR="00433146" w:rsidRPr="00307006" w14:paraId="1C11022C" w14:textId="77777777">
        <w:tc>
          <w:tcPr>
            <w:tcW w:w="0" w:type="auto"/>
          </w:tcPr>
          <w:p w14:paraId="5649854E" w14:textId="77777777" w:rsidR="00433146" w:rsidRPr="00FB358F" w:rsidRDefault="00893E35" w:rsidP="00FB358F">
            <w:pPr>
              <w:pStyle w:val="Compact"/>
              <w:rPr>
                <w:rFonts w:asciiTheme="majorBidi" w:hAnsiTheme="majorBidi" w:cstheme="majorBidi"/>
                <w:sz w:val="22"/>
                <w:szCs w:val="22"/>
              </w:rPr>
            </w:pPr>
            <w:r w:rsidRPr="00FB358F">
              <w:rPr>
                <w:rFonts w:asciiTheme="majorBidi" w:hAnsiTheme="majorBidi" w:cstheme="majorBidi"/>
                <w:sz w:val="22"/>
                <w:szCs w:val="22"/>
              </w:rPr>
              <w:t>Communication not sustained over time</w:t>
            </w:r>
          </w:p>
        </w:tc>
        <w:tc>
          <w:tcPr>
            <w:tcW w:w="0" w:type="auto"/>
          </w:tcPr>
          <w:p w14:paraId="5D8BDDA5"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Medium</w:t>
            </w:r>
          </w:p>
        </w:tc>
        <w:tc>
          <w:tcPr>
            <w:tcW w:w="0" w:type="auto"/>
          </w:tcPr>
          <w:p w14:paraId="59C2FAC0"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Medium</w:t>
            </w:r>
          </w:p>
        </w:tc>
        <w:tc>
          <w:tcPr>
            <w:tcW w:w="0" w:type="auto"/>
          </w:tcPr>
          <w:p w14:paraId="281A8299"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Establish dedicated communication function; allocate adequate resources; integrate communication into operations; build communication capacity</w:t>
            </w:r>
          </w:p>
        </w:tc>
      </w:tr>
      <w:tr w:rsidR="00433146" w:rsidRPr="00307006" w14:paraId="0D8C330F" w14:textId="77777777">
        <w:tc>
          <w:tcPr>
            <w:tcW w:w="0" w:type="auto"/>
          </w:tcPr>
          <w:p w14:paraId="538D1C9D" w14:textId="77777777" w:rsidR="00433146" w:rsidRPr="00FB358F" w:rsidRDefault="00893E35" w:rsidP="00FB358F">
            <w:pPr>
              <w:pStyle w:val="Compact"/>
              <w:rPr>
                <w:rFonts w:asciiTheme="majorBidi" w:hAnsiTheme="majorBidi" w:cstheme="majorBidi"/>
                <w:sz w:val="22"/>
                <w:szCs w:val="22"/>
              </w:rPr>
            </w:pPr>
            <w:r w:rsidRPr="00FB358F">
              <w:rPr>
                <w:rFonts w:asciiTheme="majorBidi" w:hAnsiTheme="majorBidi" w:cstheme="majorBidi"/>
                <w:sz w:val="22"/>
                <w:szCs w:val="22"/>
              </w:rPr>
              <w:t>Awareness not translating to behavior change</w:t>
            </w:r>
          </w:p>
        </w:tc>
        <w:tc>
          <w:tcPr>
            <w:tcW w:w="0" w:type="auto"/>
          </w:tcPr>
          <w:p w14:paraId="678F8993"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Medium</w:t>
            </w:r>
          </w:p>
        </w:tc>
        <w:tc>
          <w:tcPr>
            <w:tcW w:w="0" w:type="auto"/>
          </w:tcPr>
          <w:p w14:paraId="089DC4BE"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High</w:t>
            </w:r>
          </w:p>
        </w:tc>
        <w:tc>
          <w:tcPr>
            <w:tcW w:w="0" w:type="auto"/>
          </w:tcPr>
          <w:p w14:paraId="27915590"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Combine awareness with enabling conditions; demonstrate practical benefits; provide support for adoption; recognize and reward use</w:t>
            </w:r>
          </w:p>
        </w:tc>
      </w:tr>
    </w:tbl>
    <w:p w14:paraId="568F6D56" w14:textId="77777777" w:rsidR="00433146" w:rsidRPr="00307006" w:rsidRDefault="00893E35" w:rsidP="00307006">
      <w:pPr>
        <w:pStyle w:val="Heading3"/>
        <w:jc w:val="both"/>
        <w:rPr>
          <w:rFonts w:asciiTheme="majorBidi" w:hAnsiTheme="majorBidi"/>
        </w:rPr>
      </w:pPr>
      <w:bookmarkStart w:id="239" w:name="budget-summary-8"/>
      <w:r w:rsidRPr="00307006">
        <w:rPr>
          <w:rFonts w:asciiTheme="majorBidi" w:hAnsiTheme="majorBidi"/>
        </w:rPr>
        <w:t>12.9 Budget Summary</w:t>
      </w:r>
      <w:bookmarkEnd w:id="239"/>
    </w:p>
    <w:tbl>
      <w:tblPr>
        <w:tblStyle w:val="Table"/>
        <w:tblW w:w="0" w:type="pct"/>
        <w:tblLook w:val="07E0" w:firstRow="1" w:lastRow="1" w:firstColumn="1" w:lastColumn="1" w:noHBand="1" w:noVBand="1"/>
      </w:tblPr>
      <w:tblGrid>
        <w:gridCol w:w="3618"/>
        <w:gridCol w:w="931"/>
        <w:gridCol w:w="931"/>
        <w:gridCol w:w="931"/>
        <w:gridCol w:w="931"/>
        <w:gridCol w:w="931"/>
        <w:gridCol w:w="1303"/>
      </w:tblGrid>
      <w:tr w:rsidR="00433146" w:rsidRPr="00307006" w14:paraId="06949C72" w14:textId="77777777">
        <w:tc>
          <w:tcPr>
            <w:tcW w:w="0" w:type="auto"/>
            <w:tcBorders>
              <w:bottom w:val="single" w:sz="0" w:space="0" w:color="auto"/>
            </w:tcBorders>
            <w:vAlign w:val="bottom"/>
          </w:tcPr>
          <w:p w14:paraId="5762607F"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Budget Item</w:t>
            </w:r>
          </w:p>
        </w:tc>
        <w:tc>
          <w:tcPr>
            <w:tcW w:w="0" w:type="auto"/>
            <w:tcBorders>
              <w:bottom w:val="single" w:sz="0" w:space="0" w:color="auto"/>
            </w:tcBorders>
            <w:vAlign w:val="bottom"/>
          </w:tcPr>
          <w:p w14:paraId="741CC352"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Year 1</w:t>
            </w:r>
          </w:p>
        </w:tc>
        <w:tc>
          <w:tcPr>
            <w:tcW w:w="0" w:type="auto"/>
            <w:tcBorders>
              <w:bottom w:val="single" w:sz="0" w:space="0" w:color="auto"/>
            </w:tcBorders>
            <w:vAlign w:val="bottom"/>
          </w:tcPr>
          <w:p w14:paraId="0E7E232B"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Year 2</w:t>
            </w:r>
          </w:p>
        </w:tc>
        <w:tc>
          <w:tcPr>
            <w:tcW w:w="0" w:type="auto"/>
            <w:tcBorders>
              <w:bottom w:val="single" w:sz="0" w:space="0" w:color="auto"/>
            </w:tcBorders>
            <w:vAlign w:val="bottom"/>
          </w:tcPr>
          <w:p w14:paraId="1817DE33"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Year 3</w:t>
            </w:r>
          </w:p>
        </w:tc>
        <w:tc>
          <w:tcPr>
            <w:tcW w:w="0" w:type="auto"/>
            <w:tcBorders>
              <w:bottom w:val="single" w:sz="0" w:space="0" w:color="auto"/>
            </w:tcBorders>
            <w:vAlign w:val="bottom"/>
          </w:tcPr>
          <w:p w14:paraId="66B3F921"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Year 4</w:t>
            </w:r>
          </w:p>
        </w:tc>
        <w:tc>
          <w:tcPr>
            <w:tcW w:w="0" w:type="auto"/>
            <w:tcBorders>
              <w:bottom w:val="single" w:sz="0" w:space="0" w:color="auto"/>
            </w:tcBorders>
            <w:vAlign w:val="bottom"/>
          </w:tcPr>
          <w:p w14:paraId="21696672"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Year 5</w:t>
            </w:r>
          </w:p>
        </w:tc>
        <w:tc>
          <w:tcPr>
            <w:tcW w:w="0" w:type="auto"/>
            <w:tcBorders>
              <w:bottom w:val="single" w:sz="0" w:space="0" w:color="auto"/>
            </w:tcBorders>
            <w:vAlign w:val="bottom"/>
          </w:tcPr>
          <w:p w14:paraId="638BD5C4"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Total (USD)</w:t>
            </w:r>
          </w:p>
        </w:tc>
      </w:tr>
      <w:tr w:rsidR="00433146" w:rsidRPr="00307006" w14:paraId="537B60F7" w14:textId="77777777">
        <w:tc>
          <w:tcPr>
            <w:tcW w:w="0" w:type="auto"/>
          </w:tcPr>
          <w:p w14:paraId="0E426588"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Communication strategy development</w:t>
            </w:r>
          </w:p>
        </w:tc>
        <w:tc>
          <w:tcPr>
            <w:tcW w:w="0" w:type="auto"/>
          </w:tcPr>
          <w:p w14:paraId="243DDB04"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50,000</w:t>
            </w:r>
          </w:p>
        </w:tc>
        <w:tc>
          <w:tcPr>
            <w:tcW w:w="0" w:type="auto"/>
          </w:tcPr>
          <w:p w14:paraId="7407DC4D"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0</w:t>
            </w:r>
          </w:p>
        </w:tc>
        <w:tc>
          <w:tcPr>
            <w:tcW w:w="0" w:type="auto"/>
          </w:tcPr>
          <w:p w14:paraId="6C9B6A7C"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0</w:t>
            </w:r>
          </w:p>
        </w:tc>
        <w:tc>
          <w:tcPr>
            <w:tcW w:w="0" w:type="auto"/>
          </w:tcPr>
          <w:p w14:paraId="21510245"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0</w:t>
            </w:r>
          </w:p>
        </w:tc>
        <w:tc>
          <w:tcPr>
            <w:tcW w:w="0" w:type="auto"/>
          </w:tcPr>
          <w:p w14:paraId="3BD0E835"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0</w:t>
            </w:r>
          </w:p>
        </w:tc>
        <w:tc>
          <w:tcPr>
            <w:tcW w:w="0" w:type="auto"/>
          </w:tcPr>
          <w:p w14:paraId="58691C9C"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50,000</w:t>
            </w:r>
          </w:p>
        </w:tc>
      </w:tr>
      <w:tr w:rsidR="00433146" w:rsidRPr="00307006" w14:paraId="02D557C7" w14:textId="77777777">
        <w:tc>
          <w:tcPr>
            <w:tcW w:w="0" w:type="auto"/>
          </w:tcPr>
          <w:p w14:paraId="3F43CAD5"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Communication function establishment</w:t>
            </w:r>
          </w:p>
        </w:tc>
        <w:tc>
          <w:tcPr>
            <w:tcW w:w="0" w:type="auto"/>
          </w:tcPr>
          <w:p w14:paraId="26C924D2"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50,000</w:t>
            </w:r>
          </w:p>
        </w:tc>
        <w:tc>
          <w:tcPr>
            <w:tcW w:w="0" w:type="auto"/>
          </w:tcPr>
          <w:p w14:paraId="0D966528"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50,000</w:t>
            </w:r>
          </w:p>
        </w:tc>
        <w:tc>
          <w:tcPr>
            <w:tcW w:w="0" w:type="auto"/>
          </w:tcPr>
          <w:p w14:paraId="5DB37357"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0</w:t>
            </w:r>
          </w:p>
        </w:tc>
        <w:tc>
          <w:tcPr>
            <w:tcW w:w="0" w:type="auto"/>
          </w:tcPr>
          <w:p w14:paraId="485CB935"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0</w:t>
            </w:r>
          </w:p>
        </w:tc>
        <w:tc>
          <w:tcPr>
            <w:tcW w:w="0" w:type="auto"/>
          </w:tcPr>
          <w:p w14:paraId="2839EF9C"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0</w:t>
            </w:r>
          </w:p>
        </w:tc>
        <w:tc>
          <w:tcPr>
            <w:tcW w:w="0" w:type="auto"/>
          </w:tcPr>
          <w:p w14:paraId="51AA06D7"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100,000</w:t>
            </w:r>
          </w:p>
        </w:tc>
      </w:tr>
      <w:tr w:rsidR="00433146" w:rsidRPr="00307006" w14:paraId="4345DB9B" w14:textId="77777777">
        <w:tc>
          <w:tcPr>
            <w:tcW w:w="0" w:type="auto"/>
          </w:tcPr>
          <w:p w14:paraId="4D950F76"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Communication materials development</w:t>
            </w:r>
          </w:p>
        </w:tc>
        <w:tc>
          <w:tcPr>
            <w:tcW w:w="0" w:type="auto"/>
          </w:tcPr>
          <w:p w14:paraId="6A7EF51D"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40,000</w:t>
            </w:r>
          </w:p>
        </w:tc>
        <w:tc>
          <w:tcPr>
            <w:tcW w:w="0" w:type="auto"/>
          </w:tcPr>
          <w:p w14:paraId="238E42D0"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40,000</w:t>
            </w:r>
          </w:p>
        </w:tc>
        <w:tc>
          <w:tcPr>
            <w:tcW w:w="0" w:type="auto"/>
          </w:tcPr>
          <w:p w14:paraId="23A5E0E8"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40,000</w:t>
            </w:r>
          </w:p>
        </w:tc>
        <w:tc>
          <w:tcPr>
            <w:tcW w:w="0" w:type="auto"/>
          </w:tcPr>
          <w:p w14:paraId="2DB1F8BA"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40,000</w:t>
            </w:r>
          </w:p>
        </w:tc>
        <w:tc>
          <w:tcPr>
            <w:tcW w:w="0" w:type="auto"/>
          </w:tcPr>
          <w:p w14:paraId="1F9FC63F"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40,000</w:t>
            </w:r>
          </w:p>
        </w:tc>
        <w:tc>
          <w:tcPr>
            <w:tcW w:w="0" w:type="auto"/>
          </w:tcPr>
          <w:p w14:paraId="4F852E16"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200,000</w:t>
            </w:r>
          </w:p>
        </w:tc>
      </w:tr>
      <w:tr w:rsidR="00433146" w:rsidRPr="00307006" w14:paraId="0BB275E2" w14:textId="77777777">
        <w:tc>
          <w:tcPr>
            <w:tcW w:w="0" w:type="auto"/>
          </w:tcPr>
          <w:p w14:paraId="6A06AC70"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Website and portal</w:t>
            </w:r>
          </w:p>
        </w:tc>
        <w:tc>
          <w:tcPr>
            <w:tcW w:w="0" w:type="auto"/>
          </w:tcPr>
          <w:p w14:paraId="1D122A71"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0</w:t>
            </w:r>
          </w:p>
        </w:tc>
        <w:tc>
          <w:tcPr>
            <w:tcW w:w="0" w:type="auto"/>
          </w:tcPr>
          <w:p w14:paraId="5CF2FE27"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80,000</w:t>
            </w:r>
          </w:p>
        </w:tc>
        <w:tc>
          <w:tcPr>
            <w:tcW w:w="0" w:type="auto"/>
          </w:tcPr>
          <w:p w14:paraId="710CF47C"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30,000</w:t>
            </w:r>
          </w:p>
        </w:tc>
        <w:tc>
          <w:tcPr>
            <w:tcW w:w="0" w:type="auto"/>
          </w:tcPr>
          <w:p w14:paraId="190C1C7B"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20,000</w:t>
            </w:r>
          </w:p>
        </w:tc>
        <w:tc>
          <w:tcPr>
            <w:tcW w:w="0" w:type="auto"/>
          </w:tcPr>
          <w:p w14:paraId="00AD4FA9"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20,000</w:t>
            </w:r>
          </w:p>
        </w:tc>
        <w:tc>
          <w:tcPr>
            <w:tcW w:w="0" w:type="auto"/>
          </w:tcPr>
          <w:p w14:paraId="13D5C9FC"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150,000</w:t>
            </w:r>
          </w:p>
        </w:tc>
      </w:tr>
      <w:tr w:rsidR="00433146" w:rsidRPr="00307006" w14:paraId="525D89ED" w14:textId="77777777">
        <w:tc>
          <w:tcPr>
            <w:tcW w:w="0" w:type="auto"/>
          </w:tcPr>
          <w:p w14:paraId="586119F5"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Social media communication</w:t>
            </w:r>
          </w:p>
        </w:tc>
        <w:tc>
          <w:tcPr>
            <w:tcW w:w="0" w:type="auto"/>
          </w:tcPr>
          <w:p w14:paraId="202DACB3"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0</w:t>
            </w:r>
          </w:p>
        </w:tc>
        <w:tc>
          <w:tcPr>
            <w:tcW w:w="0" w:type="auto"/>
          </w:tcPr>
          <w:p w14:paraId="13472559"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25,000</w:t>
            </w:r>
          </w:p>
        </w:tc>
        <w:tc>
          <w:tcPr>
            <w:tcW w:w="0" w:type="auto"/>
          </w:tcPr>
          <w:p w14:paraId="2B708466"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25,000</w:t>
            </w:r>
          </w:p>
        </w:tc>
        <w:tc>
          <w:tcPr>
            <w:tcW w:w="0" w:type="auto"/>
          </w:tcPr>
          <w:p w14:paraId="16941852"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25,000</w:t>
            </w:r>
          </w:p>
        </w:tc>
        <w:tc>
          <w:tcPr>
            <w:tcW w:w="0" w:type="auto"/>
          </w:tcPr>
          <w:p w14:paraId="4A75BE68"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25,000</w:t>
            </w:r>
          </w:p>
        </w:tc>
        <w:tc>
          <w:tcPr>
            <w:tcW w:w="0" w:type="auto"/>
          </w:tcPr>
          <w:p w14:paraId="22167399"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100,000</w:t>
            </w:r>
          </w:p>
        </w:tc>
      </w:tr>
      <w:tr w:rsidR="00433146" w:rsidRPr="00307006" w14:paraId="0CD29A7B" w14:textId="77777777">
        <w:tc>
          <w:tcPr>
            <w:tcW w:w="0" w:type="auto"/>
          </w:tcPr>
          <w:p w14:paraId="69811EAA"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Media relations</w:t>
            </w:r>
          </w:p>
        </w:tc>
        <w:tc>
          <w:tcPr>
            <w:tcW w:w="0" w:type="auto"/>
          </w:tcPr>
          <w:p w14:paraId="19824A3C"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20,000</w:t>
            </w:r>
          </w:p>
        </w:tc>
        <w:tc>
          <w:tcPr>
            <w:tcW w:w="0" w:type="auto"/>
          </w:tcPr>
          <w:p w14:paraId="3666978B"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25,000</w:t>
            </w:r>
          </w:p>
        </w:tc>
        <w:tc>
          <w:tcPr>
            <w:tcW w:w="0" w:type="auto"/>
          </w:tcPr>
          <w:p w14:paraId="18D08EBC"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25,000</w:t>
            </w:r>
          </w:p>
        </w:tc>
        <w:tc>
          <w:tcPr>
            <w:tcW w:w="0" w:type="auto"/>
          </w:tcPr>
          <w:p w14:paraId="1400709B"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25,000</w:t>
            </w:r>
          </w:p>
        </w:tc>
        <w:tc>
          <w:tcPr>
            <w:tcW w:w="0" w:type="auto"/>
          </w:tcPr>
          <w:p w14:paraId="6FECA786"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25,000</w:t>
            </w:r>
          </w:p>
        </w:tc>
        <w:tc>
          <w:tcPr>
            <w:tcW w:w="0" w:type="auto"/>
          </w:tcPr>
          <w:p w14:paraId="64E3A8E1"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120,000</w:t>
            </w:r>
          </w:p>
        </w:tc>
      </w:tr>
      <w:tr w:rsidR="00433146" w:rsidRPr="00307006" w14:paraId="26EC288A" w14:textId="77777777">
        <w:tc>
          <w:tcPr>
            <w:tcW w:w="0" w:type="auto"/>
          </w:tcPr>
          <w:p w14:paraId="067D12E4"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Awareness campaigns</w:t>
            </w:r>
          </w:p>
        </w:tc>
        <w:tc>
          <w:tcPr>
            <w:tcW w:w="0" w:type="auto"/>
          </w:tcPr>
          <w:p w14:paraId="074A5CC5"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0</w:t>
            </w:r>
          </w:p>
        </w:tc>
        <w:tc>
          <w:tcPr>
            <w:tcW w:w="0" w:type="auto"/>
          </w:tcPr>
          <w:p w14:paraId="4AD59DEC"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80,000</w:t>
            </w:r>
          </w:p>
        </w:tc>
        <w:tc>
          <w:tcPr>
            <w:tcW w:w="0" w:type="auto"/>
          </w:tcPr>
          <w:p w14:paraId="001854F5"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80,000</w:t>
            </w:r>
          </w:p>
        </w:tc>
        <w:tc>
          <w:tcPr>
            <w:tcW w:w="0" w:type="auto"/>
          </w:tcPr>
          <w:p w14:paraId="407FF5E6"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80,000</w:t>
            </w:r>
          </w:p>
        </w:tc>
        <w:tc>
          <w:tcPr>
            <w:tcW w:w="0" w:type="auto"/>
          </w:tcPr>
          <w:p w14:paraId="0809498F"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60,000</w:t>
            </w:r>
          </w:p>
        </w:tc>
        <w:tc>
          <w:tcPr>
            <w:tcW w:w="0" w:type="auto"/>
          </w:tcPr>
          <w:p w14:paraId="67579B42"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300,000</w:t>
            </w:r>
          </w:p>
        </w:tc>
      </w:tr>
      <w:tr w:rsidR="00433146" w:rsidRPr="00307006" w14:paraId="0D3C4D11" w14:textId="77777777">
        <w:tc>
          <w:tcPr>
            <w:tcW w:w="0" w:type="auto"/>
          </w:tcPr>
          <w:p w14:paraId="4CDC0FBF"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Annual conferences and events</w:t>
            </w:r>
          </w:p>
        </w:tc>
        <w:tc>
          <w:tcPr>
            <w:tcW w:w="0" w:type="auto"/>
          </w:tcPr>
          <w:p w14:paraId="3154F585"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0</w:t>
            </w:r>
          </w:p>
        </w:tc>
        <w:tc>
          <w:tcPr>
            <w:tcW w:w="0" w:type="auto"/>
          </w:tcPr>
          <w:p w14:paraId="235BAEB5"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100,000</w:t>
            </w:r>
          </w:p>
        </w:tc>
        <w:tc>
          <w:tcPr>
            <w:tcW w:w="0" w:type="auto"/>
          </w:tcPr>
          <w:p w14:paraId="0F4A22DC"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100,000</w:t>
            </w:r>
          </w:p>
        </w:tc>
        <w:tc>
          <w:tcPr>
            <w:tcW w:w="0" w:type="auto"/>
          </w:tcPr>
          <w:p w14:paraId="2A2801E1"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100,000</w:t>
            </w:r>
          </w:p>
        </w:tc>
        <w:tc>
          <w:tcPr>
            <w:tcW w:w="0" w:type="auto"/>
          </w:tcPr>
          <w:p w14:paraId="5BDCD1CE"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100,000</w:t>
            </w:r>
          </w:p>
        </w:tc>
        <w:tc>
          <w:tcPr>
            <w:tcW w:w="0" w:type="auto"/>
          </w:tcPr>
          <w:p w14:paraId="4169A719"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400,000</w:t>
            </w:r>
          </w:p>
        </w:tc>
      </w:tr>
      <w:tr w:rsidR="00433146" w:rsidRPr="00307006" w14:paraId="6794FF20" w14:textId="77777777">
        <w:tc>
          <w:tcPr>
            <w:tcW w:w="0" w:type="auto"/>
          </w:tcPr>
          <w:p w14:paraId="5D6536A1"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Stakeholder consultations</w:t>
            </w:r>
          </w:p>
        </w:tc>
        <w:tc>
          <w:tcPr>
            <w:tcW w:w="0" w:type="auto"/>
          </w:tcPr>
          <w:p w14:paraId="0EED93D6"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40,000</w:t>
            </w:r>
          </w:p>
        </w:tc>
        <w:tc>
          <w:tcPr>
            <w:tcW w:w="0" w:type="auto"/>
          </w:tcPr>
          <w:p w14:paraId="4B4D27F2"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40,000</w:t>
            </w:r>
          </w:p>
        </w:tc>
        <w:tc>
          <w:tcPr>
            <w:tcW w:w="0" w:type="auto"/>
          </w:tcPr>
          <w:p w14:paraId="6A025963"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40,000</w:t>
            </w:r>
          </w:p>
        </w:tc>
        <w:tc>
          <w:tcPr>
            <w:tcW w:w="0" w:type="auto"/>
          </w:tcPr>
          <w:p w14:paraId="772C0912"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40,000</w:t>
            </w:r>
          </w:p>
        </w:tc>
        <w:tc>
          <w:tcPr>
            <w:tcW w:w="0" w:type="auto"/>
          </w:tcPr>
          <w:p w14:paraId="6F64FD22"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40,000</w:t>
            </w:r>
          </w:p>
        </w:tc>
        <w:tc>
          <w:tcPr>
            <w:tcW w:w="0" w:type="auto"/>
          </w:tcPr>
          <w:p w14:paraId="104FFC76"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200,000</w:t>
            </w:r>
          </w:p>
        </w:tc>
      </w:tr>
      <w:tr w:rsidR="00433146" w:rsidRPr="00307006" w14:paraId="11AFFC7C" w14:textId="77777777">
        <w:tc>
          <w:tcPr>
            <w:tcW w:w="0" w:type="auto"/>
          </w:tcPr>
          <w:p w14:paraId="5A0C5AAC"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Technical Working Group support</w:t>
            </w:r>
          </w:p>
        </w:tc>
        <w:tc>
          <w:tcPr>
            <w:tcW w:w="0" w:type="auto"/>
          </w:tcPr>
          <w:p w14:paraId="26FF4F7A"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20,000</w:t>
            </w:r>
          </w:p>
        </w:tc>
        <w:tc>
          <w:tcPr>
            <w:tcW w:w="0" w:type="auto"/>
          </w:tcPr>
          <w:p w14:paraId="2B98D0BD"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20,000</w:t>
            </w:r>
          </w:p>
        </w:tc>
        <w:tc>
          <w:tcPr>
            <w:tcW w:w="0" w:type="auto"/>
          </w:tcPr>
          <w:p w14:paraId="208CBF33"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20,000</w:t>
            </w:r>
          </w:p>
        </w:tc>
        <w:tc>
          <w:tcPr>
            <w:tcW w:w="0" w:type="auto"/>
          </w:tcPr>
          <w:p w14:paraId="528FC784"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20,000</w:t>
            </w:r>
          </w:p>
        </w:tc>
        <w:tc>
          <w:tcPr>
            <w:tcW w:w="0" w:type="auto"/>
          </w:tcPr>
          <w:p w14:paraId="70E5F16F"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20,000</w:t>
            </w:r>
          </w:p>
        </w:tc>
        <w:tc>
          <w:tcPr>
            <w:tcW w:w="0" w:type="auto"/>
          </w:tcPr>
          <w:p w14:paraId="406C3166"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100,000</w:t>
            </w:r>
          </w:p>
        </w:tc>
      </w:tr>
      <w:tr w:rsidR="00433146" w:rsidRPr="00307006" w14:paraId="1EADA97B" w14:textId="77777777">
        <w:tc>
          <w:tcPr>
            <w:tcW w:w="0" w:type="auto"/>
          </w:tcPr>
          <w:p w14:paraId="2775E023"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User feedback mechanisms</w:t>
            </w:r>
          </w:p>
        </w:tc>
        <w:tc>
          <w:tcPr>
            <w:tcW w:w="0" w:type="auto"/>
          </w:tcPr>
          <w:p w14:paraId="7024764E"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0</w:t>
            </w:r>
          </w:p>
        </w:tc>
        <w:tc>
          <w:tcPr>
            <w:tcW w:w="0" w:type="auto"/>
          </w:tcPr>
          <w:p w14:paraId="41DB7523"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40,000</w:t>
            </w:r>
          </w:p>
        </w:tc>
        <w:tc>
          <w:tcPr>
            <w:tcW w:w="0" w:type="auto"/>
          </w:tcPr>
          <w:p w14:paraId="1B29A1A6"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40,000</w:t>
            </w:r>
          </w:p>
        </w:tc>
        <w:tc>
          <w:tcPr>
            <w:tcW w:w="0" w:type="auto"/>
          </w:tcPr>
          <w:p w14:paraId="272B204B"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40,000</w:t>
            </w:r>
          </w:p>
        </w:tc>
        <w:tc>
          <w:tcPr>
            <w:tcW w:w="0" w:type="auto"/>
          </w:tcPr>
          <w:p w14:paraId="3C829F8F"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30,000</w:t>
            </w:r>
          </w:p>
        </w:tc>
        <w:tc>
          <w:tcPr>
            <w:tcW w:w="0" w:type="auto"/>
          </w:tcPr>
          <w:p w14:paraId="7A300145"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150,000</w:t>
            </w:r>
          </w:p>
        </w:tc>
      </w:tr>
      <w:tr w:rsidR="00433146" w:rsidRPr="00307006" w14:paraId="6DCF9D5F" w14:textId="77777777">
        <w:tc>
          <w:tcPr>
            <w:tcW w:w="0" w:type="auto"/>
          </w:tcPr>
          <w:p w14:paraId="074B9F71"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lastRenderedPageBreak/>
              <w:t>Recognition and awards program</w:t>
            </w:r>
          </w:p>
        </w:tc>
        <w:tc>
          <w:tcPr>
            <w:tcW w:w="0" w:type="auto"/>
          </w:tcPr>
          <w:p w14:paraId="7B3057A9"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0</w:t>
            </w:r>
          </w:p>
        </w:tc>
        <w:tc>
          <w:tcPr>
            <w:tcW w:w="0" w:type="auto"/>
          </w:tcPr>
          <w:p w14:paraId="089FF5A5"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25,000</w:t>
            </w:r>
          </w:p>
        </w:tc>
        <w:tc>
          <w:tcPr>
            <w:tcW w:w="0" w:type="auto"/>
          </w:tcPr>
          <w:p w14:paraId="7B9F692B"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25,000</w:t>
            </w:r>
          </w:p>
        </w:tc>
        <w:tc>
          <w:tcPr>
            <w:tcW w:w="0" w:type="auto"/>
          </w:tcPr>
          <w:p w14:paraId="2D929999"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25,000</w:t>
            </w:r>
          </w:p>
        </w:tc>
        <w:tc>
          <w:tcPr>
            <w:tcW w:w="0" w:type="auto"/>
          </w:tcPr>
          <w:p w14:paraId="6C1B4989"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25,000</w:t>
            </w:r>
          </w:p>
        </w:tc>
        <w:tc>
          <w:tcPr>
            <w:tcW w:w="0" w:type="auto"/>
          </w:tcPr>
          <w:p w14:paraId="6DE10D7E"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100,000</w:t>
            </w:r>
          </w:p>
        </w:tc>
      </w:tr>
      <w:tr w:rsidR="00433146" w:rsidRPr="00307006" w14:paraId="2455A277" w14:textId="77777777">
        <w:tc>
          <w:tcPr>
            <w:tcW w:w="0" w:type="auto"/>
          </w:tcPr>
          <w:p w14:paraId="50D5366E"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Internal communication</w:t>
            </w:r>
          </w:p>
        </w:tc>
        <w:tc>
          <w:tcPr>
            <w:tcW w:w="0" w:type="auto"/>
          </w:tcPr>
          <w:p w14:paraId="1E95E99D"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0</w:t>
            </w:r>
          </w:p>
        </w:tc>
        <w:tc>
          <w:tcPr>
            <w:tcW w:w="0" w:type="auto"/>
          </w:tcPr>
          <w:p w14:paraId="782FE2BB"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20,000</w:t>
            </w:r>
          </w:p>
        </w:tc>
        <w:tc>
          <w:tcPr>
            <w:tcW w:w="0" w:type="auto"/>
          </w:tcPr>
          <w:p w14:paraId="601A10B3"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20,000</w:t>
            </w:r>
          </w:p>
        </w:tc>
        <w:tc>
          <w:tcPr>
            <w:tcW w:w="0" w:type="auto"/>
          </w:tcPr>
          <w:p w14:paraId="62FF8B1A"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20,000</w:t>
            </w:r>
          </w:p>
        </w:tc>
        <w:tc>
          <w:tcPr>
            <w:tcW w:w="0" w:type="auto"/>
          </w:tcPr>
          <w:p w14:paraId="008849C1"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20,000</w:t>
            </w:r>
          </w:p>
        </w:tc>
        <w:tc>
          <w:tcPr>
            <w:tcW w:w="0" w:type="auto"/>
          </w:tcPr>
          <w:p w14:paraId="07821469"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80,000</w:t>
            </w:r>
          </w:p>
        </w:tc>
      </w:tr>
      <w:tr w:rsidR="00433146" w:rsidRPr="00307006" w14:paraId="78B5B85B" w14:textId="77777777">
        <w:tc>
          <w:tcPr>
            <w:tcW w:w="0" w:type="auto"/>
          </w:tcPr>
          <w:p w14:paraId="0446758E"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Private sector and academic engagement</w:t>
            </w:r>
          </w:p>
        </w:tc>
        <w:tc>
          <w:tcPr>
            <w:tcW w:w="0" w:type="auto"/>
          </w:tcPr>
          <w:p w14:paraId="1E187AE7"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0</w:t>
            </w:r>
          </w:p>
        </w:tc>
        <w:tc>
          <w:tcPr>
            <w:tcW w:w="0" w:type="auto"/>
          </w:tcPr>
          <w:p w14:paraId="2C2FB57E"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30,000</w:t>
            </w:r>
          </w:p>
        </w:tc>
        <w:tc>
          <w:tcPr>
            <w:tcW w:w="0" w:type="auto"/>
          </w:tcPr>
          <w:p w14:paraId="3D525C22"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30,000</w:t>
            </w:r>
          </w:p>
        </w:tc>
        <w:tc>
          <w:tcPr>
            <w:tcW w:w="0" w:type="auto"/>
          </w:tcPr>
          <w:p w14:paraId="1BA54CC6"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30,000</w:t>
            </w:r>
          </w:p>
        </w:tc>
        <w:tc>
          <w:tcPr>
            <w:tcW w:w="0" w:type="auto"/>
          </w:tcPr>
          <w:p w14:paraId="2F7EFD94"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30,000</w:t>
            </w:r>
          </w:p>
        </w:tc>
        <w:tc>
          <w:tcPr>
            <w:tcW w:w="0" w:type="auto"/>
          </w:tcPr>
          <w:p w14:paraId="35D2F2B4"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120,000</w:t>
            </w:r>
          </w:p>
        </w:tc>
      </w:tr>
      <w:tr w:rsidR="00433146" w:rsidRPr="00307006" w14:paraId="326838BC" w14:textId="77777777">
        <w:tc>
          <w:tcPr>
            <w:tcW w:w="0" w:type="auto"/>
          </w:tcPr>
          <w:p w14:paraId="6E6E7A82"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Community engagement</w:t>
            </w:r>
          </w:p>
        </w:tc>
        <w:tc>
          <w:tcPr>
            <w:tcW w:w="0" w:type="auto"/>
          </w:tcPr>
          <w:p w14:paraId="1F5ECC62"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0</w:t>
            </w:r>
          </w:p>
        </w:tc>
        <w:tc>
          <w:tcPr>
            <w:tcW w:w="0" w:type="auto"/>
          </w:tcPr>
          <w:p w14:paraId="12D38885"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0</w:t>
            </w:r>
          </w:p>
        </w:tc>
        <w:tc>
          <w:tcPr>
            <w:tcW w:w="0" w:type="auto"/>
          </w:tcPr>
          <w:p w14:paraId="582923A4"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50,000</w:t>
            </w:r>
          </w:p>
        </w:tc>
        <w:tc>
          <w:tcPr>
            <w:tcW w:w="0" w:type="auto"/>
          </w:tcPr>
          <w:p w14:paraId="3D4935CD"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50,000</w:t>
            </w:r>
          </w:p>
        </w:tc>
        <w:tc>
          <w:tcPr>
            <w:tcW w:w="0" w:type="auto"/>
          </w:tcPr>
          <w:p w14:paraId="3CA1D08A"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50,000</w:t>
            </w:r>
          </w:p>
        </w:tc>
        <w:tc>
          <w:tcPr>
            <w:tcW w:w="0" w:type="auto"/>
          </w:tcPr>
          <w:p w14:paraId="26CA1A85"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150,000</w:t>
            </w:r>
          </w:p>
        </w:tc>
      </w:tr>
      <w:tr w:rsidR="00433146" w:rsidRPr="00307006" w14:paraId="53AC096C" w14:textId="77777777">
        <w:tc>
          <w:tcPr>
            <w:tcW w:w="0" w:type="auto"/>
          </w:tcPr>
          <w:p w14:paraId="635544A9"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Communication M&amp;E</w:t>
            </w:r>
          </w:p>
        </w:tc>
        <w:tc>
          <w:tcPr>
            <w:tcW w:w="0" w:type="auto"/>
          </w:tcPr>
          <w:p w14:paraId="5937E25B"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0</w:t>
            </w:r>
          </w:p>
        </w:tc>
        <w:tc>
          <w:tcPr>
            <w:tcW w:w="0" w:type="auto"/>
          </w:tcPr>
          <w:p w14:paraId="4FF3AA87"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40,000</w:t>
            </w:r>
          </w:p>
        </w:tc>
        <w:tc>
          <w:tcPr>
            <w:tcW w:w="0" w:type="auto"/>
          </w:tcPr>
          <w:p w14:paraId="51E1E558"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40,000</w:t>
            </w:r>
          </w:p>
        </w:tc>
        <w:tc>
          <w:tcPr>
            <w:tcW w:w="0" w:type="auto"/>
          </w:tcPr>
          <w:p w14:paraId="622834D0"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40,000</w:t>
            </w:r>
          </w:p>
        </w:tc>
        <w:tc>
          <w:tcPr>
            <w:tcW w:w="0" w:type="auto"/>
          </w:tcPr>
          <w:p w14:paraId="3B7EF338"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30,000</w:t>
            </w:r>
          </w:p>
        </w:tc>
        <w:tc>
          <w:tcPr>
            <w:tcW w:w="0" w:type="auto"/>
          </w:tcPr>
          <w:p w14:paraId="10457527"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150,000</w:t>
            </w:r>
          </w:p>
        </w:tc>
      </w:tr>
      <w:tr w:rsidR="00433146" w:rsidRPr="00307006" w14:paraId="6EF2CC46" w14:textId="77777777">
        <w:tc>
          <w:tcPr>
            <w:tcW w:w="0" w:type="auto"/>
          </w:tcPr>
          <w:p w14:paraId="09F24D2E"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sz w:val="22"/>
                <w:szCs w:val="22"/>
              </w:rPr>
              <w:t>Contingency (10%)</w:t>
            </w:r>
          </w:p>
        </w:tc>
        <w:tc>
          <w:tcPr>
            <w:tcW w:w="0" w:type="auto"/>
          </w:tcPr>
          <w:p w14:paraId="2F878221"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22,000</w:t>
            </w:r>
          </w:p>
        </w:tc>
        <w:tc>
          <w:tcPr>
            <w:tcW w:w="0" w:type="auto"/>
          </w:tcPr>
          <w:p w14:paraId="7C97EA1A"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61,500</w:t>
            </w:r>
          </w:p>
        </w:tc>
        <w:tc>
          <w:tcPr>
            <w:tcW w:w="0" w:type="auto"/>
          </w:tcPr>
          <w:p w14:paraId="6AFCD789"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56,500</w:t>
            </w:r>
          </w:p>
        </w:tc>
        <w:tc>
          <w:tcPr>
            <w:tcW w:w="0" w:type="auto"/>
          </w:tcPr>
          <w:p w14:paraId="00E598C9"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55,500</w:t>
            </w:r>
          </w:p>
        </w:tc>
        <w:tc>
          <w:tcPr>
            <w:tcW w:w="0" w:type="auto"/>
          </w:tcPr>
          <w:p w14:paraId="03230DCC"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51,500</w:t>
            </w:r>
          </w:p>
        </w:tc>
        <w:tc>
          <w:tcPr>
            <w:tcW w:w="0" w:type="auto"/>
          </w:tcPr>
          <w:p w14:paraId="72D4F61E"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sz w:val="22"/>
                <w:szCs w:val="22"/>
              </w:rPr>
              <w:t>247,000</w:t>
            </w:r>
          </w:p>
        </w:tc>
      </w:tr>
      <w:tr w:rsidR="00433146" w:rsidRPr="00307006" w14:paraId="71BF8DA9" w14:textId="77777777">
        <w:tc>
          <w:tcPr>
            <w:tcW w:w="0" w:type="auto"/>
          </w:tcPr>
          <w:p w14:paraId="7393962F" w14:textId="77777777" w:rsidR="00433146" w:rsidRPr="00FB358F" w:rsidRDefault="00893E35" w:rsidP="00307006">
            <w:pPr>
              <w:pStyle w:val="Compact"/>
              <w:jc w:val="both"/>
              <w:rPr>
                <w:rFonts w:asciiTheme="majorBidi" w:hAnsiTheme="majorBidi" w:cstheme="majorBidi"/>
                <w:sz w:val="22"/>
                <w:szCs w:val="22"/>
              </w:rPr>
            </w:pPr>
            <w:r w:rsidRPr="00FB358F">
              <w:rPr>
                <w:rFonts w:asciiTheme="majorBidi" w:hAnsiTheme="majorBidi" w:cstheme="majorBidi"/>
                <w:b/>
                <w:sz w:val="22"/>
                <w:szCs w:val="22"/>
              </w:rPr>
              <w:t>Subtotal</w:t>
            </w:r>
          </w:p>
        </w:tc>
        <w:tc>
          <w:tcPr>
            <w:tcW w:w="0" w:type="auto"/>
          </w:tcPr>
          <w:p w14:paraId="7FF5738B"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b/>
                <w:sz w:val="22"/>
                <w:szCs w:val="22"/>
              </w:rPr>
              <w:t>242,000</w:t>
            </w:r>
          </w:p>
        </w:tc>
        <w:tc>
          <w:tcPr>
            <w:tcW w:w="0" w:type="auto"/>
          </w:tcPr>
          <w:p w14:paraId="065EA00C"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b/>
                <w:sz w:val="22"/>
                <w:szCs w:val="22"/>
              </w:rPr>
              <w:t>676,500</w:t>
            </w:r>
          </w:p>
        </w:tc>
        <w:tc>
          <w:tcPr>
            <w:tcW w:w="0" w:type="auto"/>
          </w:tcPr>
          <w:p w14:paraId="772EAC45"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b/>
                <w:sz w:val="22"/>
                <w:szCs w:val="22"/>
              </w:rPr>
              <w:t>621,500</w:t>
            </w:r>
          </w:p>
        </w:tc>
        <w:tc>
          <w:tcPr>
            <w:tcW w:w="0" w:type="auto"/>
          </w:tcPr>
          <w:p w14:paraId="5493D0F2"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b/>
                <w:sz w:val="22"/>
                <w:szCs w:val="22"/>
              </w:rPr>
              <w:t>610,500</w:t>
            </w:r>
          </w:p>
        </w:tc>
        <w:tc>
          <w:tcPr>
            <w:tcW w:w="0" w:type="auto"/>
          </w:tcPr>
          <w:p w14:paraId="45C3B3BF"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b/>
                <w:sz w:val="22"/>
                <w:szCs w:val="22"/>
              </w:rPr>
              <w:t>566,500</w:t>
            </w:r>
          </w:p>
        </w:tc>
        <w:tc>
          <w:tcPr>
            <w:tcW w:w="0" w:type="auto"/>
          </w:tcPr>
          <w:p w14:paraId="7FD38C6F" w14:textId="77777777" w:rsidR="00433146" w:rsidRPr="00FB358F" w:rsidRDefault="00893E35" w:rsidP="00FB358F">
            <w:pPr>
              <w:pStyle w:val="Compact"/>
              <w:jc w:val="right"/>
              <w:rPr>
                <w:rFonts w:asciiTheme="majorBidi" w:hAnsiTheme="majorBidi" w:cstheme="majorBidi"/>
                <w:sz w:val="22"/>
                <w:szCs w:val="22"/>
              </w:rPr>
            </w:pPr>
            <w:r w:rsidRPr="00FB358F">
              <w:rPr>
                <w:rFonts w:asciiTheme="majorBidi" w:hAnsiTheme="majorBidi" w:cstheme="majorBidi"/>
                <w:b/>
                <w:sz w:val="22"/>
                <w:szCs w:val="22"/>
              </w:rPr>
              <w:t>2,717,000</w:t>
            </w:r>
          </w:p>
        </w:tc>
      </w:tr>
    </w:tbl>
    <w:p w14:paraId="5CAA78AA" w14:textId="77777777" w:rsidR="00433146" w:rsidRPr="00307006" w:rsidRDefault="00893E35" w:rsidP="00307006">
      <w:pPr>
        <w:pStyle w:val="Heading3"/>
        <w:jc w:val="both"/>
        <w:rPr>
          <w:rFonts w:asciiTheme="majorBidi" w:hAnsiTheme="majorBidi"/>
        </w:rPr>
      </w:pPr>
      <w:bookmarkStart w:id="240" w:name="funding-strategy-8"/>
      <w:r w:rsidRPr="00307006">
        <w:rPr>
          <w:rFonts w:asciiTheme="majorBidi" w:hAnsiTheme="majorBidi"/>
        </w:rPr>
        <w:t>12.10 Funding Strategy</w:t>
      </w:r>
      <w:bookmarkEnd w:id="240"/>
    </w:p>
    <w:p w14:paraId="12E3FDBC" w14:textId="77777777" w:rsidR="00433146" w:rsidRPr="00F02AB8" w:rsidRDefault="00893E35" w:rsidP="00307006">
      <w:pPr>
        <w:pStyle w:val="FirstParagraph"/>
        <w:jc w:val="both"/>
        <w:rPr>
          <w:rFonts w:asciiTheme="majorBidi" w:hAnsiTheme="majorBidi" w:cstheme="majorBidi"/>
          <w:bCs/>
          <w:sz w:val="22"/>
          <w:szCs w:val="22"/>
        </w:rPr>
      </w:pPr>
      <w:r w:rsidRPr="00F02AB8">
        <w:rPr>
          <w:rFonts w:asciiTheme="majorBidi" w:hAnsiTheme="majorBidi" w:cstheme="majorBidi"/>
          <w:bCs/>
          <w:sz w:val="22"/>
          <w:szCs w:val="22"/>
        </w:rPr>
        <w:t>Anticipated Funding Sources: - Government of Eritrea budget allocation: 35% (USD 950,950) - Development partner communication support (UNDP, FAO): 30% (USD 815,100) - Conference sponsorships and cost-sharing: 20% (USD 543,400) - In-kind media partnerships: 10% (USD 271,700) - Private sector sponsorships: 5% (USD 135,850)</w:t>
      </w:r>
    </w:p>
    <w:p w14:paraId="4F89BEF5" w14:textId="77777777" w:rsidR="00433146" w:rsidRPr="00F02AB8" w:rsidRDefault="00893E35" w:rsidP="00307006">
      <w:pPr>
        <w:pStyle w:val="BodyText"/>
        <w:jc w:val="both"/>
        <w:rPr>
          <w:rFonts w:asciiTheme="majorBidi" w:hAnsiTheme="majorBidi" w:cstheme="majorBidi"/>
          <w:bCs/>
          <w:sz w:val="22"/>
          <w:szCs w:val="22"/>
        </w:rPr>
      </w:pPr>
      <w:r w:rsidRPr="00F02AB8">
        <w:rPr>
          <w:rFonts w:asciiTheme="majorBidi" w:hAnsiTheme="majorBidi" w:cstheme="majorBidi"/>
          <w:bCs/>
          <w:sz w:val="22"/>
          <w:szCs w:val="22"/>
        </w:rPr>
        <w:t>Funding Status: - Government: To be included in overall IGIF budget - Development partners: Interest in communication for stakeholder engagement - Conference sponsorships: To be mobilized from partners and private sector - Media partnerships: To be negotiated for in-kind coverage - Private sector: To be mobilized through engagement activities</w:t>
      </w:r>
    </w:p>
    <w:p w14:paraId="726F968A" w14:textId="77777777" w:rsidR="00433146" w:rsidRPr="00307006" w:rsidRDefault="009B4425" w:rsidP="00307006">
      <w:pPr>
        <w:jc w:val="both"/>
        <w:rPr>
          <w:rFonts w:asciiTheme="majorBidi" w:hAnsiTheme="majorBidi" w:cstheme="majorBidi"/>
        </w:rPr>
      </w:pPr>
      <w:r>
        <w:rPr>
          <w:rFonts w:asciiTheme="majorBidi" w:hAnsiTheme="majorBidi" w:cstheme="majorBidi"/>
        </w:rPr>
        <w:pict w14:anchorId="71FD7752">
          <v:rect id="_x0000_i1038" style="width:0;height:1.5pt" o:hralign="center" o:hrstd="t" o:hr="t"/>
        </w:pict>
      </w:r>
    </w:p>
    <w:p w14:paraId="3DEF2EA9" w14:textId="77777777" w:rsidR="00433146" w:rsidRPr="00307006" w:rsidRDefault="00893E35" w:rsidP="00307006">
      <w:pPr>
        <w:pStyle w:val="FirstParagraph"/>
        <w:jc w:val="both"/>
        <w:rPr>
          <w:rFonts w:asciiTheme="majorBidi" w:hAnsiTheme="majorBidi" w:cstheme="majorBidi"/>
        </w:rPr>
      </w:pPr>
      <w:r w:rsidRPr="00307006">
        <w:rPr>
          <w:rFonts w:asciiTheme="majorBidi" w:hAnsiTheme="majorBidi" w:cstheme="majorBidi"/>
        </w:rPr>
        <w:t>13. IMPLEMENTATION FRAMEWORK</w:t>
      </w:r>
    </w:p>
    <w:p w14:paraId="1BDDCD0F" w14:textId="77777777" w:rsidR="00433146" w:rsidRPr="00307006" w:rsidRDefault="00893E35" w:rsidP="00307006">
      <w:pPr>
        <w:pStyle w:val="Heading3"/>
        <w:jc w:val="both"/>
        <w:rPr>
          <w:rFonts w:asciiTheme="majorBidi" w:hAnsiTheme="majorBidi"/>
        </w:rPr>
      </w:pPr>
      <w:bookmarkStart w:id="241" w:name="consolidated-budget-summary"/>
      <w:r w:rsidRPr="00307006">
        <w:rPr>
          <w:rFonts w:asciiTheme="majorBidi" w:hAnsiTheme="majorBidi"/>
        </w:rPr>
        <w:t>13.1 Consolidated Budget Summary</w:t>
      </w:r>
      <w:bookmarkEnd w:id="241"/>
    </w:p>
    <w:p w14:paraId="27106CC0" w14:textId="77777777" w:rsidR="00433146" w:rsidRPr="00307006" w:rsidRDefault="00893E35" w:rsidP="00307006">
      <w:pPr>
        <w:pStyle w:val="FirstParagraph"/>
        <w:jc w:val="both"/>
        <w:rPr>
          <w:rFonts w:asciiTheme="majorBidi" w:hAnsiTheme="majorBidi" w:cstheme="majorBidi"/>
        </w:rPr>
      </w:pPr>
      <w:r w:rsidRPr="00B97DB1">
        <w:rPr>
          <w:rFonts w:asciiTheme="majorBidi" w:hAnsiTheme="majorBidi" w:cstheme="majorBidi"/>
          <w:sz w:val="22"/>
          <w:szCs w:val="22"/>
        </w:rPr>
        <w:t>The total estimated budget for implementing the UN-IGIF Action Plan for Eritrea over the five-year period (2026-2031) is</w:t>
      </w:r>
      <w:r w:rsidRPr="00307006">
        <w:rPr>
          <w:rFonts w:asciiTheme="majorBidi" w:hAnsiTheme="majorBidi" w:cstheme="majorBidi"/>
        </w:rPr>
        <w:t xml:space="preserve"> </w:t>
      </w:r>
      <w:r w:rsidRPr="00307006">
        <w:rPr>
          <w:rFonts w:asciiTheme="majorBidi" w:hAnsiTheme="majorBidi" w:cstheme="majorBidi"/>
          <w:b/>
        </w:rPr>
        <w:t>USD 19,812,000</w:t>
      </w:r>
      <w:r w:rsidRPr="00307006">
        <w:rPr>
          <w:rFonts w:asciiTheme="majorBidi" w:hAnsiTheme="majorBidi" w:cstheme="majorBidi"/>
        </w:rPr>
        <w:t>.</w:t>
      </w:r>
    </w:p>
    <w:p w14:paraId="3C28D359" w14:textId="77777777" w:rsidR="00433146" w:rsidRPr="00307006" w:rsidRDefault="00893E35" w:rsidP="00307006">
      <w:pPr>
        <w:pStyle w:val="Heading4"/>
        <w:jc w:val="both"/>
        <w:rPr>
          <w:rFonts w:asciiTheme="majorBidi" w:hAnsiTheme="majorBidi"/>
        </w:rPr>
      </w:pPr>
      <w:bookmarkStart w:id="242" w:name="budget-by-strategic-pathway"/>
      <w:r w:rsidRPr="00307006">
        <w:rPr>
          <w:rFonts w:asciiTheme="majorBidi" w:hAnsiTheme="majorBidi"/>
        </w:rPr>
        <w:t>Budget by Strategic Pathway</w:t>
      </w:r>
      <w:bookmarkEnd w:id="242"/>
    </w:p>
    <w:tbl>
      <w:tblPr>
        <w:tblStyle w:val="Table"/>
        <w:tblW w:w="0" w:type="pct"/>
        <w:tblLook w:val="07E0" w:firstRow="1" w:lastRow="1" w:firstColumn="1" w:lastColumn="1" w:noHBand="1" w:noVBand="1"/>
      </w:tblPr>
      <w:tblGrid>
        <w:gridCol w:w="3632"/>
        <w:gridCol w:w="2013"/>
        <w:gridCol w:w="1181"/>
      </w:tblGrid>
      <w:tr w:rsidR="00433146" w:rsidRPr="00307006" w14:paraId="3B4CCB63" w14:textId="77777777">
        <w:tc>
          <w:tcPr>
            <w:tcW w:w="0" w:type="auto"/>
            <w:tcBorders>
              <w:bottom w:val="single" w:sz="0" w:space="0" w:color="auto"/>
            </w:tcBorders>
            <w:vAlign w:val="bottom"/>
          </w:tcPr>
          <w:p w14:paraId="0540CFC2" w14:textId="77777777" w:rsidR="00433146" w:rsidRPr="00B97DB1" w:rsidRDefault="00893E35" w:rsidP="00307006">
            <w:pPr>
              <w:pStyle w:val="Compact"/>
              <w:jc w:val="both"/>
              <w:rPr>
                <w:rFonts w:asciiTheme="majorBidi" w:hAnsiTheme="majorBidi" w:cstheme="majorBidi"/>
                <w:sz w:val="22"/>
                <w:szCs w:val="22"/>
              </w:rPr>
            </w:pPr>
            <w:r w:rsidRPr="00B97DB1">
              <w:rPr>
                <w:rFonts w:asciiTheme="majorBidi" w:hAnsiTheme="majorBidi" w:cstheme="majorBidi"/>
                <w:sz w:val="22"/>
                <w:szCs w:val="22"/>
              </w:rPr>
              <w:t>Strategic Pathway</w:t>
            </w:r>
          </w:p>
        </w:tc>
        <w:tc>
          <w:tcPr>
            <w:tcW w:w="0" w:type="auto"/>
            <w:tcBorders>
              <w:bottom w:val="single" w:sz="0" w:space="0" w:color="auto"/>
            </w:tcBorders>
            <w:vAlign w:val="bottom"/>
          </w:tcPr>
          <w:p w14:paraId="226EF176" w14:textId="77777777" w:rsidR="00433146" w:rsidRPr="00B97DB1" w:rsidRDefault="00893E35" w:rsidP="00307006">
            <w:pPr>
              <w:pStyle w:val="Compact"/>
              <w:jc w:val="both"/>
              <w:rPr>
                <w:rFonts w:asciiTheme="majorBidi" w:hAnsiTheme="majorBidi" w:cstheme="majorBidi"/>
                <w:sz w:val="22"/>
                <w:szCs w:val="22"/>
              </w:rPr>
            </w:pPr>
            <w:r w:rsidRPr="00B97DB1">
              <w:rPr>
                <w:rFonts w:asciiTheme="majorBidi" w:hAnsiTheme="majorBidi" w:cstheme="majorBidi"/>
                <w:sz w:val="22"/>
                <w:szCs w:val="22"/>
              </w:rPr>
              <w:t>Total Budget (USD)</w:t>
            </w:r>
          </w:p>
        </w:tc>
        <w:tc>
          <w:tcPr>
            <w:tcW w:w="0" w:type="auto"/>
            <w:tcBorders>
              <w:bottom w:val="single" w:sz="0" w:space="0" w:color="auto"/>
            </w:tcBorders>
            <w:vAlign w:val="bottom"/>
          </w:tcPr>
          <w:p w14:paraId="1532073F" w14:textId="77777777" w:rsidR="00433146" w:rsidRPr="00B97DB1" w:rsidRDefault="00893E35" w:rsidP="00307006">
            <w:pPr>
              <w:pStyle w:val="Compact"/>
              <w:jc w:val="both"/>
              <w:rPr>
                <w:rFonts w:asciiTheme="majorBidi" w:hAnsiTheme="majorBidi" w:cstheme="majorBidi"/>
                <w:sz w:val="22"/>
                <w:szCs w:val="22"/>
              </w:rPr>
            </w:pPr>
            <w:r w:rsidRPr="00B97DB1">
              <w:rPr>
                <w:rFonts w:asciiTheme="majorBidi" w:hAnsiTheme="majorBidi" w:cstheme="majorBidi"/>
                <w:sz w:val="22"/>
                <w:szCs w:val="22"/>
              </w:rPr>
              <w:t>Percentage</w:t>
            </w:r>
          </w:p>
        </w:tc>
      </w:tr>
      <w:tr w:rsidR="00433146" w:rsidRPr="00307006" w14:paraId="659888A0" w14:textId="77777777">
        <w:tc>
          <w:tcPr>
            <w:tcW w:w="0" w:type="auto"/>
          </w:tcPr>
          <w:p w14:paraId="0C236418" w14:textId="77777777" w:rsidR="00433146" w:rsidRPr="00B97DB1" w:rsidRDefault="00893E35" w:rsidP="00307006">
            <w:pPr>
              <w:pStyle w:val="Compact"/>
              <w:jc w:val="both"/>
              <w:rPr>
                <w:rFonts w:asciiTheme="majorBidi" w:hAnsiTheme="majorBidi" w:cstheme="majorBidi"/>
                <w:sz w:val="22"/>
                <w:szCs w:val="22"/>
              </w:rPr>
            </w:pPr>
            <w:r w:rsidRPr="00B97DB1">
              <w:rPr>
                <w:rFonts w:asciiTheme="majorBidi" w:hAnsiTheme="majorBidi" w:cstheme="majorBidi"/>
                <w:sz w:val="22"/>
                <w:szCs w:val="22"/>
              </w:rPr>
              <w:t>SP1: Governance and Institutions</w:t>
            </w:r>
          </w:p>
        </w:tc>
        <w:tc>
          <w:tcPr>
            <w:tcW w:w="0" w:type="auto"/>
          </w:tcPr>
          <w:p w14:paraId="44C39900" w14:textId="77777777" w:rsidR="00433146" w:rsidRPr="00B97DB1" w:rsidRDefault="00893E35" w:rsidP="00B97DB1">
            <w:pPr>
              <w:pStyle w:val="Compact"/>
              <w:jc w:val="center"/>
              <w:rPr>
                <w:rFonts w:asciiTheme="majorBidi" w:hAnsiTheme="majorBidi" w:cstheme="majorBidi"/>
                <w:sz w:val="22"/>
                <w:szCs w:val="22"/>
              </w:rPr>
            </w:pPr>
            <w:r w:rsidRPr="00B97DB1">
              <w:rPr>
                <w:rFonts w:asciiTheme="majorBidi" w:hAnsiTheme="majorBidi" w:cstheme="majorBidi"/>
                <w:sz w:val="22"/>
                <w:szCs w:val="22"/>
              </w:rPr>
              <w:t>1,800,000</w:t>
            </w:r>
          </w:p>
        </w:tc>
        <w:tc>
          <w:tcPr>
            <w:tcW w:w="0" w:type="auto"/>
          </w:tcPr>
          <w:p w14:paraId="1ED17C41" w14:textId="77777777" w:rsidR="00433146" w:rsidRPr="00B97DB1" w:rsidRDefault="00893E35" w:rsidP="00B97DB1">
            <w:pPr>
              <w:pStyle w:val="Compact"/>
              <w:jc w:val="center"/>
              <w:rPr>
                <w:rFonts w:asciiTheme="majorBidi" w:hAnsiTheme="majorBidi" w:cstheme="majorBidi"/>
                <w:sz w:val="22"/>
                <w:szCs w:val="22"/>
              </w:rPr>
            </w:pPr>
            <w:r w:rsidRPr="00B97DB1">
              <w:rPr>
                <w:rFonts w:asciiTheme="majorBidi" w:hAnsiTheme="majorBidi" w:cstheme="majorBidi"/>
                <w:sz w:val="22"/>
                <w:szCs w:val="22"/>
              </w:rPr>
              <w:t>9.1%</w:t>
            </w:r>
          </w:p>
        </w:tc>
      </w:tr>
      <w:tr w:rsidR="00433146" w:rsidRPr="00307006" w14:paraId="3F483E4D" w14:textId="77777777">
        <w:tc>
          <w:tcPr>
            <w:tcW w:w="0" w:type="auto"/>
          </w:tcPr>
          <w:p w14:paraId="27BE591D" w14:textId="77777777" w:rsidR="00433146" w:rsidRPr="00B97DB1" w:rsidRDefault="00893E35" w:rsidP="00307006">
            <w:pPr>
              <w:pStyle w:val="Compact"/>
              <w:jc w:val="both"/>
              <w:rPr>
                <w:rFonts w:asciiTheme="majorBidi" w:hAnsiTheme="majorBidi" w:cstheme="majorBidi"/>
                <w:sz w:val="22"/>
                <w:szCs w:val="22"/>
              </w:rPr>
            </w:pPr>
            <w:r w:rsidRPr="00B97DB1">
              <w:rPr>
                <w:rFonts w:asciiTheme="majorBidi" w:hAnsiTheme="majorBidi" w:cstheme="majorBidi"/>
                <w:sz w:val="22"/>
                <w:szCs w:val="22"/>
              </w:rPr>
              <w:t>SP2: Policy and Legal Frameworks</w:t>
            </w:r>
          </w:p>
        </w:tc>
        <w:tc>
          <w:tcPr>
            <w:tcW w:w="0" w:type="auto"/>
          </w:tcPr>
          <w:p w14:paraId="4C6D7218" w14:textId="77777777" w:rsidR="00433146" w:rsidRPr="00B97DB1" w:rsidRDefault="00893E35" w:rsidP="00B97DB1">
            <w:pPr>
              <w:pStyle w:val="Compact"/>
              <w:jc w:val="center"/>
              <w:rPr>
                <w:rFonts w:asciiTheme="majorBidi" w:hAnsiTheme="majorBidi" w:cstheme="majorBidi"/>
                <w:sz w:val="22"/>
                <w:szCs w:val="22"/>
              </w:rPr>
            </w:pPr>
            <w:r w:rsidRPr="00B97DB1">
              <w:rPr>
                <w:rFonts w:asciiTheme="majorBidi" w:hAnsiTheme="majorBidi" w:cstheme="majorBidi"/>
                <w:sz w:val="22"/>
                <w:szCs w:val="22"/>
              </w:rPr>
              <w:t>1,050,000</w:t>
            </w:r>
          </w:p>
        </w:tc>
        <w:tc>
          <w:tcPr>
            <w:tcW w:w="0" w:type="auto"/>
          </w:tcPr>
          <w:p w14:paraId="1DBEE447" w14:textId="77777777" w:rsidR="00433146" w:rsidRPr="00B97DB1" w:rsidRDefault="00893E35" w:rsidP="00B97DB1">
            <w:pPr>
              <w:pStyle w:val="Compact"/>
              <w:jc w:val="center"/>
              <w:rPr>
                <w:rFonts w:asciiTheme="majorBidi" w:hAnsiTheme="majorBidi" w:cstheme="majorBidi"/>
                <w:sz w:val="22"/>
                <w:szCs w:val="22"/>
              </w:rPr>
            </w:pPr>
            <w:r w:rsidRPr="00B97DB1">
              <w:rPr>
                <w:rFonts w:asciiTheme="majorBidi" w:hAnsiTheme="majorBidi" w:cstheme="majorBidi"/>
                <w:sz w:val="22"/>
                <w:szCs w:val="22"/>
              </w:rPr>
              <w:t>5.3%</w:t>
            </w:r>
          </w:p>
        </w:tc>
      </w:tr>
      <w:tr w:rsidR="00433146" w:rsidRPr="00307006" w14:paraId="6A5E14C1" w14:textId="77777777">
        <w:tc>
          <w:tcPr>
            <w:tcW w:w="0" w:type="auto"/>
          </w:tcPr>
          <w:p w14:paraId="518AE6E4" w14:textId="77777777" w:rsidR="00433146" w:rsidRPr="00B97DB1" w:rsidRDefault="00893E35" w:rsidP="00307006">
            <w:pPr>
              <w:pStyle w:val="Compact"/>
              <w:jc w:val="both"/>
              <w:rPr>
                <w:rFonts w:asciiTheme="majorBidi" w:hAnsiTheme="majorBidi" w:cstheme="majorBidi"/>
                <w:sz w:val="22"/>
                <w:szCs w:val="22"/>
              </w:rPr>
            </w:pPr>
            <w:r w:rsidRPr="00B97DB1">
              <w:rPr>
                <w:rFonts w:asciiTheme="majorBidi" w:hAnsiTheme="majorBidi" w:cstheme="majorBidi"/>
                <w:sz w:val="22"/>
                <w:szCs w:val="22"/>
              </w:rPr>
              <w:t>SP3: Financial Sustainability</w:t>
            </w:r>
          </w:p>
        </w:tc>
        <w:tc>
          <w:tcPr>
            <w:tcW w:w="0" w:type="auto"/>
          </w:tcPr>
          <w:p w14:paraId="58C88747" w14:textId="77777777" w:rsidR="00433146" w:rsidRPr="00B97DB1" w:rsidRDefault="00893E35" w:rsidP="00B97DB1">
            <w:pPr>
              <w:pStyle w:val="Compact"/>
              <w:jc w:val="center"/>
              <w:rPr>
                <w:rFonts w:asciiTheme="majorBidi" w:hAnsiTheme="majorBidi" w:cstheme="majorBidi"/>
                <w:sz w:val="22"/>
                <w:szCs w:val="22"/>
              </w:rPr>
            </w:pPr>
            <w:r w:rsidRPr="00B97DB1">
              <w:rPr>
                <w:rFonts w:asciiTheme="majorBidi" w:hAnsiTheme="majorBidi" w:cstheme="majorBidi"/>
                <w:sz w:val="22"/>
                <w:szCs w:val="22"/>
              </w:rPr>
              <w:t>858,000</w:t>
            </w:r>
          </w:p>
        </w:tc>
        <w:tc>
          <w:tcPr>
            <w:tcW w:w="0" w:type="auto"/>
          </w:tcPr>
          <w:p w14:paraId="1FFA8F74" w14:textId="77777777" w:rsidR="00433146" w:rsidRPr="00B97DB1" w:rsidRDefault="00893E35" w:rsidP="00B97DB1">
            <w:pPr>
              <w:pStyle w:val="Compact"/>
              <w:jc w:val="center"/>
              <w:rPr>
                <w:rFonts w:asciiTheme="majorBidi" w:hAnsiTheme="majorBidi" w:cstheme="majorBidi"/>
                <w:sz w:val="22"/>
                <w:szCs w:val="22"/>
              </w:rPr>
            </w:pPr>
            <w:r w:rsidRPr="00B97DB1">
              <w:rPr>
                <w:rFonts w:asciiTheme="majorBidi" w:hAnsiTheme="majorBidi" w:cstheme="majorBidi"/>
                <w:sz w:val="22"/>
                <w:szCs w:val="22"/>
              </w:rPr>
              <w:t>4.3%</w:t>
            </w:r>
          </w:p>
        </w:tc>
      </w:tr>
      <w:tr w:rsidR="00433146" w:rsidRPr="00307006" w14:paraId="31193378" w14:textId="77777777">
        <w:tc>
          <w:tcPr>
            <w:tcW w:w="0" w:type="auto"/>
          </w:tcPr>
          <w:p w14:paraId="364F121F" w14:textId="77777777" w:rsidR="00433146" w:rsidRPr="00B97DB1" w:rsidRDefault="00893E35" w:rsidP="00307006">
            <w:pPr>
              <w:pStyle w:val="Compact"/>
              <w:jc w:val="both"/>
              <w:rPr>
                <w:rFonts w:asciiTheme="majorBidi" w:hAnsiTheme="majorBidi" w:cstheme="majorBidi"/>
                <w:sz w:val="22"/>
                <w:szCs w:val="22"/>
              </w:rPr>
            </w:pPr>
            <w:r w:rsidRPr="00B97DB1">
              <w:rPr>
                <w:rFonts w:asciiTheme="majorBidi" w:hAnsiTheme="majorBidi" w:cstheme="majorBidi"/>
                <w:sz w:val="22"/>
                <w:szCs w:val="22"/>
              </w:rPr>
              <w:t>SP4: Data Management</w:t>
            </w:r>
          </w:p>
        </w:tc>
        <w:tc>
          <w:tcPr>
            <w:tcW w:w="0" w:type="auto"/>
          </w:tcPr>
          <w:p w14:paraId="1276F938" w14:textId="77777777" w:rsidR="00433146" w:rsidRPr="00B97DB1" w:rsidRDefault="00893E35" w:rsidP="00B97DB1">
            <w:pPr>
              <w:pStyle w:val="Compact"/>
              <w:jc w:val="center"/>
              <w:rPr>
                <w:rFonts w:asciiTheme="majorBidi" w:hAnsiTheme="majorBidi" w:cstheme="majorBidi"/>
                <w:sz w:val="22"/>
                <w:szCs w:val="22"/>
              </w:rPr>
            </w:pPr>
            <w:r w:rsidRPr="00B97DB1">
              <w:rPr>
                <w:rFonts w:asciiTheme="majorBidi" w:hAnsiTheme="majorBidi" w:cstheme="majorBidi"/>
                <w:sz w:val="22"/>
                <w:szCs w:val="22"/>
              </w:rPr>
              <w:t>6,305,000</w:t>
            </w:r>
          </w:p>
        </w:tc>
        <w:tc>
          <w:tcPr>
            <w:tcW w:w="0" w:type="auto"/>
          </w:tcPr>
          <w:p w14:paraId="79439788" w14:textId="77777777" w:rsidR="00433146" w:rsidRPr="00B97DB1" w:rsidRDefault="00893E35" w:rsidP="00B97DB1">
            <w:pPr>
              <w:pStyle w:val="Compact"/>
              <w:jc w:val="center"/>
              <w:rPr>
                <w:rFonts w:asciiTheme="majorBidi" w:hAnsiTheme="majorBidi" w:cstheme="majorBidi"/>
                <w:sz w:val="22"/>
                <w:szCs w:val="22"/>
              </w:rPr>
            </w:pPr>
            <w:r w:rsidRPr="00B97DB1">
              <w:rPr>
                <w:rFonts w:asciiTheme="majorBidi" w:hAnsiTheme="majorBidi" w:cstheme="majorBidi"/>
                <w:sz w:val="22"/>
                <w:szCs w:val="22"/>
              </w:rPr>
              <w:t>31.8%</w:t>
            </w:r>
          </w:p>
        </w:tc>
      </w:tr>
      <w:tr w:rsidR="00433146" w:rsidRPr="00307006" w14:paraId="39773B3E" w14:textId="77777777">
        <w:tc>
          <w:tcPr>
            <w:tcW w:w="0" w:type="auto"/>
          </w:tcPr>
          <w:p w14:paraId="2ED84E33" w14:textId="77777777" w:rsidR="00433146" w:rsidRPr="00B97DB1" w:rsidRDefault="00893E35" w:rsidP="00307006">
            <w:pPr>
              <w:pStyle w:val="Compact"/>
              <w:jc w:val="both"/>
              <w:rPr>
                <w:rFonts w:asciiTheme="majorBidi" w:hAnsiTheme="majorBidi" w:cstheme="majorBidi"/>
                <w:sz w:val="22"/>
                <w:szCs w:val="22"/>
              </w:rPr>
            </w:pPr>
            <w:r w:rsidRPr="00B97DB1">
              <w:rPr>
                <w:rFonts w:asciiTheme="majorBidi" w:hAnsiTheme="majorBidi" w:cstheme="majorBidi"/>
                <w:sz w:val="22"/>
                <w:szCs w:val="22"/>
              </w:rPr>
              <w:t>SP5: Innovation</w:t>
            </w:r>
          </w:p>
        </w:tc>
        <w:tc>
          <w:tcPr>
            <w:tcW w:w="0" w:type="auto"/>
          </w:tcPr>
          <w:p w14:paraId="3B3CB892" w14:textId="77777777" w:rsidR="00433146" w:rsidRPr="00B97DB1" w:rsidRDefault="00893E35" w:rsidP="00B97DB1">
            <w:pPr>
              <w:pStyle w:val="Compact"/>
              <w:jc w:val="center"/>
              <w:rPr>
                <w:rFonts w:asciiTheme="majorBidi" w:hAnsiTheme="majorBidi" w:cstheme="majorBidi"/>
                <w:sz w:val="22"/>
                <w:szCs w:val="22"/>
              </w:rPr>
            </w:pPr>
            <w:r w:rsidRPr="00B97DB1">
              <w:rPr>
                <w:rFonts w:asciiTheme="majorBidi" w:hAnsiTheme="majorBidi" w:cstheme="majorBidi"/>
                <w:sz w:val="22"/>
                <w:szCs w:val="22"/>
              </w:rPr>
              <w:t>2,420,000</w:t>
            </w:r>
          </w:p>
        </w:tc>
        <w:tc>
          <w:tcPr>
            <w:tcW w:w="0" w:type="auto"/>
          </w:tcPr>
          <w:p w14:paraId="23817BCD" w14:textId="77777777" w:rsidR="00433146" w:rsidRPr="00B97DB1" w:rsidRDefault="00893E35" w:rsidP="00B97DB1">
            <w:pPr>
              <w:pStyle w:val="Compact"/>
              <w:jc w:val="center"/>
              <w:rPr>
                <w:rFonts w:asciiTheme="majorBidi" w:hAnsiTheme="majorBidi" w:cstheme="majorBidi"/>
                <w:sz w:val="22"/>
                <w:szCs w:val="22"/>
              </w:rPr>
            </w:pPr>
            <w:r w:rsidRPr="00B97DB1">
              <w:rPr>
                <w:rFonts w:asciiTheme="majorBidi" w:hAnsiTheme="majorBidi" w:cstheme="majorBidi"/>
                <w:sz w:val="22"/>
                <w:szCs w:val="22"/>
              </w:rPr>
              <w:t>12.2%</w:t>
            </w:r>
          </w:p>
        </w:tc>
      </w:tr>
      <w:tr w:rsidR="00433146" w:rsidRPr="00307006" w14:paraId="3F13AC1F" w14:textId="77777777">
        <w:tc>
          <w:tcPr>
            <w:tcW w:w="0" w:type="auto"/>
          </w:tcPr>
          <w:p w14:paraId="2E289636" w14:textId="77777777" w:rsidR="00433146" w:rsidRPr="00B97DB1" w:rsidRDefault="00893E35" w:rsidP="00307006">
            <w:pPr>
              <w:pStyle w:val="Compact"/>
              <w:jc w:val="both"/>
              <w:rPr>
                <w:rFonts w:asciiTheme="majorBidi" w:hAnsiTheme="majorBidi" w:cstheme="majorBidi"/>
                <w:sz w:val="22"/>
                <w:szCs w:val="22"/>
              </w:rPr>
            </w:pPr>
            <w:r w:rsidRPr="00B97DB1">
              <w:rPr>
                <w:rFonts w:asciiTheme="majorBidi" w:hAnsiTheme="majorBidi" w:cstheme="majorBidi"/>
                <w:sz w:val="22"/>
                <w:szCs w:val="22"/>
              </w:rPr>
              <w:t>SP6: Standards</w:t>
            </w:r>
          </w:p>
        </w:tc>
        <w:tc>
          <w:tcPr>
            <w:tcW w:w="0" w:type="auto"/>
          </w:tcPr>
          <w:p w14:paraId="6617638A" w14:textId="77777777" w:rsidR="00433146" w:rsidRPr="00B97DB1" w:rsidRDefault="00893E35" w:rsidP="00B97DB1">
            <w:pPr>
              <w:pStyle w:val="Compact"/>
              <w:jc w:val="center"/>
              <w:rPr>
                <w:rFonts w:asciiTheme="majorBidi" w:hAnsiTheme="majorBidi" w:cstheme="majorBidi"/>
                <w:sz w:val="22"/>
                <w:szCs w:val="22"/>
              </w:rPr>
            </w:pPr>
            <w:r w:rsidRPr="00B97DB1">
              <w:rPr>
                <w:rFonts w:asciiTheme="majorBidi" w:hAnsiTheme="majorBidi" w:cstheme="majorBidi"/>
                <w:sz w:val="22"/>
                <w:szCs w:val="22"/>
              </w:rPr>
              <w:t>1,419,000</w:t>
            </w:r>
          </w:p>
        </w:tc>
        <w:tc>
          <w:tcPr>
            <w:tcW w:w="0" w:type="auto"/>
          </w:tcPr>
          <w:p w14:paraId="2A52A1BD" w14:textId="77777777" w:rsidR="00433146" w:rsidRPr="00B97DB1" w:rsidRDefault="00893E35" w:rsidP="00B97DB1">
            <w:pPr>
              <w:pStyle w:val="Compact"/>
              <w:jc w:val="center"/>
              <w:rPr>
                <w:rFonts w:asciiTheme="majorBidi" w:hAnsiTheme="majorBidi" w:cstheme="majorBidi"/>
                <w:sz w:val="22"/>
                <w:szCs w:val="22"/>
              </w:rPr>
            </w:pPr>
            <w:r w:rsidRPr="00B97DB1">
              <w:rPr>
                <w:rFonts w:asciiTheme="majorBidi" w:hAnsiTheme="majorBidi" w:cstheme="majorBidi"/>
                <w:sz w:val="22"/>
                <w:szCs w:val="22"/>
              </w:rPr>
              <w:t>7.2%</w:t>
            </w:r>
          </w:p>
        </w:tc>
      </w:tr>
      <w:tr w:rsidR="00433146" w:rsidRPr="00307006" w14:paraId="6091A21C" w14:textId="77777777">
        <w:tc>
          <w:tcPr>
            <w:tcW w:w="0" w:type="auto"/>
          </w:tcPr>
          <w:p w14:paraId="70BF00A5" w14:textId="77777777" w:rsidR="00433146" w:rsidRPr="00B97DB1" w:rsidRDefault="00893E35" w:rsidP="00307006">
            <w:pPr>
              <w:pStyle w:val="Compact"/>
              <w:jc w:val="both"/>
              <w:rPr>
                <w:rFonts w:asciiTheme="majorBidi" w:hAnsiTheme="majorBidi" w:cstheme="majorBidi"/>
                <w:sz w:val="22"/>
                <w:szCs w:val="22"/>
              </w:rPr>
            </w:pPr>
            <w:r w:rsidRPr="00B97DB1">
              <w:rPr>
                <w:rFonts w:asciiTheme="majorBidi" w:hAnsiTheme="majorBidi" w:cstheme="majorBidi"/>
                <w:sz w:val="22"/>
                <w:szCs w:val="22"/>
              </w:rPr>
              <w:t>SP7: Partnerships</w:t>
            </w:r>
          </w:p>
        </w:tc>
        <w:tc>
          <w:tcPr>
            <w:tcW w:w="0" w:type="auto"/>
          </w:tcPr>
          <w:p w14:paraId="6A889C8B" w14:textId="77777777" w:rsidR="00433146" w:rsidRPr="00B97DB1" w:rsidRDefault="00893E35" w:rsidP="00B97DB1">
            <w:pPr>
              <w:pStyle w:val="Compact"/>
              <w:jc w:val="center"/>
              <w:rPr>
                <w:rFonts w:asciiTheme="majorBidi" w:hAnsiTheme="majorBidi" w:cstheme="majorBidi"/>
                <w:sz w:val="22"/>
                <w:szCs w:val="22"/>
              </w:rPr>
            </w:pPr>
            <w:r w:rsidRPr="00B97DB1">
              <w:rPr>
                <w:rFonts w:asciiTheme="majorBidi" w:hAnsiTheme="majorBidi" w:cstheme="majorBidi"/>
                <w:sz w:val="22"/>
                <w:szCs w:val="22"/>
              </w:rPr>
              <w:t>1,100,000</w:t>
            </w:r>
          </w:p>
        </w:tc>
        <w:tc>
          <w:tcPr>
            <w:tcW w:w="0" w:type="auto"/>
          </w:tcPr>
          <w:p w14:paraId="15EA8233" w14:textId="77777777" w:rsidR="00433146" w:rsidRPr="00B97DB1" w:rsidRDefault="00893E35" w:rsidP="00B97DB1">
            <w:pPr>
              <w:pStyle w:val="Compact"/>
              <w:jc w:val="center"/>
              <w:rPr>
                <w:rFonts w:asciiTheme="majorBidi" w:hAnsiTheme="majorBidi" w:cstheme="majorBidi"/>
                <w:sz w:val="22"/>
                <w:szCs w:val="22"/>
              </w:rPr>
            </w:pPr>
            <w:r w:rsidRPr="00B97DB1">
              <w:rPr>
                <w:rFonts w:asciiTheme="majorBidi" w:hAnsiTheme="majorBidi" w:cstheme="majorBidi"/>
                <w:sz w:val="22"/>
                <w:szCs w:val="22"/>
              </w:rPr>
              <w:t>5.6%</w:t>
            </w:r>
          </w:p>
        </w:tc>
      </w:tr>
      <w:tr w:rsidR="00433146" w:rsidRPr="00307006" w14:paraId="729FC8D8" w14:textId="77777777">
        <w:tc>
          <w:tcPr>
            <w:tcW w:w="0" w:type="auto"/>
          </w:tcPr>
          <w:p w14:paraId="4E05063B" w14:textId="77777777" w:rsidR="00433146" w:rsidRPr="00B97DB1" w:rsidRDefault="00893E35" w:rsidP="00307006">
            <w:pPr>
              <w:pStyle w:val="Compact"/>
              <w:jc w:val="both"/>
              <w:rPr>
                <w:rFonts w:asciiTheme="majorBidi" w:hAnsiTheme="majorBidi" w:cstheme="majorBidi"/>
                <w:sz w:val="22"/>
                <w:szCs w:val="22"/>
              </w:rPr>
            </w:pPr>
            <w:r w:rsidRPr="00B97DB1">
              <w:rPr>
                <w:rFonts w:asciiTheme="majorBidi" w:hAnsiTheme="majorBidi" w:cstheme="majorBidi"/>
                <w:sz w:val="22"/>
                <w:szCs w:val="22"/>
              </w:rPr>
              <w:t>SP8: Capacity and Education</w:t>
            </w:r>
          </w:p>
        </w:tc>
        <w:tc>
          <w:tcPr>
            <w:tcW w:w="0" w:type="auto"/>
          </w:tcPr>
          <w:p w14:paraId="31CCDB27" w14:textId="77777777" w:rsidR="00433146" w:rsidRPr="00B97DB1" w:rsidRDefault="00893E35" w:rsidP="00B97DB1">
            <w:pPr>
              <w:pStyle w:val="Compact"/>
              <w:jc w:val="center"/>
              <w:rPr>
                <w:rFonts w:asciiTheme="majorBidi" w:hAnsiTheme="majorBidi" w:cstheme="majorBidi"/>
                <w:sz w:val="22"/>
                <w:szCs w:val="22"/>
              </w:rPr>
            </w:pPr>
            <w:r w:rsidRPr="00B97DB1">
              <w:rPr>
                <w:rFonts w:asciiTheme="majorBidi" w:hAnsiTheme="majorBidi" w:cstheme="majorBidi"/>
                <w:sz w:val="22"/>
                <w:szCs w:val="22"/>
              </w:rPr>
              <w:t>3,025,000</w:t>
            </w:r>
          </w:p>
        </w:tc>
        <w:tc>
          <w:tcPr>
            <w:tcW w:w="0" w:type="auto"/>
          </w:tcPr>
          <w:p w14:paraId="1B003938" w14:textId="77777777" w:rsidR="00433146" w:rsidRPr="00B97DB1" w:rsidRDefault="00893E35" w:rsidP="00B97DB1">
            <w:pPr>
              <w:pStyle w:val="Compact"/>
              <w:jc w:val="center"/>
              <w:rPr>
                <w:rFonts w:asciiTheme="majorBidi" w:hAnsiTheme="majorBidi" w:cstheme="majorBidi"/>
                <w:sz w:val="22"/>
                <w:szCs w:val="22"/>
              </w:rPr>
            </w:pPr>
            <w:r w:rsidRPr="00B97DB1">
              <w:rPr>
                <w:rFonts w:asciiTheme="majorBidi" w:hAnsiTheme="majorBidi" w:cstheme="majorBidi"/>
                <w:sz w:val="22"/>
                <w:szCs w:val="22"/>
              </w:rPr>
              <w:t>15.3%</w:t>
            </w:r>
          </w:p>
        </w:tc>
      </w:tr>
      <w:tr w:rsidR="00433146" w:rsidRPr="00307006" w14:paraId="426FB759" w14:textId="77777777">
        <w:tc>
          <w:tcPr>
            <w:tcW w:w="0" w:type="auto"/>
          </w:tcPr>
          <w:p w14:paraId="76E90CD0" w14:textId="77777777" w:rsidR="00433146" w:rsidRPr="00B97DB1" w:rsidRDefault="00893E35" w:rsidP="00307006">
            <w:pPr>
              <w:pStyle w:val="Compact"/>
              <w:jc w:val="both"/>
              <w:rPr>
                <w:rFonts w:asciiTheme="majorBidi" w:hAnsiTheme="majorBidi" w:cstheme="majorBidi"/>
                <w:sz w:val="22"/>
                <w:szCs w:val="22"/>
              </w:rPr>
            </w:pPr>
            <w:r w:rsidRPr="00B97DB1">
              <w:rPr>
                <w:rFonts w:asciiTheme="majorBidi" w:hAnsiTheme="majorBidi" w:cstheme="majorBidi"/>
                <w:sz w:val="22"/>
                <w:szCs w:val="22"/>
              </w:rPr>
              <w:t>SP9: Communication and Engagement</w:t>
            </w:r>
          </w:p>
        </w:tc>
        <w:tc>
          <w:tcPr>
            <w:tcW w:w="0" w:type="auto"/>
          </w:tcPr>
          <w:p w14:paraId="659D7BA0" w14:textId="77777777" w:rsidR="00433146" w:rsidRPr="00B97DB1" w:rsidRDefault="00893E35" w:rsidP="00B97DB1">
            <w:pPr>
              <w:pStyle w:val="Compact"/>
              <w:jc w:val="center"/>
              <w:rPr>
                <w:rFonts w:asciiTheme="majorBidi" w:hAnsiTheme="majorBidi" w:cstheme="majorBidi"/>
                <w:sz w:val="22"/>
                <w:szCs w:val="22"/>
              </w:rPr>
            </w:pPr>
            <w:r w:rsidRPr="00B97DB1">
              <w:rPr>
                <w:rFonts w:asciiTheme="majorBidi" w:hAnsiTheme="majorBidi" w:cstheme="majorBidi"/>
                <w:sz w:val="22"/>
                <w:szCs w:val="22"/>
              </w:rPr>
              <w:t>2,717,000</w:t>
            </w:r>
          </w:p>
        </w:tc>
        <w:tc>
          <w:tcPr>
            <w:tcW w:w="0" w:type="auto"/>
          </w:tcPr>
          <w:p w14:paraId="659C90E6" w14:textId="77777777" w:rsidR="00433146" w:rsidRPr="00B97DB1" w:rsidRDefault="00893E35" w:rsidP="00B97DB1">
            <w:pPr>
              <w:pStyle w:val="Compact"/>
              <w:jc w:val="center"/>
              <w:rPr>
                <w:rFonts w:asciiTheme="majorBidi" w:hAnsiTheme="majorBidi" w:cstheme="majorBidi"/>
                <w:sz w:val="22"/>
                <w:szCs w:val="22"/>
              </w:rPr>
            </w:pPr>
            <w:r w:rsidRPr="00B97DB1">
              <w:rPr>
                <w:rFonts w:asciiTheme="majorBidi" w:hAnsiTheme="majorBidi" w:cstheme="majorBidi"/>
                <w:sz w:val="22"/>
                <w:szCs w:val="22"/>
              </w:rPr>
              <w:t>13.7%</w:t>
            </w:r>
          </w:p>
        </w:tc>
      </w:tr>
      <w:tr w:rsidR="00433146" w:rsidRPr="00307006" w14:paraId="349D3446" w14:textId="77777777">
        <w:tc>
          <w:tcPr>
            <w:tcW w:w="0" w:type="auto"/>
          </w:tcPr>
          <w:p w14:paraId="52D9AB78" w14:textId="77777777" w:rsidR="00433146" w:rsidRPr="00B97DB1" w:rsidRDefault="00893E35" w:rsidP="00307006">
            <w:pPr>
              <w:pStyle w:val="Compact"/>
              <w:jc w:val="both"/>
              <w:rPr>
                <w:rFonts w:asciiTheme="majorBidi" w:hAnsiTheme="majorBidi" w:cstheme="majorBidi"/>
                <w:sz w:val="22"/>
                <w:szCs w:val="22"/>
              </w:rPr>
            </w:pPr>
            <w:r w:rsidRPr="00B97DB1">
              <w:rPr>
                <w:rFonts w:asciiTheme="majorBidi" w:hAnsiTheme="majorBidi" w:cstheme="majorBidi"/>
                <w:b/>
                <w:sz w:val="22"/>
                <w:szCs w:val="22"/>
              </w:rPr>
              <w:t>Total (including contingencies)</w:t>
            </w:r>
          </w:p>
        </w:tc>
        <w:tc>
          <w:tcPr>
            <w:tcW w:w="0" w:type="auto"/>
          </w:tcPr>
          <w:p w14:paraId="03940825" w14:textId="77777777" w:rsidR="00433146" w:rsidRPr="00B97DB1" w:rsidRDefault="00893E35" w:rsidP="00B97DB1">
            <w:pPr>
              <w:pStyle w:val="Compact"/>
              <w:jc w:val="center"/>
              <w:rPr>
                <w:rFonts w:asciiTheme="majorBidi" w:hAnsiTheme="majorBidi" w:cstheme="majorBidi"/>
                <w:sz w:val="22"/>
                <w:szCs w:val="22"/>
              </w:rPr>
            </w:pPr>
            <w:r w:rsidRPr="00B97DB1">
              <w:rPr>
                <w:rFonts w:asciiTheme="majorBidi" w:hAnsiTheme="majorBidi" w:cstheme="majorBidi"/>
                <w:b/>
                <w:sz w:val="22"/>
                <w:szCs w:val="22"/>
              </w:rPr>
              <w:t>19,812,000</w:t>
            </w:r>
          </w:p>
        </w:tc>
        <w:tc>
          <w:tcPr>
            <w:tcW w:w="0" w:type="auto"/>
          </w:tcPr>
          <w:p w14:paraId="610915FB" w14:textId="77777777" w:rsidR="00433146" w:rsidRPr="00B97DB1" w:rsidRDefault="00893E35" w:rsidP="00B97DB1">
            <w:pPr>
              <w:pStyle w:val="Compact"/>
              <w:jc w:val="center"/>
              <w:rPr>
                <w:rFonts w:asciiTheme="majorBidi" w:hAnsiTheme="majorBidi" w:cstheme="majorBidi"/>
                <w:sz w:val="22"/>
                <w:szCs w:val="22"/>
              </w:rPr>
            </w:pPr>
            <w:r w:rsidRPr="00B97DB1">
              <w:rPr>
                <w:rFonts w:asciiTheme="majorBidi" w:hAnsiTheme="majorBidi" w:cstheme="majorBidi"/>
                <w:b/>
                <w:sz w:val="22"/>
                <w:szCs w:val="22"/>
              </w:rPr>
              <w:t>100%</w:t>
            </w:r>
          </w:p>
        </w:tc>
      </w:tr>
    </w:tbl>
    <w:p w14:paraId="0DEB1F19" w14:textId="77777777" w:rsidR="00433146" w:rsidRPr="00307006" w:rsidRDefault="00893E35" w:rsidP="00307006">
      <w:pPr>
        <w:pStyle w:val="Heading4"/>
        <w:jc w:val="both"/>
        <w:rPr>
          <w:rFonts w:asciiTheme="majorBidi" w:hAnsiTheme="majorBidi"/>
        </w:rPr>
      </w:pPr>
      <w:bookmarkStart w:id="243" w:name="budget-by-year"/>
      <w:r w:rsidRPr="00307006">
        <w:rPr>
          <w:rFonts w:asciiTheme="majorBidi" w:hAnsiTheme="majorBidi"/>
        </w:rPr>
        <w:t>Budget by Year</w:t>
      </w:r>
      <w:bookmarkEnd w:id="243"/>
    </w:p>
    <w:tbl>
      <w:tblPr>
        <w:tblStyle w:val="Table"/>
        <w:tblW w:w="0" w:type="pct"/>
        <w:tblLook w:val="07E0" w:firstRow="1" w:lastRow="1" w:firstColumn="1" w:lastColumn="1" w:noHBand="1" w:noVBand="1"/>
      </w:tblPr>
      <w:tblGrid>
        <w:gridCol w:w="1744"/>
        <w:gridCol w:w="1494"/>
        <w:gridCol w:w="1181"/>
        <w:gridCol w:w="1243"/>
      </w:tblGrid>
      <w:tr w:rsidR="00433146" w:rsidRPr="00307006" w14:paraId="775C3B0F" w14:textId="77777777">
        <w:tc>
          <w:tcPr>
            <w:tcW w:w="0" w:type="auto"/>
            <w:tcBorders>
              <w:bottom w:val="single" w:sz="0" w:space="0" w:color="auto"/>
            </w:tcBorders>
            <w:vAlign w:val="bottom"/>
          </w:tcPr>
          <w:p w14:paraId="1014C85E" w14:textId="77777777" w:rsidR="00433146" w:rsidRPr="009947FF" w:rsidRDefault="00893E35" w:rsidP="00307006">
            <w:pPr>
              <w:pStyle w:val="Compact"/>
              <w:jc w:val="both"/>
              <w:rPr>
                <w:rFonts w:asciiTheme="majorBidi" w:hAnsiTheme="majorBidi" w:cstheme="majorBidi"/>
                <w:sz w:val="22"/>
                <w:szCs w:val="22"/>
              </w:rPr>
            </w:pPr>
            <w:r w:rsidRPr="009947FF">
              <w:rPr>
                <w:rFonts w:asciiTheme="majorBidi" w:hAnsiTheme="majorBidi" w:cstheme="majorBidi"/>
                <w:sz w:val="22"/>
                <w:szCs w:val="22"/>
              </w:rPr>
              <w:t>Year</w:t>
            </w:r>
          </w:p>
        </w:tc>
        <w:tc>
          <w:tcPr>
            <w:tcW w:w="0" w:type="auto"/>
            <w:tcBorders>
              <w:bottom w:val="single" w:sz="0" w:space="0" w:color="auto"/>
            </w:tcBorders>
            <w:vAlign w:val="bottom"/>
          </w:tcPr>
          <w:p w14:paraId="0857802A" w14:textId="77777777" w:rsidR="00433146" w:rsidRPr="009947FF" w:rsidRDefault="00893E35" w:rsidP="00307006">
            <w:pPr>
              <w:pStyle w:val="Compact"/>
              <w:jc w:val="both"/>
              <w:rPr>
                <w:rFonts w:asciiTheme="majorBidi" w:hAnsiTheme="majorBidi" w:cstheme="majorBidi"/>
                <w:sz w:val="22"/>
                <w:szCs w:val="22"/>
              </w:rPr>
            </w:pPr>
            <w:r w:rsidRPr="009947FF">
              <w:rPr>
                <w:rFonts w:asciiTheme="majorBidi" w:hAnsiTheme="majorBidi" w:cstheme="majorBidi"/>
                <w:sz w:val="22"/>
                <w:szCs w:val="22"/>
              </w:rPr>
              <w:t>Budget (USD)</w:t>
            </w:r>
          </w:p>
        </w:tc>
        <w:tc>
          <w:tcPr>
            <w:tcW w:w="0" w:type="auto"/>
            <w:tcBorders>
              <w:bottom w:val="single" w:sz="0" w:space="0" w:color="auto"/>
            </w:tcBorders>
            <w:vAlign w:val="bottom"/>
          </w:tcPr>
          <w:p w14:paraId="1FDC7FB6" w14:textId="77777777" w:rsidR="00433146" w:rsidRPr="009947FF" w:rsidRDefault="00893E35" w:rsidP="00307006">
            <w:pPr>
              <w:pStyle w:val="Compact"/>
              <w:jc w:val="both"/>
              <w:rPr>
                <w:rFonts w:asciiTheme="majorBidi" w:hAnsiTheme="majorBidi" w:cstheme="majorBidi"/>
                <w:sz w:val="22"/>
                <w:szCs w:val="22"/>
              </w:rPr>
            </w:pPr>
            <w:r w:rsidRPr="009947FF">
              <w:rPr>
                <w:rFonts w:asciiTheme="majorBidi" w:hAnsiTheme="majorBidi" w:cstheme="majorBidi"/>
                <w:sz w:val="22"/>
                <w:szCs w:val="22"/>
              </w:rPr>
              <w:t>Percentage</w:t>
            </w:r>
          </w:p>
        </w:tc>
        <w:tc>
          <w:tcPr>
            <w:tcW w:w="0" w:type="auto"/>
            <w:tcBorders>
              <w:bottom w:val="single" w:sz="0" w:space="0" w:color="auto"/>
            </w:tcBorders>
            <w:vAlign w:val="bottom"/>
          </w:tcPr>
          <w:p w14:paraId="691C2249" w14:textId="77777777" w:rsidR="00433146" w:rsidRPr="009947FF" w:rsidRDefault="00893E35" w:rsidP="00307006">
            <w:pPr>
              <w:pStyle w:val="Compact"/>
              <w:jc w:val="both"/>
              <w:rPr>
                <w:rFonts w:asciiTheme="majorBidi" w:hAnsiTheme="majorBidi" w:cstheme="majorBidi"/>
                <w:sz w:val="22"/>
                <w:szCs w:val="22"/>
              </w:rPr>
            </w:pPr>
            <w:r w:rsidRPr="009947FF">
              <w:rPr>
                <w:rFonts w:asciiTheme="majorBidi" w:hAnsiTheme="majorBidi" w:cstheme="majorBidi"/>
                <w:sz w:val="22"/>
                <w:szCs w:val="22"/>
              </w:rPr>
              <w:t>Cumulative</w:t>
            </w:r>
          </w:p>
        </w:tc>
      </w:tr>
      <w:tr w:rsidR="00433146" w:rsidRPr="00307006" w14:paraId="4F3AAF08" w14:textId="77777777">
        <w:tc>
          <w:tcPr>
            <w:tcW w:w="0" w:type="auto"/>
          </w:tcPr>
          <w:p w14:paraId="2852A7E9" w14:textId="77777777" w:rsidR="00433146" w:rsidRPr="009947FF" w:rsidRDefault="00893E35" w:rsidP="00307006">
            <w:pPr>
              <w:pStyle w:val="Compact"/>
              <w:jc w:val="both"/>
              <w:rPr>
                <w:rFonts w:asciiTheme="majorBidi" w:hAnsiTheme="majorBidi" w:cstheme="majorBidi"/>
                <w:sz w:val="22"/>
                <w:szCs w:val="22"/>
              </w:rPr>
            </w:pPr>
            <w:r w:rsidRPr="009947FF">
              <w:rPr>
                <w:rFonts w:asciiTheme="majorBidi" w:hAnsiTheme="majorBidi" w:cstheme="majorBidi"/>
                <w:sz w:val="22"/>
                <w:szCs w:val="22"/>
              </w:rPr>
              <w:t>Year 1 (2026)</w:t>
            </w:r>
          </w:p>
        </w:tc>
        <w:tc>
          <w:tcPr>
            <w:tcW w:w="0" w:type="auto"/>
          </w:tcPr>
          <w:p w14:paraId="06005A0F" w14:textId="77777777" w:rsidR="00433146" w:rsidRPr="009947FF" w:rsidRDefault="00893E35" w:rsidP="009947FF">
            <w:pPr>
              <w:pStyle w:val="Compact"/>
              <w:jc w:val="right"/>
              <w:rPr>
                <w:rFonts w:asciiTheme="majorBidi" w:hAnsiTheme="majorBidi" w:cstheme="majorBidi"/>
                <w:sz w:val="22"/>
                <w:szCs w:val="22"/>
              </w:rPr>
            </w:pPr>
            <w:r w:rsidRPr="009947FF">
              <w:rPr>
                <w:rFonts w:asciiTheme="majorBidi" w:hAnsiTheme="majorBidi" w:cstheme="majorBidi"/>
                <w:sz w:val="22"/>
                <w:szCs w:val="22"/>
              </w:rPr>
              <w:t>2,785,000</w:t>
            </w:r>
          </w:p>
        </w:tc>
        <w:tc>
          <w:tcPr>
            <w:tcW w:w="0" w:type="auto"/>
          </w:tcPr>
          <w:p w14:paraId="568B9EB4" w14:textId="77777777" w:rsidR="00433146" w:rsidRPr="009947FF" w:rsidRDefault="00893E35" w:rsidP="009947FF">
            <w:pPr>
              <w:pStyle w:val="Compact"/>
              <w:jc w:val="right"/>
              <w:rPr>
                <w:rFonts w:asciiTheme="majorBidi" w:hAnsiTheme="majorBidi" w:cstheme="majorBidi"/>
                <w:sz w:val="22"/>
                <w:szCs w:val="22"/>
              </w:rPr>
            </w:pPr>
            <w:r w:rsidRPr="009947FF">
              <w:rPr>
                <w:rFonts w:asciiTheme="majorBidi" w:hAnsiTheme="majorBidi" w:cstheme="majorBidi"/>
                <w:sz w:val="22"/>
                <w:szCs w:val="22"/>
              </w:rPr>
              <w:t>14.1%</w:t>
            </w:r>
          </w:p>
        </w:tc>
        <w:tc>
          <w:tcPr>
            <w:tcW w:w="0" w:type="auto"/>
          </w:tcPr>
          <w:p w14:paraId="45545481" w14:textId="77777777" w:rsidR="00433146" w:rsidRPr="009947FF" w:rsidRDefault="00893E35" w:rsidP="009947FF">
            <w:pPr>
              <w:pStyle w:val="Compact"/>
              <w:jc w:val="right"/>
              <w:rPr>
                <w:rFonts w:asciiTheme="majorBidi" w:hAnsiTheme="majorBidi" w:cstheme="majorBidi"/>
                <w:sz w:val="22"/>
                <w:szCs w:val="22"/>
              </w:rPr>
            </w:pPr>
            <w:r w:rsidRPr="009947FF">
              <w:rPr>
                <w:rFonts w:asciiTheme="majorBidi" w:hAnsiTheme="majorBidi" w:cstheme="majorBidi"/>
                <w:sz w:val="22"/>
                <w:szCs w:val="22"/>
              </w:rPr>
              <w:t>14.1%</w:t>
            </w:r>
          </w:p>
        </w:tc>
      </w:tr>
      <w:tr w:rsidR="00433146" w:rsidRPr="00307006" w14:paraId="20B4C73B" w14:textId="77777777">
        <w:tc>
          <w:tcPr>
            <w:tcW w:w="0" w:type="auto"/>
          </w:tcPr>
          <w:p w14:paraId="19599B67" w14:textId="77777777" w:rsidR="00433146" w:rsidRPr="009947FF" w:rsidRDefault="00893E35" w:rsidP="00307006">
            <w:pPr>
              <w:pStyle w:val="Compact"/>
              <w:jc w:val="both"/>
              <w:rPr>
                <w:rFonts w:asciiTheme="majorBidi" w:hAnsiTheme="majorBidi" w:cstheme="majorBidi"/>
                <w:sz w:val="22"/>
                <w:szCs w:val="22"/>
              </w:rPr>
            </w:pPr>
            <w:r w:rsidRPr="009947FF">
              <w:rPr>
                <w:rFonts w:asciiTheme="majorBidi" w:hAnsiTheme="majorBidi" w:cstheme="majorBidi"/>
                <w:sz w:val="22"/>
                <w:szCs w:val="22"/>
              </w:rPr>
              <w:lastRenderedPageBreak/>
              <w:t>Year 2 (2027)</w:t>
            </w:r>
          </w:p>
        </w:tc>
        <w:tc>
          <w:tcPr>
            <w:tcW w:w="0" w:type="auto"/>
          </w:tcPr>
          <w:p w14:paraId="1DAB7B90" w14:textId="77777777" w:rsidR="00433146" w:rsidRPr="009947FF" w:rsidRDefault="00893E35" w:rsidP="009947FF">
            <w:pPr>
              <w:pStyle w:val="Compact"/>
              <w:jc w:val="right"/>
              <w:rPr>
                <w:rFonts w:asciiTheme="majorBidi" w:hAnsiTheme="majorBidi" w:cstheme="majorBidi"/>
                <w:sz w:val="22"/>
                <w:szCs w:val="22"/>
              </w:rPr>
            </w:pPr>
            <w:r w:rsidRPr="009947FF">
              <w:rPr>
                <w:rFonts w:asciiTheme="majorBidi" w:hAnsiTheme="majorBidi" w:cstheme="majorBidi"/>
                <w:sz w:val="22"/>
                <w:szCs w:val="22"/>
              </w:rPr>
              <w:t>5,192,000</w:t>
            </w:r>
          </w:p>
        </w:tc>
        <w:tc>
          <w:tcPr>
            <w:tcW w:w="0" w:type="auto"/>
          </w:tcPr>
          <w:p w14:paraId="56AFFF2E" w14:textId="77777777" w:rsidR="00433146" w:rsidRPr="009947FF" w:rsidRDefault="00893E35" w:rsidP="009947FF">
            <w:pPr>
              <w:pStyle w:val="Compact"/>
              <w:jc w:val="right"/>
              <w:rPr>
                <w:rFonts w:asciiTheme="majorBidi" w:hAnsiTheme="majorBidi" w:cstheme="majorBidi"/>
                <w:sz w:val="22"/>
                <w:szCs w:val="22"/>
              </w:rPr>
            </w:pPr>
            <w:r w:rsidRPr="009947FF">
              <w:rPr>
                <w:rFonts w:asciiTheme="majorBidi" w:hAnsiTheme="majorBidi" w:cstheme="majorBidi"/>
                <w:sz w:val="22"/>
                <w:szCs w:val="22"/>
              </w:rPr>
              <w:t>26.2%</w:t>
            </w:r>
          </w:p>
        </w:tc>
        <w:tc>
          <w:tcPr>
            <w:tcW w:w="0" w:type="auto"/>
          </w:tcPr>
          <w:p w14:paraId="38DD6692" w14:textId="77777777" w:rsidR="00433146" w:rsidRPr="009947FF" w:rsidRDefault="00893E35" w:rsidP="009947FF">
            <w:pPr>
              <w:pStyle w:val="Compact"/>
              <w:jc w:val="right"/>
              <w:rPr>
                <w:rFonts w:asciiTheme="majorBidi" w:hAnsiTheme="majorBidi" w:cstheme="majorBidi"/>
                <w:sz w:val="22"/>
                <w:szCs w:val="22"/>
              </w:rPr>
            </w:pPr>
            <w:r w:rsidRPr="009947FF">
              <w:rPr>
                <w:rFonts w:asciiTheme="majorBidi" w:hAnsiTheme="majorBidi" w:cstheme="majorBidi"/>
                <w:sz w:val="22"/>
                <w:szCs w:val="22"/>
              </w:rPr>
              <w:t>40.3%</w:t>
            </w:r>
          </w:p>
        </w:tc>
      </w:tr>
      <w:tr w:rsidR="00433146" w:rsidRPr="00307006" w14:paraId="5963695D" w14:textId="77777777">
        <w:tc>
          <w:tcPr>
            <w:tcW w:w="0" w:type="auto"/>
          </w:tcPr>
          <w:p w14:paraId="524BF441" w14:textId="77777777" w:rsidR="00433146" w:rsidRPr="009947FF" w:rsidRDefault="00893E35" w:rsidP="00307006">
            <w:pPr>
              <w:pStyle w:val="Compact"/>
              <w:jc w:val="both"/>
              <w:rPr>
                <w:rFonts w:asciiTheme="majorBidi" w:hAnsiTheme="majorBidi" w:cstheme="majorBidi"/>
                <w:sz w:val="22"/>
                <w:szCs w:val="22"/>
              </w:rPr>
            </w:pPr>
            <w:r w:rsidRPr="009947FF">
              <w:rPr>
                <w:rFonts w:asciiTheme="majorBidi" w:hAnsiTheme="majorBidi" w:cstheme="majorBidi"/>
                <w:sz w:val="22"/>
                <w:szCs w:val="22"/>
              </w:rPr>
              <w:t>Year 3 (2028)</w:t>
            </w:r>
          </w:p>
        </w:tc>
        <w:tc>
          <w:tcPr>
            <w:tcW w:w="0" w:type="auto"/>
          </w:tcPr>
          <w:p w14:paraId="46E648F0" w14:textId="77777777" w:rsidR="00433146" w:rsidRPr="009947FF" w:rsidRDefault="00893E35" w:rsidP="009947FF">
            <w:pPr>
              <w:pStyle w:val="Compact"/>
              <w:jc w:val="right"/>
              <w:rPr>
                <w:rFonts w:asciiTheme="majorBidi" w:hAnsiTheme="majorBidi" w:cstheme="majorBidi"/>
                <w:sz w:val="22"/>
                <w:szCs w:val="22"/>
              </w:rPr>
            </w:pPr>
            <w:r w:rsidRPr="009947FF">
              <w:rPr>
                <w:rFonts w:asciiTheme="majorBidi" w:hAnsiTheme="majorBidi" w:cstheme="majorBidi"/>
                <w:sz w:val="22"/>
                <w:szCs w:val="22"/>
              </w:rPr>
              <w:t>4,688,000</w:t>
            </w:r>
          </w:p>
        </w:tc>
        <w:tc>
          <w:tcPr>
            <w:tcW w:w="0" w:type="auto"/>
          </w:tcPr>
          <w:p w14:paraId="0B890B8A" w14:textId="77777777" w:rsidR="00433146" w:rsidRPr="009947FF" w:rsidRDefault="00893E35" w:rsidP="009947FF">
            <w:pPr>
              <w:pStyle w:val="Compact"/>
              <w:jc w:val="right"/>
              <w:rPr>
                <w:rFonts w:asciiTheme="majorBidi" w:hAnsiTheme="majorBidi" w:cstheme="majorBidi"/>
                <w:sz w:val="22"/>
                <w:szCs w:val="22"/>
              </w:rPr>
            </w:pPr>
            <w:r w:rsidRPr="009947FF">
              <w:rPr>
                <w:rFonts w:asciiTheme="majorBidi" w:hAnsiTheme="majorBidi" w:cstheme="majorBidi"/>
                <w:sz w:val="22"/>
                <w:szCs w:val="22"/>
              </w:rPr>
              <w:t>23.7%</w:t>
            </w:r>
          </w:p>
        </w:tc>
        <w:tc>
          <w:tcPr>
            <w:tcW w:w="0" w:type="auto"/>
          </w:tcPr>
          <w:p w14:paraId="238C5346" w14:textId="77777777" w:rsidR="00433146" w:rsidRPr="009947FF" w:rsidRDefault="00893E35" w:rsidP="009947FF">
            <w:pPr>
              <w:pStyle w:val="Compact"/>
              <w:jc w:val="right"/>
              <w:rPr>
                <w:rFonts w:asciiTheme="majorBidi" w:hAnsiTheme="majorBidi" w:cstheme="majorBidi"/>
                <w:sz w:val="22"/>
                <w:szCs w:val="22"/>
              </w:rPr>
            </w:pPr>
            <w:r w:rsidRPr="009947FF">
              <w:rPr>
                <w:rFonts w:asciiTheme="majorBidi" w:hAnsiTheme="majorBidi" w:cstheme="majorBidi"/>
                <w:sz w:val="22"/>
                <w:szCs w:val="22"/>
              </w:rPr>
              <w:t>64.0%</w:t>
            </w:r>
          </w:p>
        </w:tc>
      </w:tr>
      <w:tr w:rsidR="00433146" w:rsidRPr="00307006" w14:paraId="1FA59BFD" w14:textId="77777777">
        <w:tc>
          <w:tcPr>
            <w:tcW w:w="0" w:type="auto"/>
          </w:tcPr>
          <w:p w14:paraId="55CDF2D2" w14:textId="77777777" w:rsidR="00433146" w:rsidRPr="009947FF" w:rsidRDefault="00893E35" w:rsidP="00307006">
            <w:pPr>
              <w:pStyle w:val="Compact"/>
              <w:jc w:val="both"/>
              <w:rPr>
                <w:rFonts w:asciiTheme="majorBidi" w:hAnsiTheme="majorBidi" w:cstheme="majorBidi"/>
                <w:sz w:val="22"/>
                <w:szCs w:val="22"/>
              </w:rPr>
            </w:pPr>
            <w:r w:rsidRPr="009947FF">
              <w:rPr>
                <w:rFonts w:asciiTheme="majorBidi" w:hAnsiTheme="majorBidi" w:cstheme="majorBidi"/>
                <w:sz w:val="22"/>
                <w:szCs w:val="22"/>
              </w:rPr>
              <w:t>Year 4 (2029)</w:t>
            </w:r>
          </w:p>
        </w:tc>
        <w:tc>
          <w:tcPr>
            <w:tcW w:w="0" w:type="auto"/>
          </w:tcPr>
          <w:p w14:paraId="58E93A8E" w14:textId="77777777" w:rsidR="00433146" w:rsidRPr="009947FF" w:rsidRDefault="00893E35" w:rsidP="009947FF">
            <w:pPr>
              <w:pStyle w:val="Compact"/>
              <w:jc w:val="right"/>
              <w:rPr>
                <w:rFonts w:asciiTheme="majorBidi" w:hAnsiTheme="majorBidi" w:cstheme="majorBidi"/>
                <w:sz w:val="22"/>
                <w:szCs w:val="22"/>
              </w:rPr>
            </w:pPr>
            <w:r w:rsidRPr="009947FF">
              <w:rPr>
                <w:rFonts w:asciiTheme="majorBidi" w:hAnsiTheme="majorBidi" w:cstheme="majorBidi"/>
                <w:sz w:val="22"/>
                <w:szCs w:val="22"/>
              </w:rPr>
              <w:t>4,053,000</w:t>
            </w:r>
          </w:p>
        </w:tc>
        <w:tc>
          <w:tcPr>
            <w:tcW w:w="0" w:type="auto"/>
          </w:tcPr>
          <w:p w14:paraId="06783261" w14:textId="77777777" w:rsidR="00433146" w:rsidRPr="009947FF" w:rsidRDefault="00893E35" w:rsidP="009947FF">
            <w:pPr>
              <w:pStyle w:val="Compact"/>
              <w:jc w:val="right"/>
              <w:rPr>
                <w:rFonts w:asciiTheme="majorBidi" w:hAnsiTheme="majorBidi" w:cstheme="majorBidi"/>
                <w:sz w:val="22"/>
                <w:szCs w:val="22"/>
              </w:rPr>
            </w:pPr>
            <w:r w:rsidRPr="009947FF">
              <w:rPr>
                <w:rFonts w:asciiTheme="majorBidi" w:hAnsiTheme="majorBidi" w:cstheme="majorBidi"/>
                <w:sz w:val="22"/>
                <w:szCs w:val="22"/>
              </w:rPr>
              <w:t>20.5%</w:t>
            </w:r>
          </w:p>
        </w:tc>
        <w:tc>
          <w:tcPr>
            <w:tcW w:w="0" w:type="auto"/>
          </w:tcPr>
          <w:p w14:paraId="4C317014" w14:textId="77777777" w:rsidR="00433146" w:rsidRPr="009947FF" w:rsidRDefault="00893E35" w:rsidP="009947FF">
            <w:pPr>
              <w:pStyle w:val="Compact"/>
              <w:jc w:val="right"/>
              <w:rPr>
                <w:rFonts w:asciiTheme="majorBidi" w:hAnsiTheme="majorBidi" w:cstheme="majorBidi"/>
                <w:sz w:val="22"/>
                <w:szCs w:val="22"/>
              </w:rPr>
            </w:pPr>
            <w:r w:rsidRPr="009947FF">
              <w:rPr>
                <w:rFonts w:asciiTheme="majorBidi" w:hAnsiTheme="majorBidi" w:cstheme="majorBidi"/>
                <w:sz w:val="22"/>
                <w:szCs w:val="22"/>
              </w:rPr>
              <w:t>84.5%</w:t>
            </w:r>
          </w:p>
        </w:tc>
      </w:tr>
      <w:tr w:rsidR="00433146" w:rsidRPr="00307006" w14:paraId="0A4F936D" w14:textId="77777777">
        <w:tc>
          <w:tcPr>
            <w:tcW w:w="0" w:type="auto"/>
          </w:tcPr>
          <w:p w14:paraId="2F5E01E4" w14:textId="77777777" w:rsidR="00433146" w:rsidRPr="009947FF" w:rsidRDefault="00893E35" w:rsidP="00307006">
            <w:pPr>
              <w:pStyle w:val="Compact"/>
              <w:jc w:val="both"/>
              <w:rPr>
                <w:rFonts w:asciiTheme="majorBidi" w:hAnsiTheme="majorBidi" w:cstheme="majorBidi"/>
                <w:sz w:val="22"/>
                <w:szCs w:val="22"/>
              </w:rPr>
            </w:pPr>
            <w:r w:rsidRPr="009947FF">
              <w:rPr>
                <w:rFonts w:asciiTheme="majorBidi" w:hAnsiTheme="majorBidi" w:cstheme="majorBidi"/>
                <w:sz w:val="22"/>
                <w:szCs w:val="22"/>
              </w:rPr>
              <w:t>Year 5 (2030-31)</w:t>
            </w:r>
          </w:p>
        </w:tc>
        <w:tc>
          <w:tcPr>
            <w:tcW w:w="0" w:type="auto"/>
          </w:tcPr>
          <w:p w14:paraId="447B5E85" w14:textId="77777777" w:rsidR="00433146" w:rsidRPr="009947FF" w:rsidRDefault="00893E35" w:rsidP="009947FF">
            <w:pPr>
              <w:pStyle w:val="Compact"/>
              <w:jc w:val="right"/>
              <w:rPr>
                <w:rFonts w:asciiTheme="majorBidi" w:hAnsiTheme="majorBidi" w:cstheme="majorBidi"/>
                <w:sz w:val="22"/>
                <w:szCs w:val="22"/>
              </w:rPr>
            </w:pPr>
            <w:r w:rsidRPr="009947FF">
              <w:rPr>
                <w:rFonts w:asciiTheme="majorBidi" w:hAnsiTheme="majorBidi" w:cstheme="majorBidi"/>
                <w:sz w:val="22"/>
                <w:szCs w:val="22"/>
              </w:rPr>
              <w:t>3,094,000</w:t>
            </w:r>
          </w:p>
        </w:tc>
        <w:tc>
          <w:tcPr>
            <w:tcW w:w="0" w:type="auto"/>
          </w:tcPr>
          <w:p w14:paraId="4BE5F439" w14:textId="77777777" w:rsidR="00433146" w:rsidRPr="009947FF" w:rsidRDefault="00893E35" w:rsidP="009947FF">
            <w:pPr>
              <w:pStyle w:val="Compact"/>
              <w:jc w:val="right"/>
              <w:rPr>
                <w:rFonts w:asciiTheme="majorBidi" w:hAnsiTheme="majorBidi" w:cstheme="majorBidi"/>
                <w:sz w:val="22"/>
                <w:szCs w:val="22"/>
              </w:rPr>
            </w:pPr>
            <w:r w:rsidRPr="009947FF">
              <w:rPr>
                <w:rFonts w:asciiTheme="majorBidi" w:hAnsiTheme="majorBidi" w:cstheme="majorBidi"/>
                <w:sz w:val="22"/>
                <w:szCs w:val="22"/>
              </w:rPr>
              <w:t>15.6%</w:t>
            </w:r>
          </w:p>
        </w:tc>
        <w:tc>
          <w:tcPr>
            <w:tcW w:w="0" w:type="auto"/>
          </w:tcPr>
          <w:p w14:paraId="4FD71BBA" w14:textId="77777777" w:rsidR="00433146" w:rsidRPr="009947FF" w:rsidRDefault="00893E35" w:rsidP="009947FF">
            <w:pPr>
              <w:pStyle w:val="Compact"/>
              <w:jc w:val="right"/>
              <w:rPr>
                <w:rFonts w:asciiTheme="majorBidi" w:hAnsiTheme="majorBidi" w:cstheme="majorBidi"/>
                <w:sz w:val="22"/>
                <w:szCs w:val="22"/>
              </w:rPr>
            </w:pPr>
            <w:r w:rsidRPr="009947FF">
              <w:rPr>
                <w:rFonts w:asciiTheme="majorBidi" w:hAnsiTheme="majorBidi" w:cstheme="majorBidi"/>
                <w:sz w:val="22"/>
                <w:szCs w:val="22"/>
              </w:rPr>
              <w:t>100.0%</w:t>
            </w:r>
          </w:p>
        </w:tc>
      </w:tr>
      <w:tr w:rsidR="00433146" w:rsidRPr="00307006" w14:paraId="4440C59C" w14:textId="77777777">
        <w:tc>
          <w:tcPr>
            <w:tcW w:w="0" w:type="auto"/>
          </w:tcPr>
          <w:p w14:paraId="29D782CF" w14:textId="77777777" w:rsidR="00433146" w:rsidRPr="009947FF" w:rsidRDefault="00893E35" w:rsidP="00307006">
            <w:pPr>
              <w:pStyle w:val="Compact"/>
              <w:jc w:val="both"/>
              <w:rPr>
                <w:rFonts w:asciiTheme="majorBidi" w:hAnsiTheme="majorBidi" w:cstheme="majorBidi"/>
                <w:sz w:val="22"/>
                <w:szCs w:val="22"/>
              </w:rPr>
            </w:pPr>
            <w:r w:rsidRPr="009947FF">
              <w:rPr>
                <w:rFonts w:asciiTheme="majorBidi" w:hAnsiTheme="majorBidi" w:cstheme="majorBidi"/>
                <w:b/>
                <w:sz w:val="22"/>
                <w:szCs w:val="22"/>
              </w:rPr>
              <w:t>Total</w:t>
            </w:r>
          </w:p>
        </w:tc>
        <w:tc>
          <w:tcPr>
            <w:tcW w:w="0" w:type="auto"/>
          </w:tcPr>
          <w:p w14:paraId="4BC1FA3E" w14:textId="77777777" w:rsidR="00433146" w:rsidRPr="009947FF" w:rsidRDefault="00893E35" w:rsidP="009947FF">
            <w:pPr>
              <w:pStyle w:val="Compact"/>
              <w:jc w:val="right"/>
              <w:rPr>
                <w:rFonts w:asciiTheme="majorBidi" w:hAnsiTheme="majorBidi" w:cstheme="majorBidi"/>
                <w:sz w:val="22"/>
                <w:szCs w:val="22"/>
              </w:rPr>
            </w:pPr>
            <w:r w:rsidRPr="009947FF">
              <w:rPr>
                <w:rFonts w:asciiTheme="majorBidi" w:hAnsiTheme="majorBidi" w:cstheme="majorBidi"/>
                <w:b/>
                <w:sz w:val="22"/>
                <w:szCs w:val="22"/>
              </w:rPr>
              <w:t>19,812,000</w:t>
            </w:r>
          </w:p>
        </w:tc>
        <w:tc>
          <w:tcPr>
            <w:tcW w:w="0" w:type="auto"/>
          </w:tcPr>
          <w:p w14:paraId="6BA9FB75" w14:textId="77777777" w:rsidR="00433146" w:rsidRPr="009947FF" w:rsidRDefault="00893E35" w:rsidP="009947FF">
            <w:pPr>
              <w:pStyle w:val="Compact"/>
              <w:jc w:val="right"/>
              <w:rPr>
                <w:rFonts w:asciiTheme="majorBidi" w:hAnsiTheme="majorBidi" w:cstheme="majorBidi"/>
                <w:sz w:val="22"/>
                <w:szCs w:val="22"/>
              </w:rPr>
            </w:pPr>
            <w:r w:rsidRPr="009947FF">
              <w:rPr>
                <w:rFonts w:asciiTheme="majorBidi" w:hAnsiTheme="majorBidi" w:cstheme="majorBidi"/>
                <w:b/>
                <w:sz w:val="22"/>
                <w:szCs w:val="22"/>
              </w:rPr>
              <w:t>100%</w:t>
            </w:r>
          </w:p>
        </w:tc>
        <w:tc>
          <w:tcPr>
            <w:tcW w:w="0" w:type="auto"/>
          </w:tcPr>
          <w:p w14:paraId="732096A9" w14:textId="77777777" w:rsidR="00433146" w:rsidRPr="009947FF" w:rsidRDefault="00893E35" w:rsidP="009947FF">
            <w:pPr>
              <w:pStyle w:val="Compact"/>
              <w:jc w:val="right"/>
              <w:rPr>
                <w:rFonts w:asciiTheme="majorBidi" w:hAnsiTheme="majorBidi" w:cstheme="majorBidi"/>
                <w:sz w:val="22"/>
                <w:szCs w:val="22"/>
              </w:rPr>
            </w:pPr>
            <w:r w:rsidRPr="009947FF">
              <w:rPr>
                <w:rFonts w:asciiTheme="majorBidi" w:hAnsiTheme="majorBidi" w:cstheme="majorBidi"/>
                <w:sz w:val="22"/>
                <w:szCs w:val="22"/>
              </w:rPr>
              <w:t>-</w:t>
            </w:r>
          </w:p>
        </w:tc>
      </w:tr>
    </w:tbl>
    <w:p w14:paraId="03E9C106" w14:textId="77777777" w:rsidR="00C10205" w:rsidRDefault="00C10205" w:rsidP="00307006">
      <w:pPr>
        <w:pStyle w:val="Heading4"/>
        <w:jc w:val="both"/>
        <w:rPr>
          <w:rFonts w:asciiTheme="majorBidi" w:hAnsiTheme="majorBidi"/>
        </w:rPr>
      </w:pPr>
      <w:bookmarkStart w:id="244" w:name="budget-by-category"/>
    </w:p>
    <w:p w14:paraId="399EC45E" w14:textId="77777777" w:rsidR="00433146" w:rsidRPr="00307006" w:rsidRDefault="00893E35" w:rsidP="00307006">
      <w:pPr>
        <w:pStyle w:val="Heading4"/>
        <w:jc w:val="both"/>
        <w:rPr>
          <w:rFonts w:asciiTheme="majorBidi" w:hAnsiTheme="majorBidi"/>
        </w:rPr>
      </w:pPr>
      <w:r w:rsidRPr="00307006">
        <w:rPr>
          <w:rFonts w:asciiTheme="majorBidi" w:hAnsiTheme="majorBidi"/>
        </w:rPr>
        <w:t>Budget by Category</w:t>
      </w:r>
      <w:bookmarkEnd w:id="244"/>
    </w:p>
    <w:tbl>
      <w:tblPr>
        <w:tblStyle w:val="Table"/>
        <w:tblW w:w="0" w:type="pct"/>
        <w:tblLook w:val="07E0" w:firstRow="1" w:lastRow="1" w:firstColumn="1" w:lastColumn="1" w:noHBand="1" w:noVBand="1"/>
      </w:tblPr>
      <w:tblGrid>
        <w:gridCol w:w="4200"/>
        <w:gridCol w:w="2013"/>
        <w:gridCol w:w="1181"/>
      </w:tblGrid>
      <w:tr w:rsidR="00433146" w:rsidRPr="00307006" w14:paraId="2C5EFA62" w14:textId="77777777">
        <w:tc>
          <w:tcPr>
            <w:tcW w:w="0" w:type="auto"/>
            <w:tcBorders>
              <w:bottom w:val="single" w:sz="0" w:space="0" w:color="auto"/>
            </w:tcBorders>
            <w:vAlign w:val="bottom"/>
          </w:tcPr>
          <w:p w14:paraId="1AE0250A" w14:textId="77777777" w:rsidR="00433146" w:rsidRPr="00C10205" w:rsidRDefault="00893E35" w:rsidP="00307006">
            <w:pPr>
              <w:pStyle w:val="Compact"/>
              <w:jc w:val="both"/>
              <w:rPr>
                <w:rFonts w:asciiTheme="majorBidi" w:hAnsiTheme="majorBidi" w:cstheme="majorBidi"/>
                <w:sz w:val="22"/>
                <w:szCs w:val="22"/>
              </w:rPr>
            </w:pPr>
            <w:r w:rsidRPr="00C10205">
              <w:rPr>
                <w:rFonts w:asciiTheme="majorBidi" w:hAnsiTheme="majorBidi" w:cstheme="majorBidi"/>
                <w:sz w:val="22"/>
                <w:szCs w:val="22"/>
              </w:rPr>
              <w:t>Category</w:t>
            </w:r>
          </w:p>
        </w:tc>
        <w:tc>
          <w:tcPr>
            <w:tcW w:w="0" w:type="auto"/>
            <w:tcBorders>
              <w:bottom w:val="single" w:sz="0" w:space="0" w:color="auto"/>
            </w:tcBorders>
            <w:vAlign w:val="bottom"/>
          </w:tcPr>
          <w:p w14:paraId="23F9B0C6" w14:textId="77777777" w:rsidR="00433146" w:rsidRPr="00C10205" w:rsidRDefault="00893E35" w:rsidP="00C10205">
            <w:pPr>
              <w:pStyle w:val="Compact"/>
              <w:jc w:val="right"/>
              <w:rPr>
                <w:rFonts w:asciiTheme="majorBidi" w:hAnsiTheme="majorBidi" w:cstheme="majorBidi"/>
                <w:sz w:val="22"/>
                <w:szCs w:val="22"/>
              </w:rPr>
            </w:pPr>
            <w:r w:rsidRPr="00C10205">
              <w:rPr>
                <w:rFonts w:asciiTheme="majorBidi" w:hAnsiTheme="majorBidi" w:cstheme="majorBidi"/>
                <w:sz w:val="22"/>
                <w:szCs w:val="22"/>
              </w:rPr>
              <w:t>Total Budget (USD)</w:t>
            </w:r>
          </w:p>
        </w:tc>
        <w:tc>
          <w:tcPr>
            <w:tcW w:w="0" w:type="auto"/>
            <w:tcBorders>
              <w:bottom w:val="single" w:sz="0" w:space="0" w:color="auto"/>
            </w:tcBorders>
            <w:vAlign w:val="bottom"/>
          </w:tcPr>
          <w:p w14:paraId="3CFF61FD" w14:textId="77777777" w:rsidR="00433146" w:rsidRPr="00C10205" w:rsidRDefault="00893E35" w:rsidP="00C10205">
            <w:pPr>
              <w:pStyle w:val="Compact"/>
              <w:jc w:val="right"/>
              <w:rPr>
                <w:rFonts w:asciiTheme="majorBidi" w:hAnsiTheme="majorBidi" w:cstheme="majorBidi"/>
                <w:sz w:val="22"/>
                <w:szCs w:val="22"/>
              </w:rPr>
            </w:pPr>
            <w:r w:rsidRPr="00C10205">
              <w:rPr>
                <w:rFonts w:asciiTheme="majorBidi" w:hAnsiTheme="majorBidi" w:cstheme="majorBidi"/>
                <w:sz w:val="22"/>
                <w:szCs w:val="22"/>
              </w:rPr>
              <w:t>Percentage</w:t>
            </w:r>
          </w:p>
        </w:tc>
      </w:tr>
      <w:tr w:rsidR="00433146" w:rsidRPr="00307006" w14:paraId="57C9A916" w14:textId="77777777">
        <w:tc>
          <w:tcPr>
            <w:tcW w:w="0" w:type="auto"/>
          </w:tcPr>
          <w:p w14:paraId="52B8426A" w14:textId="77777777" w:rsidR="00433146" w:rsidRPr="00C10205" w:rsidRDefault="00893E35" w:rsidP="00307006">
            <w:pPr>
              <w:pStyle w:val="Compact"/>
              <w:jc w:val="both"/>
              <w:rPr>
                <w:rFonts w:asciiTheme="majorBidi" w:hAnsiTheme="majorBidi" w:cstheme="majorBidi"/>
                <w:sz w:val="22"/>
                <w:szCs w:val="22"/>
              </w:rPr>
            </w:pPr>
            <w:r w:rsidRPr="00C10205">
              <w:rPr>
                <w:rFonts w:asciiTheme="majorBidi" w:hAnsiTheme="majorBidi" w:cstheme="majorBidi"/>
                <w:sz w:val="22"/>
                <w:szCs w:val="22"/>
              </w:rPr>
              <w:t>Infrastructure and Equipment</w:t>
            </w:r>
          </w:p>
        </w:tc>
        <w:tc>
          <w:tcPr>
            <w:tcW w:w="0" w:type="auto"/>
          </w:tcPr>
          <w:p w14:paraId="01D8BAEC" w14:textId="77777777" w:rsidR="00433146" w:rsidRPr="00C10205" w:rsidRDefault="00893E35" w:rsidP="00C10205">
            <w:pPr>
              <w:pStyle w:val="Compact"/>
              <w:jc w:val="right"/>
              <w:rPr>
                <w:rFonts w:asciiTheme="majorBidi" w:hAnsiTheme="majorBidi" w:cstheme="majorBidi"/>
                <w:sz w:val="22"/>
                <w:szCs w:val="22"/>
              </w:rPr>
            </w:pPr>
            <w:r w:rsidRPr="00C10205">
              <w:rPr>
                <w:rFonts w:asciiTheme="majorBidi" w:hAnsiTheme="majorBidi" w:cstheme="majorBidi"/>
                <w:sz w:val="22"/>
                <w:szCs w:val="22"/>
              </w:rPr>
              <w:t>4,200,000</w:t>
            </w:r>
          </w:p>
        </w:tc>
        <w:tc>
          <w:tcPr>
            <w:tcW w:w="0" w:type="auto"/>
          </w:tcPr>
          <w:p w14:paraId="72879E1D" w14:textId="77777777" w:rsidR="00433146" w:rsidRPr="00C10205" w:rsidRDefault="00893E35" w:rsidP="00C10205">
            <w:pPr>
              <w:pStyle w:val="Compact"/>
              <w:jc w:val="right"/>
              <w:rPr>
                <w:rFonts w:asciiTheme="majorBidi" w:hAnsiTheme="majorBidi" w:cstheme="majorBidi"/>
                <w:sz w:val="22"/>
                <w:szCs w:val="22"/>
              </w:rPr>
            </w:pPr>
            <w:r w:rsidRPr="00C10205">
              <w:rPr>
                <w:rFonts w:asciiTheme="majorBidi" w:hAnsiTheme="majorBidi" w:cstheme="majorBidi"/>
                <w:sz w:val="22"/>
                <w:szCs w:val="22"/>
              </w:rPr>
              <w:t>21.2%</w:t>
            </w:r>
          </w:p>
        </w:tc>
      </w:tr>
      <w:tr w:rsidR="00433146" w:rsidRPr="00307006" w14:paraId="62246ECF" w14:textId="77777777">
        <w:tc>
          <w:tcPr>
            <w:tcW w:w="0" w:type="auto"/>
          </w:tcPr>
          <w:p w14:paraId="6E6886C8" w14:textId="77777777" w:rsidR="00433146" w:rsidRPr="00C10205" w:rsidRDefault="00893E35" w:rsidP="00307006">
            <w:pPr>
              <w:pStyle w:val="Compact"/>
              <w:jc w:val="both"/>
              <w:rPr>
                <w:rFonts w:asciiTheme="majorBidi" w:hAnsiTheme="majorBidi" w:cstheme="majorBidi"/>
                <w:sz w:val="22"/>
                <w:szCs w:val="22"/>
              </w:rPr>
            </w:pPr>
            <w:r w:rsidRPr="00C10205">
              <w:rPr>
                <w:rFonts w:asciiTheme="majorBidi" w:hAnsiTheme="majorBidi" w:cstheme="majorBidi"/>
                <w:sz w:val="22"/>
                <w:szCs w:val="22"/>
              </w:rPr>
              <w:t>Data Collection and Development</w:t>
            </w:r>
          </w:p>
        </w:tc>
        <w:tc>
          <w:tcPr>
            <w:tcW w:w="0" w:type="auto"/>
          </w:tcPr>
          <w:p w14:paraId="3B07A609" w14:textId="77777777" w:rsidR="00433146" w:rsidRPr="00C10205" w:rsidRDefault="00893E35" w:rsidP="00C10205">
            <w:pPr>
              <w:pStyle w:val="Compact"/>
              <w:jc w:val="right"/>
              <w:rPr>
                <w:rFonts w:asciiTheme="majorBidi" w:hAnsiTheme="majorBidi" w:cstheme="majorBidi"/>
                <w:sz w:val="22"/>
                <w:szCs w:val="22"/>
              </w:rPr>
            </w:pPr>
            <w:r w:rsidRPr="00C10205">
              <w:rPr>
                <w:rFonts w:asciiTheme="majorBidi" w:hAnsiTheme="majorBidi" w:cstheme="majorBidi"/>
                <w:sz w:val="22"/>
                <w:szCs w:val="22"/>
              </w:rPr>
              <w:t>4,850,000</w:t>
            </w:r>
          </w:p>
        </w:tc>
        <w:tc>
          <w:tcPr>
            <w:tcW w:w="0" w:type="auto"/>
          </w:tcPr>
          <w:p w14:paraId="2F797905" w14:textId="77777777" w:rsidR="00433146" w:rsidRPr="00C10205" w:rsidRDefault="00893E35" w:rsidP="00C10205">
            <w:pPr>
              <w:pStyle w:val="Compact"/>
              <w:jc w:val="right"/>
              <w:rPr>
                <w:rFonts w:asciiTheme="majorBidi" w:hAnsiTheme="majorBidi" w:cstheme="majorBidi"/>
                <w:sz w:val="22"/>
                <w:szCs w:val="22"/>
              </w:rPr>
            </w:pPr>
            <w:r w:rsidRPr="00C10205">
              <w:rPr>
                <w:rFonts w:asciiTheme="majorBidi" w:hAnsiTheme="majorBidi" w:cstheme="majorBidi"/>
                <w:sz w:val="22"/>
                <w:szCs w:val="22"/>
              </w:rPr>
              <w:t>24.5%</w:t>
            </w:r>
          </w:p>
        </w:tc>
      </w:tr>
      <w:tr w:rsidR="00433146" w:rsidRPr="00307006" w14:paraId="5D8CD208" w14:textId="77777777">
        <w:tc>
          <w:tcPr>
            <w:tcW w:w="0" w:type="auto"/>
          </w:tcPr>
          <w:p w14:paraId="2ABBEBAB" w14:textId="77777777" w:rsidR="00433146" w:rsidRPr="00C10205" w:rsidRDefault="00893E35" w:rsidP="00307006">
            <w:pPr>
              <w:pStyle w:val="Compact"/>
              <w:jc w:val="both"/>
              <w:rPr>
                <w:rFonts w:asciiTheme="majorBidi" w:hAnsiTheme="majorBidi" w:cstheme="majorBidi"/>
                <w:sz w:val="22"/>
                <w:szCs w:val="22"/>
              </w:rPr>
            </w:pPr>
            <w:r w:rsidRPr="00C10205">
              <w:rPr>
                <w:rFonts w:asciiTheme="majorBidi" w:hAnsiTheme="majorBidi" w:cstheme="majorBidi"/>
                <w:sz w:val="22"/>
                <w:szCs w:val="22"/>
              </w:rPr>
              <w:t>Systems and Software</w:t>
            </w:r>
          </w:p>
        </w:tc>
        <w:tc>
          <w:tcPr>
            <w:tcW w:w="0" w:type="auto"/>
          </w:tcPr>
          <w:p w14:paraId="064CCB41" w14:textId="77777777" w:rsidR="00433146" w:rsidRPr="00C10205" w:rsidRDefault="00893E35" w:rsidP="00C10205">
            <w:pPr>
              <w:pStyle w:val="Compact"/>
              <w:jc w:val="right"/>
              <w:rPr>
                <w:rFonts w:asciiTheme="majorBidi" w:hAnsiTheme="majorBidi" w:cstheme="majorBidi"/>
                <w:sz w:val="22"/>
                <w:szCs w:val="22"/>
              </w:rPr>
            </w:pPr>
            <w:r w:rsidRPr="00C10205">
              <w:rPr>
                <w:rFonts w:asciiTheme="majorBidi" w:hAnsiTheme="majorBidi" w:cstheme="majorBidi"/>
                <w:sz w:val="22"/>
                <w:szCs w:val="22"/>
              </w:rPr>
              <w:t>2,100,000</w:t>
            </w:r>
          </w:p>
        </w:tc>
        <w:tc>
          <w:tcPr>
            <w:tcW w:w="0" w:type="auto"/>
          </w:tcPr>
          <w:p w14:paraId="4B1E1EB5" w14:textId="77777777" w:rsidR="00433146" w:rsidRPr="00C10205" w:rsidRDefault="00893E35" w:rsidP="00C10205">
            <w:pPr>
              <w:pStyle w:val="Compact"/>
              <w:jc w:val="right"/>
              <w:rPr>
                <w:rFonts w:asciiTheme="majorBidi" w:hAnsiTheme="majorBidi" w:cstheme="majorBidi"/>
                <w:sz w:val="22"/>
                <w:szCs w:val="22"/>
              </w:rPr>
            </w:pPr>
            <w:r w:rsidRPr="00C10205">
              <w:rPr>
                <w:rFonts w:asciiTheme="majorBidi" w:hAnsiTheme="majorBidi" w:cstheme="majorBidi"/>
                <w:sz w:val="22"/>
                <w:szCs w:val="22"/>
              </w:rPr>
              <w:t>10.6%</w:t>
            </w:r>
          </w:p>
        </w:tc>
      </w:tr>
      <w:tr w:rsidR="00433146" w:rsidRPr="00307006" w14:paraId="7D94BC00" w14:textId="77777777">
        <w:tc>
          <w:tcPr>
            <w:tcW w:w="0" w:type="auto"/>
          </w:tcPr>
          <w:p w14:paraId="7E62534C" w14:textId="77777777" w:rsidR="00433146" w:rsidRPr="00C10205" w:rsidRDefault="00893E35" w:rsidP="00307006">
            <w:pPr>
              <w:pStyle w:val="Compact"/>
              <w:jc w:val="both"/>
              <w:rPr>
                <w:rFonts w:asciiTheme="majorBidi" w:hAnsiTheme="majorBidi" w:cstheme="majorBidi"/>
                <w:sz w:val="22"/>
                <w:szCs w:val="22"/>
              </w:rPr>
            </w:pPr>
            <w:r w:rsidRPr="00C10205">
              <w:rPr>
                <w:rFonts w:asciiTheme="majorBidi" w:hAnsiTheme="majorBidi" w:cstheme="majorBidi"/>
                <w:sz w:val="22"/>
                <w:szCs w:val="22"/>
              </w:rPr>
              <w:t>Capacity Building and Training</w:t>
            </w:r>
          </w:p>
        </w:tc>
        <w:tc>
          <w:tcPr>
            <w:tcW w:w="0" w:type="auto"/>
          </w:tcPr>
          <w:p w14:paraId="1D227503" w14:textId="77777777" w:rsidR="00433146" w:rsidRPr="00C10205" w:rsidRDefault="00893E35" w:rsidP="00C10205">
            <w:pPr>
              <w:pStyle w:val="Compact"/>
              <w:jc w:val="right"/>
              <w:rPr>
                <w:rFonts w:asciiTheme="majorBidi" w:hAnsiTheme="majorBidi" w:cstheme="majorBidi"/>
                <w:sz w:val="22"/>
                <w:szCs w:val="22"/>
              </w:rPr>
            </w:pPr>
            <w:r w:rsidRPr="00C10205">
              <w:rPr>
                <w:rFonts w:asciiTheme="majorBidi" w:hAnsiTheme="majorBidi" w:cstheme="majorBidi"/>
                <w:sz w:val="22"/>
                <w:szCs w:val="22"/>
              </w:rPr>
              <w:t>3,425,000</w:t>
            </w:r>
          </w:p>
        </w:tc>
        <w:tc>
          <w:tcPr>
            <w:tcW w:w="0" w:type="auto"/>
          </w:tcPr>
          <w:p w14:paraId="4DEFA4DE" w14:textId="77777777" w:rsidR="00433146" w:rsidRPr="00C10205" w:rsidRDefault="00893E35" w:rsidP="00C10205">
            <w:pPr>
              <w:pStyle w:val="Compact"/>
              <w:jc w:val="right"/>
              <w:rPr>
                <w:rFonts w:asciiTheme="majorBidi" w:hAnsiTheme="majorBidi" w:cstheme="majorBidi"/>
                <w:sz w:val="22"/>
                <w:szCs w:val="22"/>
              </w:rPr>
            </w:pPr>
            <w:r w:rsidRPr="00C10205">
              <w:rPr>
                <w:rFonts w:asciiTheme="majorBidi" w:hAnsiTheme="majorBidi" w:cstheme="majorBidi"/>
                <w:sz w:val="22"/>
                <w:szCs w:val="22"/>
              </w:rPr>
              <w:t>17.3%</w:t>
            </w:r>
          </w:p>
        </w:tc>
      </w:tr>
      <w:tr w:rsidR="00433146" w:rsidRPr="00307006" w14:paraId="78BB9380" w14:textId="77777777">
        <w:tc>
          <w:tcPr>
            <w:tcW w:w="0" w:type="auto"/>
          </w:tcPr>
          <w:p w14:paraId="4DFD46A8" w14:textId="77777777" w:rsidR="00433146" w:rsidRPr="00C10205" w:rsidRDefault="00893E35" w:rsidP="00307006">
            <w:pPr>
              <w:pStyle w:val="Compact"/>
              <w:jc w:val="both"/>
              <w:rPr>
                <w:rFonts w:asciiTheme="majorBidi" w:hAnsiTheme="majorBidi" w:cstheme="majorBidi"/>
                <w:sz w:val="22"/>
                <w:szCs w:val="22"/>
              </w:rPr>
            </w:pPr>
            <w:r w:rsidRPr="00C10205">
              <w:rPr>
                <w:rFonts w:asciiTheme="majorBidi" w:hAnsiTheme="majorBidi" w:cstheme="majorBidi"/>
                <w:sz w:val="22"/>
                <w:szCs w:val="22"/>
              </w:rPr>
              <w:t>Governance and Coordination</w:t>
            </w:r>
          </w:p>
        </w:tc>
        <w:tc>
          <w:tcPr>
            <w:tcW w:w="0" w:type="auto"/>
          </w:tcPr>
          <w:p w14:paraId="088C8236" w14:textId="77777777" w:rsidR="00433146" w:rsidRPr="00C10205" w:rsidRDefault="00893E35" w:rsidP="00C10205">
            <w:pPr>
              <w:pStyle w:val="Compact"/>
              <w:jc w:val="right"/>
              <w:rPr>
                <w:rFonts w:asciiTheme="majorBidi" w:hAnsiTheme="majorBidi" w:cstheme="majorBidi"/>
                <w:sz w:val="22"/>
                <w:szCs w:val="22"/>
              </w:rPr>
            </w:pPr>
            <w:r w:rsidRPr="00C10205">
              <w:rPr>
                <w:rFonts w:asciiTheme="majorBidi" w:hAnsiTheme="majorBidi" w:cstheme="majorBidi"/>
                <w:sz w:val="22"/>
                <w:szCs w:val="22"/>
              </w:rPr>
              <w:t>1,980,000</w:t>
            </w:r>
          </w:p>
        </w:tc>
        <w:tc>
          <w:tcPr>
            <w:tcW w:w="0" w:type="auto"/>
          </w:tcPr>
          <w:p w14:paraId="116C09AB" w14:textId="77777777" w:rsidR="00433146" w:rsidRPr="00C10205" w:rsidRDefault="00893E35" w:rsidP="00C10205">
            <w:pPr>
              <w:pStyle w:val="Compact"/>
              <w:jc w:val="right"/>
              <w:rPr>
                <w:rFonts w:asciiTheme="majorBidi" w:hAnsiTheme="majorBidi" w:cstheme="majorBidi"/>
                <w:sz w:val="22"/>
                <w:szCs w:val="22"/>
              </w:rPr>
            </w:pPr>
            <w:r w:rsidRPr="00C10205">
              <w:rPr>
                <w:rFonts w:asciiTheme="majorBidi" w:hAnsiTheme="majorBidi" w:cstheme="majorBidi"/>
                <w:sz w:val="22"/>
                <w:szCs w:val="22"/>
              </w:rPr>
              <w:t>10.0%</w:t>
            </w:r>
          </w:p>
        </w:tc>
      </w:tr>
      <w:tr w:rsidR="00433146" w:rsidRPr="00307006" w14:paraId="7D55114B" w14:textId="77777777">
        <w:tc>
          <w:tcPr>
            <w:tcW w:w="0" w:type="auto"/>
          </w:tcPr>
          <w:p w14:paraId="4F16800C" w14:textId="77777777" w:rsidR="00433146" w:rsidRPr="00C10205" w:rsidRDefault="00893E35" w:rsidP="00307006">
            <w:pPr>
              <w:pStyle w:val="Compact"/>
              <w:jc w:val="both"/>
              <w:rPr>
                <w:rFonts w:asciiTheme="majorBidi" w:hAnsiTheme="majorBidi" w:cstheme="majorBidi"/>
                <w:sz w:val="22"/>
                <w:szCs w:val="22"/>
              </w:rPr>
            </w:pPr>
            <w:r w:rsidRPr="00C10205">
              <w:rPr>
                <w:rFonts w:asciiTheme="majorBidi" w:hAnsiTheme="majorBidi" w:cstheme="majorBidi"/>
                <w:sz w:val="22"/>
                <w:szCs w:val="22"/>
              </w:rPr>
              <w:t>Communication and Engagement</w:t>
            </w:r>
          </w:p>
        </w:tc>
        <w:tc>
          <w:tcPr>
            <w:tcW w:w="0" w:type="auto"/>
          </w:tcPr>
          <w:p w14:paraId="2D3B3197" w14:textId="77777777" w:rsidR="00433146" w:rsidRPr="00C10205" w:rsidRDefault="00893E35" w:rsidP="00C10205">
            <w:pPr>
              <w:pStyle w:val="Compact"/>
              <w:jc w:val="right"/>
              <w:rPr>
                <w:rFonts w:asciiTheme="majorBidi" w:hAnsiTheme="majorBidi" w:cstheme="majorBidi"/>
                <w:sz w:val="22"/>
                <w:szCs w:val="22"/>
              </w:rPr>
            </w:pPr>
            <w:r w:rsidRPr="00C10205">
              <w:rPr>
                <w:rFonts w:asciiTheme="majorBidi" w:hAnsiTheme="majorBidi" w:cstheme="majorBidi"/>
                <w:sz w:val="22"/>
                <w:szCs w:val="22"/>
              </w:rPr>
              <w:t>2,717,000</w:t>
            </w:r>
          </w:p>
        </w:tc>
        <w:tc>
          <w:tcPr>
            <w:tcW w:w="0" w:type="auto"/>
          </w:tcPr>
          <w:p w14:paraId="52EA308A" w14:textId="77777777" w:rsidR="00433146" w:rsidRPr="00C10205" w:rsidRDefault="00893E35" w:rsidP="00C10205">
            <w:pPr>
              <w:pStyle w:val="Compact"/>
              <w:jc w:val="right"/>
              <w:rPr>
                <w:rFonts w:asciiTheme="majorBidi" w:hAnsiTheme="majorBidi" w:cstheme="majorBidi"/>
                <w:sz w:val="22"/>
                <w:szCs w:val="22"/>
              </w:rPr>
            </w:pPr>
            <w:r w:rsidRPr="00C10205">
              <w:rPr>
                <w:rFonts w:asciiTheme="majorBidi" w:hAnsiTheme="majorBidi" w:cstheme="majorBidi"/>
                <w:sz w:val="22"/>
                <w:szCs w:val="22"/>
              </w:rPr>
              <w:t>13.7%</w:t>
            </w:r>
          </w:p>
        </w:tc>
      </w:tr>
      <w:tr w:rsidR="00433146" w:rsidRPr="00307006" w14:paraId="36744ADB" w14:textId="77777777">
        <w:tc>
          <w:tcPr>
            <w:tcW w:w="0" w:type="auto"/>
          </w:tcPr>
          <w:p w14:paraId="4385716B" w14:textId="77777777" w:rsidR="00433146" w:rsidRPr="00C10205" w:rsidRDefault="00893E35" w:rsidP="00307006">
            <w:pPr>
              <w:pStyle w:val="Compact"/>
              <w:jc w:val="both"/>
              <w:rPr>
                <w:rFonts w:asciiTheme="majorBidi" w:hAnsiTheme="majorBidi" w:cstheme="majorBidi"/>
                <w:sz w:val="22"/>
                <w:szCs w:val="22"/>
              </w:rPr>
            </w:pPr>
            <w:r w:rsidRPr="00C10205">
              <w:rPr>
                <w:rFonts w:asciiTheme="majorBidi" w:hAnsiTheme="majorBidi" w:cstheme="majorBidi"/>
                <w:sz w:val="22"/>
                <w:szCs w:val="22"/>
              </w:rPr>
              <w:t>Contingencies (included in pathway budgets)</w:t>
            </w:r>
          </w:p>
        </w:tc>
        <w:tc>
          <w:tcPr>
            <w:tcW w:w="0" w:type="auto"/>
          </w:tcPr>
          <w:p w14:paraId="715CE36B" w14:textId="77777777" w:rsidR="00433146" w:rsidRPr="00C10205" w:rsidRDefault="00893E35" w:rsidP="00C10205">
            <w:pPr>
              <w:pStyle w:val="Compact"/>
              <w:jc w:val="right"/>
              <w:rPr>
                <w:rFonts w:asciiTheme="majorBidi" w:hAnsiTheme="majorBidi" w:cstheme="majorBidi"/>
                <w:sz w:val="22"/>
                <w:szCs w:val="22"/>
              </w:rPr>
            </w:pPr>
            <w:r w:rsidRPr="00C10205">
              <w:rPr>
                <w:rFonts w:asciiTheme="majorBidi" w:hAnsiTheme="majorBidi" w:cstheme="majorBidi"/>
                <w:sz w:val="22"/>
                <w:szCs w:val="22"/>
              </w:rPr>
              <w:t>1,540,000</w:t>
            </w:r>
          </w:p>
        </w:tc>
        <w:tc>
          <w:tcPr>
            <w:tcW w:w="0" w:type="auto"/>
          </w:tcPr>
          <w:p w14:paraId="138D8000" w14:textId="77777777" w:rsidR="00433146" w:rsidRPr="00C10205" w:rsidRDefault="00893E35" w:rsidP="00C10205">
            <w:pPr>
              <w:pStyle w:val="Compact"/>
              <w:jc w:val="right"/>
              <w:rPr>
                <w:rFonts w:asciiTheme="majorBidi" w:hAnsiTheme="majorBidi" w:cstheme="majorBidi"/>
                <w:sz w:val="22"/>
                <w:szCs w:val="22"/>
              </w:rPr>
            </w:pPr>
            <w:r w:rsidRPr="00C10205">
              <w:rPr>
                <w:rFonts w:asciiTheme="majorBidi" w:hAnsiTheme="majorBidi" w:cstheme="majorBidi"/>
                <w:sz w:val="22"/>
                <w:szCs w:val="22"/>
              </w:rPr>
              <w:t>7.8%</w:t>
            </w:r>
          </w:p>
        </w:tc>
      </w:tr>
      <w:tr w:rsidR="00433146" w:rsidRPr="00307006" w14:paraId="062EE66E" w14:textId="77777777">
        <w:tc>
          <w:tcPr>
            <w:tcW w:w="0" w:type="auto"/>
          </w:tcPr>
          <w:p w14:paraId="266878A5" w14:textId="77777777" w:rsidR="00433146" w:rsidRPr="00C10205" w:rsidRDefault="00893E35" w:rsidP="00307006">
            <w:pPr>
              <w:pStyle w:val="Compact"/>
              <w:jc w:val="both"/>
              <w:rPr>
                <w:rFonts w:asciiTheme="majorBidi" w:hAnsiTheme="majorBidi" w:cstheme="majorBidi"/>
                <w:sz w:val="22"/>
                <w:szCs w:val="22"/>
              </w:rPr>
            </w:pPr>
            <w:r w:rsidRPr="00C10205">
              <w:rPr>
                <w:rFonts w:asciiTheme="majorBidi" w:hAnsiTheme="majorBidi" w:cstheme="majorBidi"/>
                <w:b/>
                <w:sz w:val="22"/>
                <w:szCs w:val="22"/>
              </w:rPr>
              <w:t>Total</w:t>
            </w:r>
          </w:p>
        </w:tc>
        <w:tc>
          <w:tcPr>
            <w:tcW w:w="0" w:type="auto"/>
          </w:tcPr>
          <w:p w14:paraId="10E9178E" w14:textId="77777777" w:rsidR="00433146" w:rsidRPr="00C10205" w:rsidRDefault="00893E35" w:rsidP="00C10205">
            <w:pPr>
              <w:pStyle w:val="Compact"/>
              <w:jc w:val="right"/>
              <w:rPr>
                <w:rFonts w:asciiTheme="majorBidi" w:hAnsiTheme="majorBidi" w:cstheme="majorBidi"/>
                <w:sz w:val="22"/>
                <w:szCs w:val="22"/>
              </w:rPr>
            </w:pPr>
            <w:r w:rsidRPr="00C10205">
              <w:rPr>
                <w:rFonts w:asciiTheme="majorBidi" w:hAnsiTheme="majorBidi" w:cstheme="majorBidi"/>
                <w:b/>
                <w:sz w:val="22"/>
                <w:szCs w:val="22"/>
              </w:rPr>
              <w:t>19,812,000</w:t>
            </w:r>
          </w:p>
        </w:tc>
        <w:tc>
          <w:tcPr>
            <w:tcW w:w="0" w:type="auto"/>
          </w:tcPr>
          <w:p w14:paraId="59394C3F" w14:textId="77777777" w:rsidR="00433146" w:rsidRPr="00C10205" w:rsidRDefault="00893E35" w:rsidP="00C10205">
            <w:pPr>
              <w:pStyle w:val="Compact"/>
              <w:jc w:val="right"/>
              <w:rPr>
                <w:rFonts w:asciiTheme="majorBidi" w:hAnsiTheme="majorBidi" w:cstheme="majorBidi"/>
                <w:sz w:val="22"/>
                <w:szCs w:val="22"/>
              </w:rPr>
            </w:pPr>
            <w:r w:rsidRPr="00C10205">
              <w:rPr>
                <w:rFonts w:asciiTheme="majorBidi" w:hAnsiTheme="majorBidi" w:cstheme="majorBidi"/>
                <w:b/>
                <w:sz w:val="22"/>
                <w:szCs w:val="22"/>
              </w:rPr>
              <w:t>100%</w:t>
            </w:r>
          </w:p>
        </w:tc>
      </w:tr>
    </w:tbl>
    <w:p w14:paraId="504ABFC2" w14:textId="77777777" w:rsidR="00433146" w:rsidRPr="00307006" w:rsidRDefault="00893E35" w:rsidP="00307006">
      <w:pPr>
        <w:pStyle w:val="Heading3"/>
        <w:jc w:val="both"/>
        <w:rPr>
          <w:rFonts w:asciiTheme="majorBidi" w:hAnsiTheme="majorBidi"/>
        </w:rPr>
      </w:pPr>
      <w:bookmarkStart w:id="245" w:name="funding-strategy-and-sources"/>
      <w:r w:rsidRPr="00307006">
        <w:rPr>
          <w:rFonts w:asciiTheme="majorBidi" w:hAnsiTheme="majorBidi"/>
        </w:rPr>
        <w:t>13.2 Funding Strategy and Sources</w:t>
      </w:r>
      <w:bookmarkEnd w:id="245"/>
    </w:p>
    <w:p w14:paraId="5EAB5F59" w14:textId="77777777" w:rsidR="00433146" w:rsidRPr="00307006" w:rsidRDefault="00893E35" w:rsidP="00307006">
      <w:pPr>
        <w:pStyle w:val="Heading4"/>
        <w:jc w:val="both"/>
        <w:rPr>
          <w:rFonts w:asciiTheme="majorBidi" w:hAnsiTheme="majorBidi"/>
        </w:rPr>
      </w:pPr>
      <w:bookmarkStart w:id="246" w:name="anticipated-funding-sources"/>
      <w:r w:rsidRPr="00307006">
        <w:rPr>
          <w:rFonts w:asciiTheme="majorBidi" w:hAnsiTheme="majorBidi"/>
        </w:rPr>
        <w:t>Anticipated Funding Sources</w:t>
      </w:r>
      <w:bookmarkEnd w:id="246"/>
    </w:p>
    <w:tbl>
      <w:tblPr>
        <w:tblStyle w:val="Table"/>
        <w:tblW w:w="0" w:type="pct"/>
        <w:tblLook w:val="07E0" w:firstRow="1" w:lastRow="1" w:firstColumn="1" w:lastColumn="1" w:noHBand="1" w:noVBand="1"/>
      </w:tblPr>
      <w:tblGrid>
        <w:gridCol w:w="3131"/>
        <w:gridCol w:w="1579"/>
        <w:gridCol w:w="1181"/>
        <w:gridCol w:w="3210"/>
      </w:tblGrid>
      <w:tr w:rsidR="00433146" w:rsidRPr="00307006" w14:paraId="3E043703" w14:textId="77777777">
        <w:tc>
          <w:tcPr>
            <w:tcW w:w="0" w:type="auto"/>
            <w:tcBorders>
              <w:bottom w:val="single" w:sz="0" w:space="0" w:color="auto"/>
            </w:tcBorders>
            <w:vAlign w:val="bottom"/>
          </w:tcPr>
          <w:p w14:paraId="6F75CC6B"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Funding Source</w:t>
            </w:r>
          </w:p>
        </w:tc>
        <w:tc>
          <w:tcPr>
            <w:tcW w:w="0" w:type="auto"/>
            <w:tcBorders>
              <w:bottom w:val="single" w:sz="0" w:space="0" w:color="auto"/>
            </w:tcBorders>
            <w:vAlign w:val="bottom"/>
          </w:tcPr>
          <w:p w14:paraId="15302514"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Amount (USD)</w:t>
            </w:r>
          </w:p>
        </w:tc>
        <w:tc>
          <w:tcPr>
            <w:tcW w:w="0" w:type="auto"/>
            <w:tcBorders>
              <w:bottom w:val="single" w:sz="0" w:space="0" w:color="auto"/>
            </w:tcBorders>
            <w:vAlign w:val="bottom"/>
          </w:tcPr>
          <w:p w14:paraId="730B1BA5"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Percentage</w:t>
            </w:r>
          </w:p>
        </w:tc>
        <w:tc>
          <w:tcPr>
            <w:tcW w:w="0" w:type="auto"/>
            <w:tcBorders>
              <w:bottom w:val="single" w:sz="0" w:space="0" w:color="auto"/>
            </w:tcBorders>
            <w:vAlign w:val="bottom"/>
          </w:tcPr>
          <w:p w14:paraId="0C308FAA"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Status</w:t>
            </w:r>
          </w:p>
        </w:tc>
      </w:tr>
      <w:tr w:rsidR="00433146" w:rsidRPr="00307006" w14:paraId="6D11501B" w14:textId="77777777">
        <w:tc>
          <w:tcPr>
            <w:tcW w:w="0" w:type="auto"/>
          </w:tcPr>
          <w:p w14:paraId="42BF4827"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Government of Eritrea</w:t>
            </w:r>
          </w:p>
        </w:tc>
        <w:tc>
          <w:tcPr>
            <w:tcW w:w="0" w:type="auto"/>
          </w:tcPr>
          <w:p w14:paraId="3F3FE6BF" w14:textId="77777777" w:rsidR="00433146" w:rsidRPr="002323C9" w:rsidRDefault="00893E35" w:rsidP="002323C9">
            <w:pPr>
              <w:pStyle w:val="Compact"/>
              <w:jc w:val="right"/>
              <w:rPr>
                <w:rFonts w:asciiTheme="majorBidi" w:hAnsiTheme="majorBidi" w:cstheme="majorBidi"/>
                <w:sz w:val="22"/>
                <w:szCs w:val="22"/>
              </w:rPr>
            </w:pPr>
            <w:r w:rsidRPr="002323C9">
              <w:rPr>
                <w:rFonts w:asciiTheme="majorBidi" w:hAnsiTheme="majorBidi" w:cstheme="majorBidi"/>
                <w:sz w:val="22"/>
                <w:szCs w:val="22"/>
              </w:rPr>
              <w:t>6,934,200</w:t>
            </w:r>
          </w:p>
        </w:tc>
        <w:tc>
          <w:tcPr>
            <w:tcW w:w="0" w:type="auto"/>
          </w:tcPr>
          <w:p w14:paraId="1183FA6B" w14:textId="77777777" w:rsidR="00433146" w:rsidRPr="002323C9" w:rsidRDefault="00893E35" w:rsidP="002323C9">
            <w:pPr>
              <w:pStyle w:val="Compact"/>
              <w:jc w:val="right"/>
              <w:rPr>
                <w:rFonts w:asciiTheme="majorBidi" w:hAnsiTheme="majorBidi" w:cstheme="majorBidi"/>
                <w:sz w:val="22"/>
                <w:szCs w:val="22"/>
              </w:rPr>
            </w:pPr>
            <w:r w:rsidRPr="002323C9">
              <w:rPr>
                <w:rFonts w:asciiTheme="majorBidi" w:hAnsiTheme="majorBidi" w:cstheme="majorBidi"/>
                <w:sz w:val="22"/>
                <w:szCs w:val="22"/>
              </w:rPr>
              <w:t>35%</w:t>
            </w:r>
          </w:p>
        </w:tc>
        <w:tc>
          <w:tcPr>
            <w:tcW w:w="0" w:type="auto"/>
          </w:tcPr>
          <w:p w14:paraId="0F2A83DC"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Pending budget approval</w:t>
            </w:r>
          </w:p>
        </w:tc>
      </w:tr>
      <w:tr w:rsidR="00433146" w:rsidRPr="00307006" w14:paraId="4ED37984" w14:textId="77777777">
        <w:tc>
          <w:tcPr>
            <w:tcW w:w="0" w:type="auto"/>
          </w:tcPr>
          <w:p w14:paraId="4C3B1D0F"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World Bank</w:t>
            </w:r>
          </w:p>
        </w:tc>
        <w:tc>
          <w:tcPr>
            <w:tcW w:w="0" w:type="auto"/>
          </w:tcPr>
          <w:p w14:paraId="12D6AF07" w14:textId="77777777" w:rsidR="00433146" w:rsidRPr="002323C9" w:rsidRDefault="00893E35" w:rsidP="002323C9">
            <w:pPr>
              <w:pStyle w:val="Compact"/>
              <w:jc w:val="right"/>
              <w:rPr>
                <w:rFonts w:asciiTheme="majorBidi" w:hAnsiTheme="majorBidi" w:cstheme="majorBidi"/>
                <w:sz w:val="22"/>
                <w:szCs w:val="22"/>
              </w:rPr>
            </w:pPr>
            <w:r w:rsidRPr="002323C9">
              <w:rPr>
                <w:rFonts w:asciiTheme="majorBidi" w:hAnsiTheme="majorBidi" w:cstheme="majorBidi"/>
                <w:sz w:val="22"/>
                <w:szCs w:val="22"/>
              </w:rPr>
              <w:t>3,962,400</w:t>
            </w:r>
          </w:p>
        </w:tc>
        <w:tc>
          <w:tcPr>
            <w:tcW w:w="0" w:type="auto"/>
          </w:tcPr>
          <w:p w14:paraId="51056C92" w14:textId="77777777" w:rsidR="00433146" w:rsidRPr="002323C9" w:rsidRDefault="00893E35" w:rsidP="002323C9">
            <w:pPr>
              <w:pStyle w:val="Compact"/>
              <w:jc w:val="right"/>
              <w:rPr>
                <w:rFonts w:asciiTheme="majorBidi" w:hAnsiTheme="majorBidi" w:cstheme="majorBidi"/>
                <w:sz w:val="22"/>
                <w:szCs w:val="22"/>
              </w:rPr>
            </w:pPr>
            <w:r w:rsidRPr="002323C9">
              <w:rPr>
                <w:rFonts w:asciiTheme="majorBidi" w:hAnsiTheme="majorBidi" w:cstheme="majorBidi"/>
                <w:sz w:val="22"/>
                <w:szCs w:val="22"/>
              </w:rPr>
              <w:t>20%</w:t>
            </w:r>
          </w:p>
        </w:tc>
        <w:tc>
          <w:tcPr>
            <w:tcW w:w="0" w:type="auto"/>
          </w:tcPr>
          <w:p w14:paraId="5822EC63"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Under discussion</w:t>
            </w:r>
          </w:p>
        </w:tc>
      </w:tr>
      <w:tr w:rsidR="00433146" w:rsidRPr="00307006" w14:paraId="6F5FDEBE" w14:textId="77777777">
        <w:tc>
          <w:tcPr>
            <w:tcW w:w="0" w:type="auto"/>
          </w:tcPr>
          <w:p w14:paraId="21E997D8"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African Development Bank</w:t>
            </w:r>
          </w:p>
        </w:tc>
        <w:tc>
          <w:tcPr>
            <w:tcW w:w="0" w:type="auto"/>
          </w:tcPr>
          <w:p w14:paraId="1972F99C" w14:textId="77777777" w:rsidR="00433146" w:rsidRPr="002323C9" w:rsidRDefault="00893E35" w:rsidP="002323C9">
            <w:pPr>
              <w:pStyle w:val="Compact"/>
              <w:jc w:val="right"/>
              <w:rPr>
                <w:rFonts w:asciiTheme="majorBidi" w:hAnsiTheme="majorBidi" w:cstheme="majorBidi"/>
                <w:sz w:val="22"/>
                <w:szCs w:val="22"/>
              </w:rPr>
            </w:pPr>
            <w:r w:rsidRPr="002323C9">
              <w:rPr>
                <w:rFonts w:asciiTheme="majorBidi" w:hAnsiTheme="majorBidi" w:cstheme="majorBidi"/>
                <w:sz w:val="22"/>
                <w:szCs w:val="22"/>
              </w:rPr>
              <w:t>1,981,200</w:t>
            </w:r>
          </w:p>
        </w:tc>
        <w:tc>
          <w:tcPr>
            <w:tcW w:w="0" w:type="auto"/>
          </w:tcPr>
          <w:p w14:paraId="6ADE9BBA" w14:textId="77777777" w:rsidR="00433146" w:rsidRPr="002323C9" w:rsidRDefault="00893E35" w:rsidP="002323C9">
            <w:pPr>
              <w:pStyle w:val="Compact"/>
              <w:jc w:val="right"/>
              <w:rPr>
                <w:rFonts w:asciiTheme="majorBidi" w:hAnsiTheme="majorBidi" w:cstheme="majorBidi"/>
                <w:sz w:val="22"/>
                <w:szCs w:val="22"/>
              </w:rPr>
            </w:pPr>
            <w:r w:rsidRPr="002323C9">
              <w:rPr>
                <w:rFonts w:asciiTheme="majorBidi" w:hAnsiTheme="majorBidi" w:cstheme="majorBidi"/>
                <w:sz w:val="22"/>
                <w:szCs w:val="22"/>
              </w:rPr>
              <w:t>10%</w:t>
            </w:r>
          </w:p>
        </w:tc>
        <w:tc>
          <w:tcPr>
            <w:tcW w:w="0" w:type="auto"/>
          </w:tcPr>
          <w:p w14:paraId="79092867"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To be mobilized</w:t>
            </w:r>
          </w:p>
        </w:tc>
      </w:tr>
      <w:tr w:rsidR="00433146" w:rsidRPr="00307006" w14:paraId="45731994" w14:textId="77777777">
        <w:tc>
          <w:tcPr>
            <w:tcW w:w="0" w:type="auto"/>
          </w:tcPr>
          <w:p w14:paraId="4BF10B72"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UNDP</w:t>
            </w:r>
          </w:p>
        </w:tc>
        <w:tc>
          <w:tcPr>
            <w:tcW w:w="0" w:type="auto"/>
          </w:tcPr>
          <w:p w14:paraId="7950E7F5" w14:textId="77777777" w:rsidR="00433146" w:rsidRPr="002323C9" w:rsidRDefault="00893E35" w:rsidP="002323C9">
            <w:pPr>
              <w:pStyle w:val="Compact"/>
              <w:jc w:val="right"/>
              <w:rPr>
                <w:rFonts w:asciiTheme="majorBidi" w:hAnsiTheme="majorBidi" w:cstheme="majorBidi"/>
                <w:sz w:val="22"/>
                <w:szCs w:val="22"/>
              </w:rPr>
            </w:pPr>
            <w:r w:rsidRPr="002323C9">
              <w:rPr>
                <w:rFonts w:asciiTheme="majorBidi" w:hAnsiTheme="majorBidi" w:cstheme="majorBidi"/>
                <w:sz w:val="22"/>
                <w:szCs w:val="22"/>
              </w:rPr>
              <w:t>1,981,200</w:t>
            </w:r>
          </w:p>
        </w:tc>
        <w:tc>
          <w:tcPr>
            <w:tcW w:w="0" w:type="auto"/>
          </w:tcPr>
          <w:p w14:paraId="2FDF9026" w14:textId="77777777" w:rsidR="00433146" w:rsidRPr="002323C9" w:rsidRDefault="00893E35" w:rsidP="002323C9">
            <w:pPr>
              <w:pStyle w:val="Compact"/>
              <w:jc w:val="right"/>
              <w:rPr>
                <w:rFonts w:asciiTheme="majorBidi" w:hAnsiTheme="majorBidi" w:cstheme="majorBidi"/>
                <w:sz w:val="22"/>
                <w:szCs w:val="22"/>
              </w:rPr>
            </w:pPr>
            <w:r w:rsidRPr="002323C9">
              <w:rPr>
                <w:rFonts w:asciiTheme="majorBidi" w:hAnsiTheme="majorBidi" w:cstheme="majorBidi"/>
                <w:sz w:val="22"/>
                <w:szCs w:val="22"/>
              </w:rPr>
              <w:t>10%</w:t>
            </w:r>
          </w:p>
        </w:tc>
        <w:tc>
          <w:tcPr>
            <w:tcW w:w="0" w:type="auto"/>
          </w:tcPr>
          <w:p w14:paraId="2EA9DC3F"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Strong interest confirmed</w:t>
            </w:r>
          </w:p>
        </w:tc>
      </w:tr>
      <w:tr w:rsidR="00433146" w:rsidRPr="00307006" w14:paraId="2E3E8C99" w14:textId="77777777">
        <w:tc>
          <w:tcPr>
            <w:tcW w:w="0" w:type="auto"/>
          </w:tcPr>
          <w:p w14:paraId="6BA9218C"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FAO</w:t>
            </w:r>
          </w:p>
        </w:tc>
        <w:tc>
          <w:tcPr>
            <w:tcW w:w="0" w:type="auto"/>
          </w:tcPr>
          <w:p w14:paraId="5278EF72" w14:textId="77777777" w:rsidR="00433146" w:rsidRPr="002323C9" w:rsidRDefault="00893E35" w:rsidP="002323C9">
            <w:pPr>
              <w:pStyle w:val="Compact"/>
              <w:jc w:val="right"/>
              <w:rPr>
                <w:rFonts w:asciiTheme="majorBidi" w:hAnsiTheme="majorBidi" w:cstheme="majorBidi"/>
                <w:sz w:val="22"/>
                <w:szCs w:val="22"/>
              </w:rPr>
            </w:pPr>
            <w:r w:rsidRPr="002323C9">
              <w:rPr>
                <w:rFonts w:asciiTheme="majorBidi" w:hAnsiTheme="majorBidi" w:cstheme="majorBidi"/>
                <w:sz w:val="22"/>
                <w:szCs w:val="22"/>
              </w:rPr>
              <w:t>990,600</w:t>
            </w:r>
          </w:p>
        </w:tc>
        <w:tc>
          <w:tcPr>
            <w:tcW w:w="0" w:type="auto"/>
          </w:tcPr>
          <w:p w14:paraId="0486BE5C" w14:textId="77777777" w:rsidR="00433146" w:rsidRPr="002323C9" w:rsidRDefault="00893E35" w:rsidP="002323C9">
            <w:pPr>
              <w:pStyle w:val="Compact"/>
              <w:jc w:val="right"/>
              <w:rPr>
                <w:rFonts w:asciiTheme="majorBidi" w:hAnsiTheme="majorBidi" w:cstheme="majorBidi"/>
                <w:sz w:val="22"/>
                <w:szCs w:val="22"/>
              </w:rPr>
            </w:pPr>
            <w:r w:rsidRPr="002323C9">
              <w:rPr>
                <w:rFonts w:asciiTheme="majorBidi" w:hAnsiTheme="majorBidi" w:cstheme="majorBidi"/>
                <w:sz w:val="22"/>
                <w:szCs w:val="22"/>
              </w:rPr>
              <w:t>5%</w:t>
            </w:r>
          </w:p>
        </w:tc>
        <w:tc>
          <w:tcPr>
            <w:tcW w:w="0" w:type="auto"/>
          </w:tcPr>
          <w:p w14:paraId="40419003"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Sector-specific support confirmed</w:t>
            </w:r>
          </w:p>
        </w:tc>
      </w:tr>
      <w:tr w:rsidR="00433146" w:rsidRPr="00307006" w14:paraId="19410BBD" w14:textId="77777777">
        <w:tc>
          <w:tcPr>
            <w:tcW w:w="0" w:type="auto"/>
          </w:tcPr>
          <w:p w14:paraId="30A48454"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European Union</w:t>
            </w:r>
          </w:p>
        </w:tc>
        <w:tc>
          <w:tcPr>
            <w:tcW w:w="0" w:type="auto"/>
          </w:tcPr>
          <w:p w14:paraId="32754D94" w14:textId="77777777" w:rsidR="00433146" w:rsidRPr="002323C9" w:rsidRDefault="00893E35" w:rsidP="002323C9">
            <w:pPr>
              <w:pStyle w:val="Compact"/>
              <w:jc w:val="right"/>
              <w:rPr>
                <w:rFonts w:asciiTheme="majorBidi" w:hAnsiTheme="majorBidi" w:cstheme="majorBidi"/>
                <w:sz w:val="22"/>
                <w:szCs w:val="22"/>
              </w:rPr>
            </w:pPr>
            <w:r w:rsidRPr="002323C9">
              <w:rPr>
                <w:rFonts w:asciiTheme="majorBidi" w:hAnsiTheme="majorBidi" w:cstheme="majorBidi"/>
                <w:sz w:val="22"/>
                <w:szCs w:val="22"/>
              </w:rPr>
              <w:t>990,600</w:t>
            </w:r>
          </w:p>
        </w:tc>
        <w:tc>
          <w:tcPr>
            <w:tcW w:w="0" w:type="auto"/>
          </w:tcPr>
          <w:p w14:paraId="592DF00B" w14:textId="77777777" w:rsidR="00433146" w:rsidRPr="002323C9" w:rsidRDefault="00893E35" w:rsidP="002323C9">
            <w:pPr>
              <w:pStyle w:val="Compact"/>
              <w:jc w:val="right"/>
              <w:rPr>
                <w:rFonts w:asciiTheme="majorBidi" w:hAnsiTheme="majorBidi" w:cstheme="majorBidi"/>
                <w:sz w:val="22"/>
                <w:szCs w:val="22"/>
              </w:rPr>
            </w:pPr>
            <w:r w:rsidRPr="002323C9">
              <w:rPr>
                <w:rFonts w:asciiTheme="majorBidi" w:hAnsiTheme="majorBidi" w:cstheme="majorBidi"/>
                <w:sz w:val="22"/>
                <w:szCs w:val="22"/>
              </w:rPr>
              <w:t>5%</w:t>
            </w:r>
          </w:p>
        </w:tc>
        <w:tc>
          <w:tcPr>
            <w:tcW w:w="0" w:type="auto"/>
          </w:tcPr>
          <w:p w14:paraId="525EC890"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To be mobilized</w:t>
            </w:r>
          </w:p>
        </w:tc>
      </w:tr>
      <w:tr w:rsidR="00433146" w:rsidRPr="00307006" w14:paraId="0D6A9B0D" w14:textId="77777777">
        <w:tc>
          <w:tcPr>
            <w:tcW w:w="0" w:type="auto"/>
          </w:tcPr>
          <w:p w14:paraId="6F6C19D0"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RCMRD and Regional Programs</w:t>
            </w:r>
          </w:p>
        </w:tc>
        <w:tc>
          <w:tcPr>
            <w:tcW w:w="0" w:type="auto"/>
          </w:tcPr>
          <w:p w14:paraId="21273DB2" w14:textId="77777777" w:rsidR="00433146" w:rsidRPr="002323C9" w:rsidRDefault="00893E35" w:rsidP="002323C9">
            <w:pPr>
              <w:pStyle w:val="Compact"/>
              <w:jc w:val="right"/>
              <w:rPr>
                <w:rFonts w:asciiTheme="majorBidi" w:hAnsiTheme="majorBidi" w:cstheme="majorBidi"/>
                <w:sz w:val="22"/>
                <w:szCs w:val="22"/>
              </w:rPr>
            </w:pPr>
            <w:r w:rsidRPr="002323C9">
              <w:rPr>
                <w:rFonts w:asciiTheme="majorBidi" w:hAnsiTheme="majorBidi" w:cstheme="majorBidi"/>
                <w:sz w:val="22"/>
                <w:szCs w:val="22"/>
              </w:rPr>
              <w:t>990,600</w:t>
            </w:r>
          </w:p>
        </w:tc>
        <w:tc>
          <w:tcPr>
            <w:tcW w:w="0" w:type="auto"/>
          </w:tcPr>
          <w:p w14:paraId="79769653" w14:textId="77777777" w:rsidR="00433146" w:rsidRPr="002323C9" w:rsidRDefault="00893E35" w:rsidP="002323C9">
            <w:pPr>
              <w:pStyle w:val="Compact"/>
              <w:jc w:val="right"/>
              <w:rPr>
                <w:rFonts w:asciiTheme="majorBidi" w:hAnsiTheme="majorBidi" w:cstheme="majorBidi"/>
                <w:sz w:val="22"/>
                <w:szCs w:val="22"/>
              </w:rPr>
            </w:pPr>
            <w:r w:rsidRPr="002323C9">
              <w:rPr>
                <w:rFonts w:asciiTheme="majorBidi" w:hAnsiTheme="majorBidi" w:cstheme="majorBidi"/>
                <w:sz w:val="22"/>
                <w:szCs w:val="22"/>
              </w:rPr>
              <w:t>5%</w:t>
            </w:r>
          </w:p>
        </w:tc>
        <w:tc>
          <w:tcPr>
            <w:tcW w:w="0" w:type="auto"/>
          </w:tcPr>
          <w:p w14:paraId="5571E4FD"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Technical assistance confirmed</w:t>
            </w:r>
          </w:p>
        </w:tc>
      </w:tr>
      <w:tr w:rsidR="00433146" w:rsidRPr="00307006" w14:paraId="668EF1A3" w14:textId="77777777">
        <w:tc>
          <w:tcPr>
            <w:tcW w:w="0" w:type="auto"/>
          </w:tcPr>
          <w:p w14:paraId="4DCAECBB"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Private Sector and PPPs</w:t>
            </w:r>
          </w:p>
        </w:tc>
        <w:tc>
          <w:tcPr>
            <w:tcW w:w="0" w:type="auto"/>
          </w:tcPr>
          <w:p w14:paraId="7CE8A5CF" w14:textId="77777777" w:rsidR="00433146" w:rsidRPr="002323C9" w:rsidRDefault="00893E35" w:rsidP="002323C9">
            <w:pPr>
              <w:pStyle w:val="Compact"/>
              <w:jc w:val="right"/>
              <w:rPr>
                <w:rFonts w:asciiTheme="majorBidi" w:hAnsiTheme="majorBidi" w:cstheme="majorBidi"/>
                <w:sz w:val="22"/>
                <w:szCs w:val="22"/>
              </w:rPr>
            </w:pPr>
            <w:r w:rsidRPr="002323C9">
              <w:rPr>
                <w:rFonts w:asciiTheme="majorBidi" w:hAnsiTheme="majorBidi" w:cstheme="majorBidi"/>
                <w:sz w:val="22"/>
                <w:szCs w:val="22"/>
              </w:rPr>
              <w:t>1,981,200</w:t>
            </w:r>
          </w:p>
        </w:tc>
        <w:tc>
          <w:tcPr>
            <w:tcW w:w="0" w:type="auto"/>
          </w:tcPr>
          <w:p w14:paraId="042DFB47" w14:textId="77777777" w:rsidR="00433146" w:rsidRPr="002323C9" w:rsidRDefault="00893E35" w:rsidP="002323C9">
            <w:pPr>
              <w:pStyle w:val="Compact"/>
              <w:jc w:val="right"/>
              <w:rPr>
                <w:rFonts w:asciiTheme="majorBidi" w:hAnsiTheme="majorBidi" w:cstheme="majorBidi"/>
                <w:sz w:val="22"/>
                <w:szCs w:val="22"/>
              </w:rPr>
            </w:pPr>
            <w:r w:rsidRPr="002323C9">
              <w:rPr>
                <w:rFonts w:asciiTheme="majorBidi" w:hAnsiTheme="majorBidi" w:cstheme="majorBidi"/>
                <w:sz w:val="22"/>
                <w:szCs w:val="22"/>
              </w:rPr>
              <w:t>10%</w:t>
            </w:r>
          </w:p>
        </w:tc>
        <w:tc>
          <w:tcPr>
            <w:tcW w:w="0" w:type="auto"/>
          </w:tcPr>
          <w:p w14:paraId="730D76AE"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To be mobilized</w:t>
            </w:r>
          </w:p>
        </w:tc>
      </w:tr>
      <w:tr w:rsidR="00433146" w:rsidRPr="00307006" w14:paraId="2F7BC399" w14:textId="77777777">
        <w:tc>
          <w:tcPr>
            <w:tcW w:w="0" w:type="auto"/>
          </w:tcPr>
          <w:p w14:paraId="14D8E0F2"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b/>
                <w:sz w:val="22"/>
                <w:szCs w:val="22"/>
              </w:rPr>
              <w:t>Total</w:t>
            </w:r>
          </w:p>
        </w:tc>
        <w:tc>
          <w:tcPr>
            <w:tcW w:w="0" w:type="auto"/>
          </w:tcPr>
          <w:p w14:paraId="5F3A5883" w14:textId="77777777" w:rsidR="00433146" w:rsidRPr="002323C9" w:rsidRDefault="00893E35" w:rsidP="002323C9">
            <w:pPr>
              <w:pStyle w:val="Compact"/>
              <w:jc w:val="right"/>
              <w:rPr>
                <w:rFonts w:asciiTheme="majorBidi" w:hAnsiTheme="majorBidi" w:cstheme="majorBidi"/>
                <w:sz w:val="22"/>
                <w:szCs w:val="22"/>
              </w:rPr>
            </w:pPr>
            <w:r w:rsidRPr="002323C9">
              <w:rPr>
                <w:rFonts w:asciiTheme="majorBidi" w:hAnsiTheme="majorBidi" w:cstheme="majorBidi"/>
                <w:b/>
                <w:sz w:val="22"/>
                <w:szCs w:val="22"/>
              </w:rPr>
              <w:t>19,812,000</w:t>
            </w:r>
          </w:p>
        </w:tc>
        <w:tc>
          <w:tcPr>
            <w:tcW w:w="0" w:type="auto"/>
          </w:tcPr>
          <w:p w14:paraId="5C62870F" w14:textId="77777777" w:rsidR="00433146" w:rsidRPr="002323C9" w:rsidRDefault="00893E35" w:rsidP="002323C9">
            <w:pPr>
              <w:pStyle w:val="Compact"/>
              <w:jc w:val="right"/>
              <w:rPr>
                <w:rFonts w:asciiTheme="majorBidi" w:hAnsiTheme="majorBidi" w:cstheme="majorBidi"/>
                <w:sz w:val="22"/>
                <w:szCs w:val="22"/>
              </w:rPr>
            </w:pPr>
            <w:r w:rsidRPr="002323C9">
              <w:rPr>
                <w:rFonts w:asciiTheme="majorBidi" w:hAnsiTheme="majorBidi" w:cstheme="majorBidi"/>
                <w:b/>
                <w:sz w:val="22"/>
                <w:szCs w:val="22"/>
              </w:rPr>
              <w:t>100%</w:t>
            </w:r>
          </w:p>
        </w:tc>
        <w:tc>
          <w:tcPr>
            <w:tcW w:w="0" w:type="auto"/>
          </w:tcPr>
          <w:p w14:paraId="4AE432C0" w14:textId="77777777" w:rsidR="00433146" w:rsidRPr="002323C9" w:rsidRDefault="00893E35" w:rsidP="00307006">
            <w:pPr>
              <w:pStyle w:val="Compact"/>
              <w:jc w:val="both"/>
              <w:rPr>
                <w:rFonts w:asciiTheme="majorBidi" w:hAnsiTheme="majorBidi" w:cstheme="majorBidi"/>
                <w:sz w:val="22"/>
                <w:szCs w:val="22"/>
              </w:rPr>
            </w:pPr>
            <w:r w:rsidRPr="002323C9">
              <w:rPr>
                <w:rFonts w:asciiTheme="majorBidi" w:hAnsiTheme="majorBidi" w:cstheme="majorBidi"/>
                <w:sz w:val="22"/>
                <w:szCs w:val="22"/>
              </w:rPr>
              <w:t>-</w:t>
            </w:r>
          </w:p>
        </w:tc>
      </w:tr>
    </w:tbl>
    <w:p w14:paraId="3A0B81E0" w14:textId="77777777" w:rsidR="00433146" w:rsidRPr="00307006" w:rsidRDefault="00893E35" w:rsidP="00307006">
      <w:pPr>
        <w:pStyle w:val="Heading4"/>
        <w:jc w:val="both"/>
        <w:rPr>
          <w:rFonts w:asciiTheme="majorBidi" w:hAnsiTheme="majorBidi"/>
        </w:rPr>
      </w:pPr>
      <w:bookmarkStart w:id="247" w:name="funding-mobilization-strategy"/>
      <w:r w:rsidRPr="00307006">
        <w:rPr>
          <w:rFonts w:asciiTheme="majorBidi" w:hAnsiTheme="majorBidi"/>
        </w:rPr>
        <w:t>Funding Mobilization Strategy</w:t>
      </w:r>
      <w:bookmarkEnd w:id="247"/>
    </w:p>
    <w:p w14:paraId="6682382D" w14:textId="77777777" w:rsidR="00433146" w:rsidRPr="009960A4" w:rsidRDefault="00893E35" w:rsidP="00307006">
      <w:pPr>
        <w:pStyle w:val="FirstParagraph"/>
        <w:jc w:val="both"/>
        <w:rPr>
          <w:rFonts w:asciiTheme="majorBidi" w:hAnsiTheme="majorBidi" w:cstheme="majorBidi"/>
          <w:bCs/>
          <w:sz w:val="22"/>
          <w:szCs w:val="22"/>
        </w:rPr>
      </w:pPr>
      <w:r w:rsidRPr="009960A4">
        <w:rPr>
          <w:rFonts w:asciiTheme="majorBidi" w:hAnsiTheme="majorBidi" w:cstheme="majorBidi"/>
          <w:bCs/>
          <w:sz w:val="22"/>
          <w:szCs w:val="22"/>
        </w:rPr>
        <w:t>Year 1 (2026): - Secure government budget allocation for foundational activities - Finalize UNDP support for governance and capacity building - Develop comprehensive project proposals for World Bank and AfDB - Engage RCMRD</w:t>
      </w:r>
      <w:r w:rsidR="00942068">
        <w:rPr>
          <w:rFonts w:asciiTheme="majorBidi" w:hAnsiTheme="majorBidi" w:cstheme="majorBidi"/>
          <w:bCs/>
          <w:sz w:val="22"/>
          <w:szCs w:val="22"/>
        </w:rPr>
        <w:t xml:space="preserve"> and AFRIGIST</w:t>
      </w:r>
      <w:r w:rsidRPr="009960A4">
        <w:rPr>
          <w:rFonts w:asciiTheme="majorBidi" w:hAnsiTheme="majorBidi" w:cstheme="majorBidi"/>
          <w:bCs/>
          <w:sz w:val="22"/>
          <w:szCs w:val="22"/>
        </w:rPr>
        <w:t xml:space="preserve"> for technical assistance and imagery support</w:t>
      </w:r>
    </w:p>
    <w:p w14:paraId="2CB21354" w14:textId="77777777" w:rsidR="00433146" w:rsidRPr="009960A4" w:rsidRDefault="00893E35" w:rsidP="00307006">
      <w:pPr>
        <w:pStyle w:val="BodyText"/>
        <w:jc w:val="both"/>
        <w:rPr>
          <w:rFonts w:asciiTheme="majorBidi" w:hAnsiTheme="majorBidi" w:cstheme="majorBidi"/>
          <w:bCs/>
          <w:sz w:val="22"/>
          <w:szCs w:val="22"/>
        </w:rPr>
      </w:pPr>
      <w:r w:rsidRPr="009960A4">
        <w:rPr>
          <w:rFonts w:asciiTheme="majorBidi" w:hAnsiTheme="majorBidi" w:cstheme="majorBidi"/>
          <w:bCs/>
          <w:sz w:val="22"/>
          <w:szCs w:val="22"/>
        </w:rPr>
        <w:t>Year 2 (2027): - Secure World Bank project approval and funding - Mobilize AfDB infrastructure support - Expand UNDP and FAO sector-specific support - Initiate private sector partnerships</w:t>
      </w:r>
    </w:p>
    <w:p w14:paraId="469C5675" w14:textId="77777777" w:rsidR="00433146" w:rsidRPr="009960A4" w:rsidRDefault="00893E35" w:rsidP="00307006">
      <w:pPr>
        <w:pStyle w:val="BodyText"/>
        <w:jc w:val="both"/>
        <w:rPr>
          <w:rFonts w:asciiTheme="majorBidi" w:hAnsiTheme="majorBidi" w:cstheme="majorBidi"/>
          <w:bCs/>
          <w:sz w:val="22"/>
          <w:szCs w:val="22"/>
        </w:rPr>
      </w:pPr>
      <w:r w:rsidRPr="009960A4">
        <w:rPr>
          <w:rFonts w:asciiTheme="majorBidi" w:hAnsiTheme="majorBidi" w:cstheme="majorBidi"/>
          <w:bCs/>
          <w:sz w:val="22"/>
          <w:szCs w:val="22"/>
        </w:rPr>
        <w:t>Years 3-5 (2028-2031): - Ensure sustained government budget allocation - Implement development partner projects - Scale up private sector partnerships and cost-recovery - Diversify funding sources for sustainability</w:t>
      </w:r>
    </w:p>
    <w:p w14:paraId="76AD9148" w14:textId="77777777" w:rsidR="00433146" w:rsidRPr="00307006" w:rsidRDefault="00893E35" w:rsidP="00307006">
      <w:pPr>
        <w:pStyle w:val="Heading4"/>
        <w:jc w:val="both"/>
        <w:rPr>
          <w:rFonts w:asciiTheme="majorBidi" w:hAnsiTheme="majorBidi"/>
        </w:rPr>
      </w:pPr>
      <w:bookmarkStart w:id="248" w:name="risk-mitigation-for-funding"/>
      <w:r w:rsidRPr="00307006">
        <w:rPr>
          <w:rFonts w:asciiTheme="majorBidi" w:hAnsiTheme="majorBidi"/>
        </w:rPr>
        <w:lastRenderedPageBreak/>
        <w:t>Risk Mitigation for Funding</w:t>
      </w:r>
      <w:bookmarkEnd w:id="248"/>
    </w:p>
    <w:p w14:paraId="7BAB5BA2" w14:textId="77777777" w:rsidR="00433146" w:rsidRPr="009960A4" w:rsidRDefault="00893E35" w:rsidP="004E254E">
      <w:pPr>
        <w:pStyle w:val="Compact"/>
        <w:numPr>
          <w:ilvl w:val="0"/>
          <w:numId w:val="39"/>
        </w:numPr>
        <w:jc w:val="both"/>
        <w:rPr>
          <w:rFonts w:asciiTheme="majorBidi" w:hAnsiTheme="majorBidi" w:cstheme="majorBidi"/>
          <w:bCs/>
          <w:sz w:val="22"/>
          <w:szCs w:val="22"/>
        </w:rPr>
      </w:pPr>
      <w:r w:rsidRPr="009960A4">
        <w:rPr>
          <w:rFonts w:asciiTheme="majorBidi" w:hAnsiTheme="majorBidi" w:cstheme="majorBidi"/>
          <w:bCs/>
          <w:sz w:val="22"/>
          <w:szCs w:val="22"/>
        </w:rPr>
        <w:t>Diversified funding sources to reduce dependence on any single source</w:t>
      </w:r>
    </w:p>
    <w:p w14:paraId="77E74604" w14:textId="77777777" w:rsidR="00433146" w:rsidRPr="009960A4" w:rsidRDefault="00893E35" w:rsidP="004E254E">
      <w:pPr>
        <w:pStyle w:val="Compact"/>
        <w:numPr>
          <w:ilvl w:val="0"/>
          <w:numId w:val="39"/>
        </w:numPr>
        <w:jc w:val="both"/>
        <w:rPr>
          <w:rFonts w:asciiTheme="majorBidi" w:hAnsiTheme="majorBidi" w:cstheme="majorBidi"/>
          <w:bCs/>
          <w:sz w:val="22"/>
          <w:szCs w:val="22"/>
        </w:rPr>
      </w:pPr>
      <w:r w:rsidRPr="009960A4">
        <w:rPr>
          <w:rFonts w:asciiTheme="majorBidi" w:hAnsiTheme="majorBidi" w:cstheme="majorBidi"/>
          <w:bCs/>
          <w:sz w:val="22"/>
          <w:szCs w:val="22"/>
        </w:rPr>
        <w:t>Phased implementation allowing adjustment based on available funding</w:t>
      </w:r>
    </w:p>
    <w:p w14:paraId="7E760481" w14:textId="77777777" w:rsidR="00433146" w:rsidRPr="009960A4" w:rsidRDefault="00893E35" w:rsidP="004E254E">
      <w:pPr>
        <w:pStyle w:val="Compact"/>
        <w:numPr>
          <w:ilvl w:val="0"/>
          <w:numId w:val="39"/>
        </w:numPr>
        <w:jc w:val="both"/>
        <w:rPr>
          <w:rFonts w:asciiTheme="majorBidi" w:hAnsiTheme="majorBidi" w:cstheme="majorBidi"/>
          <w:bCs/>
          <w:sz w:val="22"/>
          <w:szCs w:val="22"/>
        </w:rPr>
      </w:pPr>
      <w:r w:rsidRPr="009960A4">
        <w:rPr>
          <w:rFonts w:asciiTheme="majorBidi" w:hAnsiTheme="majorBidi" w:cstheme="majorBidi"/>
          <w:bCs/>
          <w:sz w:val="22"/>
          <w:szCs w:val="22"/>
        </w:rPr>
        <w:t>Demonstrated results to build confidence and secure continued funding</w:t>
      </w:r>
    </w:p>
    <w:p w14:paraId="1097CF37" w14:textId="77777777" w:rsidR="00433146" w:rsidRPr="009960A4" w:rsidRDefault="00893E35" w:rsidP="004E254E">
      <w:pPr>
        <w:pStyle w:val="Compact"/>
        <w:numPr>
          <w:ilvl w:val="0"/>
          <w:numId w:val="39"/>
        </w:numPr>
        <w:jc w:val="both"/>
        <w:rPr>
          <w:rFonts w:asciiTheme="majorBidi" w:hAnsiTheme="majorBidi" w:cstheme="majorBidi"/>
          <w:bCs/>
          <w:sz w:val="22"/>
          <w:szCs w:val="22"/>
        </w:rPr>
      </w:pPr>
      <w:r w:rsidRPr="009960A4">
        <w:rPr>
          <w:rFonts w:asciiTheme="majorBidi" w:hAnsiTheme="majorBidi" w:cstheme="majorBidi"/>
          <w:bCs/>
          <w:sz w:val="22"/>
          <w:szCs w:val="22"/>
        </w:rPr>
        <w:t>Cost-recovery mechanisms to generate sustainable revenue</w:t>
      </w:r>
    </w:p>
    <w:p w14:paraId="2AF51852" w14:textId="77777777" w:rsidR="00433146" w:rsidRPr="009960A4" w:rsidRDefault="00893E35" w:rsidP="004E254E">
      <w:pPr>
        <w:pStyle w:val="Compact"/>
        <w:numPr>
          <w:ilvl w:val="0"/>
          <w:numId w:val="39"/>
        </w:numPr>
        <w:jc w:val="both"/>
        <w:rPr>
          <w:rFonts w:asciiTheme="majorBidi" w:hAnsiTheme="majorBidi" w:cstheme="majorBidi"/>
          <w:bCs/>
          <w:sz w:val="22"/>
          <w:szCs w:val="22"/>
        </w:rPr>
      </w:pPr>
      <w:r w:rsidRPr="009960A4">
        <w:rPr>
          <w:rFonts w:asciiTheme="majorBidi" w:hAnsiTheme="majorBidi" w:cstheme="majorBidi"/>
          <w:bCs/>
          <w:sz w:val="22"/>
          <w:szCs w:val="22"/>
        </w:rPr>
        <w:t>Contingency planning for funding shortfalls</w:t>
      </w:r>
    </w:p>
    <w:p w14:paraId="17B2C321" w14:textId="77777777" w:rsidR="00433146" w:rsidRPr="00307006" w:rsidRDefault="00893E35" w:rsidP="00307006">
      <w:pPr>
        <w:pStyle w:val="Heading3"/>
        <w:jc w:val="both"/>
        <w:rPr>
          <w:rFonts w:asciiTheme="majorBidi" w:hAnsiTheme="majorBidi"/>
        </w:rPr>
      </w:pPr>
      <w:bookmarkStart w:id="249" w:name="implementation-timeline"/>
      <w:r w:rsidRPr="00307006">
        <w:rPr>
          <w:rFonts w:asciiTheme="majorBidi" w:hAnsiTheme="majorBidi"/>
        </w:rPr>
        <w:t>13.3 Implementation Timeline</w:t>
      </w:r>
      <w:bookmarkEnd w:id="249"/>
    </w:p>
    <w:p w14:paraId="3FF48B73" w14:textId="77777777" w:rsidR="00433146" w:rsidRPr="00307006" w:rsidRDefault="00893E35" w:rsidP="00307006">
      <w:pPr>
        <w:pStyle w:val="Heading4"/>
        <w:jc w:val="both"/>
        <w:rPr>
          <w:rFonts w:asciiTheme="majorBidi" w:hAnsiTheme="majorBidi"/>
        </w:rPr>
      </w:pPr>
      <w:bookmarkStart w:id="250" w:name="five-year-implementation-roadmap"/>
      <w:r w:rsidRPr="00307006">
        <w:rPr>
          <w:rFonts w:asciiTheme="majorBidi" w:hAnsiTheme="majorBidi"/>
        </w:rPr>
        <w:t>Five-Year Implementation Roadmap</w:t>
      </w:r>
      <w:bookmarkEnd w:id="250"/>
    </w:p>
    <w:p w14:paraId="2396990A" w14:textId="77777777" w:rsidR="00433146" w:rsidRPr="00307006" w:rsidRDefault="00893E35" w:rsidP="00307006">
      <w:pPr>
        <w:pStyle w:val="FirstParagraph"/>
        <w:jc w:val="both"/>
        <w:rPr>
          <w:rFonts w:asciiTheme="majorBidi" w:hAnsiTheme="majorBidi" w:cstheme="majorBidi"/>
        </w:rPr>
      </w:pPr>
      <w:r w:rsidRPr="00307006">
        <w:rPr>
          <w:rFonts w:asciiTheme="majorBidi" w:hAnsiTheme="majorBidi" w:cstheme="majorBidi"/>
          <w:b/>
        </w:rPr>
        <w:t>Year 1 (2026): Foundation and Planning</w:t>
      </w:r>
    </w:p>
    <w:p w14:paraId="6379DB70" w14:textId="77777777" w:rsidR="00433146" w:rsidRPr="00307006" w:rsidRDefault="00893E35" w:rsidP="00307006">
      <w:pPr>
        <w:pStyle w:val="BodyText"/>
        <w:jc w:val="both"/>
        <w:rPr>
          <w:rFonts w:asciiTheme="majorBidi" w:hAnsiTheme="majorBidi" w:cstheme="majorBidi"/>
        </w:rPr>
      </w:pPr>
      <w:r w:rsidRPr="00307006">
        <w:rPr>
          <w:rFonts w:asciiTheme="majorBidi" w:hAnsiTheme="majorBidi" w:cstheme="majorBidi"/>
          <w:i/>
        </w:rPr>
        <w:t>Focus: Establish governance, develop strategies, conduct assessments, initiate foundational activities</w:t>
      </w:r>
    </w:p>
    <w:p w14:paraId="54E44A7A" w14:textId="77777777" w:rsidR="00433146" w:rsidRPr="009960A4" w:rsidRDefault="00893E35" w:rsidP="00307006">
      <w:pPr>
        <w:pStyle w:val="BodyText"/>
        <w:jc w:val="both"/>
        <w:rPr>
          <w:rFonts w:asciiTheme="majorBidi" w:hAnsiTheme="majorBidi" w:cstheme="majorBidi"/>
          <w:bCs/>
          <w:sz w:val="22"/>
          <w:szCs w:val="22"/>
        </w:rPr>
      </w:pPr>
      <w:r w:rsidRPr="009960A4">
        <w:rPr>
          <w:rFonts w:asciiTheme="majorBidi" w:hAnsiTheme="majorBidi" w:cstheme="majorBidi"/>
          <w:bCs/>
          <w:sz w:val="22"/>
          <w:szCs w:val="22"/>
        </w:rPr>
        <w:t>Key Milestones: - National Geospatial Council established (Q2) - National IGIF Coordination Unit operational (Q3) - National Geospatial Strategy approved (Q4) - Capacity assessment completed (Q2) - Legal and policy gap analysis completed (Q4) - Business case for geospatial investment developed (Q4) - Partnership strategy developed (Q3) - Communication strategy developed (Q2) - Geodetic reference framework design completed (Q4) - Standards governance established (Q3)</w:t>
      </w:r>
    </w:p>
    <w:p w14:paraId="550A0EA6" w14:textId="77777777" w:rsidR="00433146" w:rsidRPr="00307006" w:rsidRDefault="00893E35" w:rsidP="00307006">
      <w:pPr>
        <w:pStyle w:val="BodyText"/>
        <w:jc w:val="both"/>
        <w:rPr>
          <w:rFonts w:asciiTheme="majorBidi" w:hAnsiTheme="majorBidi" w:cstheme="majorBidi"/>
        </w:rPr>
      </w:pPr>
      <w:r w:rsidRPr="00307006">
        <w:rPr>
          <w:rFonts w:asciiTheme="majorBidi" w:hAnsiTheme="majorBidi" w:cstheme="majorBidi"/>
          <w:b/>
        </w:rPr>
        <w:t>Year 2 (2027): Infrastructure Development and Capacity Building</w:t>
      </w:r>
    </w:p>
    <w:p w14:paraId="7DE0D875" w14:textId="77777777" w:rsidR="00433146" w:rsidRPr="00307006" w:rsidRDefault="00893E35" w:rsidP="00307006">
      <w:pPr>
        <w:pStyle w:val="BodyText"/>
        <w:jc w:val="both"/>
        <w:rPr>
          <w:rFonts w:asciiTheme="majorBidi" w:hAnsiTheme="majorBidi" w:cstheme="majorBidi"/>
        </w:rPr>
      </w:pPr>
      <w:r w:rsidRPr="00307006">
        <w:rPr>
          <w:rFonts w:asciiTheme="majorBidi" w:hAnsiTheme="majorBidi" w:cstheme="majorBidi"/>
          <w:i/>
        </w:rPr>
        <w:t>Focus: Establish infrastructure, develop policies and standards, build capacity, mobilize resources</w:t>
      </w:r>
    </w:p>
    <w:p w14:paraId="35DCFEC2" w14:textId="77777777" w:rsidR="00433146" w:rsidRPr="009960A4" w:rsidRDefault="00893E35" w:rsidP="00307006">
      <w:pPr>
        <w:pStyle w:val="BodyText"/>
        <w:jc w:val="both"/>
        <w:rPr>
          <w:rFonts w:asciiTheme="majorBidi" w:hAnsiTheme="majorBidi" w:cstheme="majorBidi"/>
          <w:bCs/>
          <w:sz w:val="22"/>
          <w:szCs w:val="22"/>
        </w:rPr>
      </w:pPr>
      <w:r w:rsidRPr="009960A4">
        <w:rPr>
          <w:rFonts w:asciiTheme="majorBidi" w:hAnsiTheme="majorBidi" w:cstheme="majorBidi"/>
          <w:bCs/>
          <w:sz w:val="22"/>
          <w:szCs w:val="22"/>
        </w:rPr>
        <w:t>Key Milestones: - National Geospatial Data Policy approved (Q2) - National Geospatial Training Center established (Q3) - Geospatial database infrastructure operational (Q4) - National satellite imagery acquired (Q3) - Metadata standard adopted (Q4) - Data sharing agreements signed (Q4) - Development partner projects approved (Q2-Q4) - Training programs launched (Q3) - Data portal development initiated (Q2) - Remote sensing capabilities established (Q4)</w:t>
      </w:r>
    </w:p>
    <w:p w14:paraId="7A2634DC" w14:textId="77777777" w:rsidR="00433146" w:rsidRPr="00307006" w:rsidRDefault="00893E35" w:rsidP="00307006">
      <w:pPr>
        <w:pStyle w:val="BodyText"/>
        <w:jc w:val="both"/>
        <w:rPr>
          <w:rFonts w:asciiTheme="majorBidi" w:hAnsiTheme="majorBidi" w:cstheme="majorBidi"/>
        </w:rPr>
      </w:pPr>
      <w:r w:rsidRPr="00307006">
        <w:rPr>
          <w:rFonts w:asciiTheme="majorBidi" w:hAnsiTheme="majorBidi" w:cstheme="majorBidi"/>
          <w:b/>
        </w:rPr>
        <w:t>Year 3 (2028): Data Development and Standards Implementation</w:t>
      </w:r>
    </w:p>
    <w:p w14:paraId="26C6DAB4" w14:textId="77777777" w:rsidR="00433146" w:rsidRPr="00307006" w:rsidRDefault="00893E35" w:rsidP="00307006">
      <w:pPr>
        <w:pStyle w:val="BodyText"/>
        <w:jc w:val="both"/>
        <w:rPr>
          <w:rFonts w:asciiTheme="majorBidi" w:hAnsiTheme="majorBidi" w:cstheme="majorBidi"/>
        </w:rPr>
      </w:pPr>
      <w:r w:rsidRPr="00307006">
        <w:rPr>
          <w:rFonts w:asciiTheme="majorBidi" w:hAnsiTheme="majorBidi" w:cstheme="majorBidi"/>
          <w:i/>
        </w:rPr>
        <w:t>Focus: Develop fundamental datasets, implement standards, scale up capacity, expand services</w:t>
      </w:r>
    </w:p>
    <w:p w14:paraId="35C0EBC1" w14:textId="77777777" w:rsidR="00433146" w:rsidRPr="009960A4" w:rsidRDefault="00893E35" w:rsidP="00307006">
      <w:pPr>
        <w:pStyle w:val="BodyText"/>
        <w:jc w:val="both"/>
        <w:rPr>
          <w:rFonts w:asciiTheme="majorBidi" w:hAnsiTheme="majorBidi" w:cstheme="majorBidi"/>
          <w:bCs/>
          <w:sz w:val="22"/>
          <w:szCs w:val="22"/>
        </w:rPr>
      </w:pPr>
      <w:r w:rsidRPr="009960A4">
        <w:rPr>
          <w:rFonts w:asciiTheme="majorBidi" w:hAnsiTheme="majorBidi" w:cstheme="majorBidi"/>
          <w:bCs/>
          <w:sz w:val="22"/>
          <w:szCs w:val="22"/>
        </w:rPr>
        <w:t>Key Milestones: - Fundamental geospatial datasets completed (Q4) - Cadastral surveys scaled up (ongoing) - Data quality standards approved (Q2) - Data portal launched (Q3) - Data Privacy and Protection Law enacted (Q2) - Professional certification program established (Q4) - Innovation pilot projects completed (Q4) - Mid-term evaluation conducted (Q3) - Regional capacity building scaled up (ongoing) - First annual conference held (Q2)</w:t>
      </w:r>
    </w:p>
    <w:p w14:paraId="45212614" w14:textId="77777777" w:rsidR="00433146" w:rsidRPr="00307006" w:rsidRDefault="00893E35" w:rsidP="00307006">
      <w:pPr>
        <w:pStyle w:val="BodyText"/>
        <w:jc w:val="both"/>
        <w:rPr>
          <w:rFonts w:asciiTheme="majorBidi" w:hAnsiTheme="majorBidi" w:cstheme="majorBidi"/>
        </w:rPr>
      </w:pPr>
      <w:r w:rsidRPr="00307006">
        <w:rPr>
          <w:rFonts w:asciiTheme="majorBidi" w:hAnsiTheme="majorBidi" w:cstheme="majorBidi"/>
          <w:b/>
        </w:rPr>
        <w:t>Year 4 (2029): Service Delivery and Sustainability</w:t>
      </w:r>
    </w:p>
    <w:p w14:paraId="23BE9460" w14:textId="77777777" w:rsidR="00433146" w:rsidRPr="00307006" w:rsidRDefault="00893E35" w:rsidP="00307006">
      <w:pPr>
        <w:pStyle w:val="BodyText"/>
        <w:jc w:val="both"/>
        <w:rPr>
          <w:rFonts w:asciiTheme="majorBidi" w:hAnsiTheme="majorBidi" w:cstheme="majorBidi"/>
        </w:rPr>
      </w:pPr>
      <w:r w:rsidRPr="00307006">
        <w:rPr>
          <w:rFonts w:asciiTheme="majorBidi" w:hAnsiTheme="majorBidi" w:cstheme="majorBidi"/>
          <w:i/>
        </w:rPr>
        <w:t>Focus: Deliver geospatial services, ensure data currency, strengthen sustainability, demonstrate impact</w:t>
      </w:r>
    </w:p>
    <w:p w14:paraId="614EE8CF" w14:textId="77777777" w:rsidR="00433146" w:rsidRPr="009960A4" w:rsidRDefault="00893E35" w:rsidP="00307006">
      <w:pPr>
        <w:pStyle w:val="BodyText"/>
        <w:jc w:val="both"/>
        <w:rPr>
          <w:rFonts w:asciiTheme="majorBidi" w:hAnsiTheme="majorBidi" w:cstheme="majorBidi"/>
          <w:bCs/>
          <w:sz w:val="22"/>
          <w:szCs w:val="22"/>
        </w:rPr>
      </w:pPr>
      <w:r w:rsidRPr="009960A4">
        <w:rPr>
          <w:rFonts w:asciiTheme="majorBidi" w:hAnsiTheme="majorBidi" w:cstheme="majorBidi"/>
          <w:bCs/>
          <w:sz w:val="22"/>
          <w:szCs w:val="22"/>
        </w:rPr>
        <w:t>Key Milestones: - Comprehensive cadastral coverage in urban areas (Q4) - Data maintenance procedures fully operational (Q2) - Cost-recovery mechanisms generating revenue (Q3) - Advanced geospatial applications deployed (Q4) - Professional licensing system operational (Q3) - Private sector partnerships scaled up (ongoing) - Academic degree programs producing graduates (Q4) - Impact assessment and case studies published (Q4) - Regional cooperation strengthened (ongoing)</w:t>
      </w:r>
    </w:p>
    <w:p w14:paraId="2B464769" w14:textId="77777777" w:rsidR="00433146" w:rsidRPr="00307006" w:rsidRDefault="00893E35" w:rsidP="00307006">
      <w:pPr>
        <w:pStyle w:val="BodyText"/>
        <w:jc w:val="both"/>
        <w:rPr>
          <w:rFonts w:asciiTheme="majorBidi" w:hAnsiTheme="majorBidi" w:cstheme="majorBidi"/>
        </w:rPr>
      </w:pPr>
      <w:r w:rsidRPr="00307006">
        <w:rPr>
          <w:rFonts w:asciiTheme="majorBidi" w:hAnsiTheme="majorBidi" w:cstheme="majorBidi"/>
          <w:b/>
        </w:rPr>
        <w:lastRenderedPageBreak/>
        <w:t>Year 5 (2030-2031): Consolidation and Sustainability</w:t>
      </w:r>
    </w:p>
    <w:p w14:paraId="422E4470" w14:textId="77777777" w:rsidR="00433146" w:rsidRPr="00307006" w:rsidRDefault="00893E35" w:rsidP="00307006">
      <w:pPr>
        <w:pStyle w:val="BodyText"/>
        <w:jc w:val="both"/>
        <w:rPr>
          <w:rFonts w:asciiTheme="majorBidi" w:hAnsiTheme="majorBidi" w:cstheme="majorBidi"/>
        </w:rPr>
      </w:pPr>
      <w:r w:rsidRPr="00307006">
        <w:rPr>
          <w:rFonts w:asciiTheme="majorBidi" w:hAnsiTheme="majorBidi" w:cstheme="majorBidi"/>
          <w:i/>
        </w:rPr>
        <w:t>Focus: Consolidate achievements, ensure sustainability, plan for future, conduct final evaluation</w:t>
      </w:r>
    </w:p>
    <w:p w14:paraId="0404467F" w14:textId="77777777" w:rsidR="00433146" w:rsidRPr="009960A4" w:rsidRDefault="00893E35" w:rsidP="00307006">
      <w:pPr>
        <w:pStyle w:val="BodyText"/>
        <w:jc w:val="both"/>
        <w:rPr>
          <w:rFonts w:asciiTheme="majorBidi" w:hAnsiTheme="majorBidi" w:cstheme="majorBidi"/>
          <w:bCs/>
          <w:sz w:val="22"/>
          <w:szCs w:val="22"/>
        </w:rPr>
      </w:pPr>
      <w:r w:rsidRPr="009960A4">
        <w:rPr>
          <w:rFonts w:asciiTheme="majorBidi" w:hAnsiTheme="majorBidi" w:cstheme="majorBidi"/>
          <w:bCs/>
          <w:sz w:val="22"/>
          <w:szCs w:val="22"/>
        </w:rPr>
        <w:t>Key Milestones: - National Spatial Data Infrastructure fully operational (Q2) - Sustainable financing mechanisms established (Q2) - Comprehensive capacity across all levels (Q3) - Standards compliance achieved (Q3) - Strong partnerships delivering value (ongoing) - End-of-plan evaluation completed (Q3) - Next-phase strategy developed (Q4) - Achievements showcased nationally and regionally (Q4) - Sustainability mechanisms fully operational (Q4)</w:t>
      </w:r>
    </w:p>
    <w:p w14:paraId="33112664" w14:textId="77777777" w:rsidR="00433146" w:rsidRPr="00307006" w:rsidRDefault="00893E35" w:rsidP="00307006">
      <w:pPr>
        <w:pStyle w:val="Heading3"/>
        <w:jc w:val="both"/>
        <w:rPr>
          <w:rFonts w:asciiTheme="majorBidi" w:hAnsiTheme="majorBidi"/>
        </w:rPr>
      </w:pPr>
      <w:bookmarkStart w:id="251" w:name="institutional-arrangements"/>
      <w:r w:rsidRPr="00307006">
        <w:rPr>
          <w:rFonts w:asciiTheme="majorBidi" w:hAnsiTheme="majorBidi"/>
        </w:rPr>
        <w:t>13.4 Institutional Arrangements</w:t>
      </w:r>
      <w:bookmarkEnd w:id="251"/>
    </w:p>
    <w:p w14:paraId="33FAA345" w14:textId="77777777" w:rsidR="00433146" w:rsidRPr="00307006" w:rsidRDefault="00893E35" w:rsidP="00307006">
      <w:pPr>
        <w:pStyle w:val="Heading4"/>
        <w:jc w:val="both"/>
        <w:rPr>
          <w:rFonts w:asciiTheme="majorBidi" w:hAnsiTheme="majorBidi"/>
        </w:rPr>
      </w:pPr>
      <w:bookmarkStart w:id="252" w:name="governance-structure"/>
      <w:r w:rsidRPr="00307006">
        <w:rPr>
          <w:rFonts w:asciiTheme="majorBidi" w:hAnsiTheme="majorBidi"/>
        </w:rPr>
        <w:t>Governance Structure</w:t>
      </w:r>
      <w:bookmarkEnd w:id="252"/>
    </w:p>
    <w:p w14:paraId="315658D9" w14:textId="77777777" w:rsidR="00433146" w:rsidRPr="009960A4" w:rsidRDefault="00893E35" w:rsidP="00307006">
      <w:pPr>
        <w:pStyle w:val="FirstParagraph"/>
        <w:jc w:val="both"/>
        <w:rPr>
          <w:rFonts w:asciiTheme="majorBidi" w:hAnsiTheme="majorBidi" w:cstheme="majorBidi"/>
          <w:bCs/>
          <w:sz w:val="22"/>
          <w:szCs w:val="22"/>
        </w:rPr>
      </w:pPr>
      <w:r w:rsidRPr="009960A4">
        <w:rPr>
          <w:rFonts w:asciiTheme="majorBidi" w:hAnsiTheme="majorBidi" w:cstheme="majorBidi"/>
          <w:bCs/>
          <w:sz w:val="22"/>
          <w:szCs w:val="22"/>
        </w:rPr>
        <w:t>National Geospatial Council (Strategic Level) - Role: Strategic direction, policy approval, resource allocation, oversight - Chair: Minister of Land, Water and Environment - Members: Permanent Secretaries/Directors General from key ministries - Meetings: Quarterly - Secretariat: National IGIF Coordination Unit</w:t>
      </w:r>
    </w:p>
    <w:p w14:paraId="589B3AF2" w14:textId="77777777" w:rsidR="00433146" w:rsidRPr="009960A4" w:rsidRDefault="00893E35" w:rsidP="00307006">
      <w:pPr>
        <w:pStyle w:val="BodyText"/>
        <w:jc w:val="both"/>
        <w:rPr>
          <w:rFonts w:asciiTheme="majorBidi" w:hAnsiTheme="majorBidi" w:cstheme="majorBidi"/>
          <w:bCs/>
          <w:sz w:val="22"/>
          <w:szCs w:val="22"/>
        </w:rPr>
      </w:pPr>
      <w:r w:rsidRPr="009960A4">
        <w:rPr>
          <w:rFonts w:asciiTheme="majorBidi" w:hAnsiTheme="majorBidi" w:cstheme="majorBidi"/>
          <w:bCs/>
          <w:sz w:val="22"/>
          <w:szCs w:val="22"/>
        </w:rPr>
        <w:t>National IGIF Coordination Unit (Operational Level) - Role: Day-to-day coordination, implementation management, technical support - Location: Ministry of Land, Water and Environment - Staffing: Director, Technical Officers (Data, Standards, Capacity, Communication), Administrative Support - Reporting: To National Geospatial Council and MLWE leadership</w:t>
      </w:r>
    </w:p>
    <w:p w14:paraId="56314601" w14:textId="77777777" w:rsidR="00433146" w:rsidRPr="009960A4" w:rsidRDefault="00893E35" w:rsidP="00307006">
      <w:pPr>
        <w:pStyle w:val="BodyText"/>
        <w:jc w:val="both"/>
        <w:rPr>
          <w:rFonts w:asciiTheme="majorBidi" w:hAnsiTheme="majorBidi" w:cstheme="majorBidi"/>
          <w:bCs/>
          <w:sz w:val="22"/>
          <w:szCs w:val="22"/>
        </w:rPr>
      </w:pPr>
      <w:r w:rsidRPr="009960A4">
        <w:rPr>
          <w:rFonts w:asciiTheme="majorBidi" w:hAnsiTheme="majorBidi" w:cstheme="majorBidi"/>
          <w:bCs/>
          <w:sz w:val="22"/>
          <w:szCs w:val="22"/>
        </w:rPr>
        <w:t>Technical Working Groups (Implementation Level) - Data Working Group: Data standards, quality, custodianship - Standards Working Group: Standards development and implementation - Innovation Working Group: Technology adoption and innovation - Capacity Working Group: Training and education programs - Partnerships Working Group: Partnership development and management - Communications Working Group: Communication and stakeholder engagement</w:t>
      </w:r>
    </w:p>
    <w:p w14:paraId="3B578A60" w14:textId="77777777" w:rsidR="00433146" w:rsidRPr="00307006" w:rsidRDefault="00893E35" w:rsidP="00307006">
      <w:pPr>
        <w:pStyle w:val="Heading4"/>
        <w:jc w:val="both"/>
        <w:rPr>
          <w:rFonts w:asciiTheme="majorBidi" w:hAnsiTheme="majorBidi"/>
        </w:rPr>
      </w:pPr>
      <w:bookmarkStart w:id="253" w:name="implementation-responsibilities"/>
      <w:r w:rsidRPr="00307006">
        <w:rPr>
          <w:rFonts w:asciiTheme="majorBidi" w:hAnsiTheme="majorBidi"/>
        </w:rPr>
        <w:t>Implementation Responsibilities</w:t>
      </w:r>
      <w:bookmarkEnd w:id="253"/>
    </w:p>
    <w:tbl>
      <w:tblPr>
        <w:tblStyle w:val="Table"/>
        <w:tblW w:w="5000" w:type="pct"/>
        <w:tblLook w:val="07E0" w:firstRow="1" w:lastRow="1" w:firstColumn="1" w:lastColumn="1" w:noHBand="1" w:noVBand="1"/>
      </w:tblPr>
      <w:tblGrid>
        <w:gridCol w:w="2173"/>
        <w:gridCol w:w="3941"/>
        <w:gridCol w:w="3462"/>
      </w:tblGrid>
      <w:tr w:rsidR="00433146" w:rsidRPr="009960A4" w14:paraId="3CC885E5" w14:textId="77777777">
        <w:tc>
          <w:tcPr>
            <w:tcW w:w="0" w:type="auto"/>
            <w:tcBorders>
              <w:bottom w:val="single" w:sz="0" w:space="0" w:color="auto"/>
            </w:tcBorders>
            <w:vAlign w:val="bottom"/>
          </w:tcPr>
          <w:p w14:paraId="286461F0"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Strategic Pathway</w:t>
            </w:r>
          </w:p>
        </w:tc>
        <w:tc>
          <w:tcPr>
            <w:tcW w:w="0" w:type="auto"/>
            <w:tcBorders>
              <w:bottom w:val="single" w:sz="0" w:space="0" w:color="auto"/>
            </w:tcBorders>
            <w:vAlign w:val="bottom"/>
          </w:tcPr>
          <w:p w14:paraId="2E0DFE98" w14:textId="77777777" w:rsidR="00433146" w:rsidRPr="009960A4" w:rsidRDefault="00893E35" w:rsidP="00307006">
            <w:pPr>
              <w:pStyle w:val="Compact"/>
              <w:jc w:val="both"/>
              <w:rPr>
                <w:rFonts w:asciiTheme="majorBidi" w:hAnsiTheme="majorBidi" w:cstheme="majorBidi"/>
                <w:sz w:val="22"/>
                <w:szCs w:val="22"/>
              </w:rPr>
            </w:pPr>
            <w:r w:rsidRPr="009960A4">
              <w:rPr>
                <w:rFonts w:asciiTheme="majorBidi" w:hAnsiTheme="majorBidi" w:cstheme="majorBidi"/>
                <w:sz w:val="22"/>
                <w:szCs w:val="22"/>
              </w:rPr>
              <w:t>Lead Agency</w:t>
            </w:r>
          </w:p>
        </w:tc>
        <w:tc>
          <w:tcPr>
            <w:tcW w:w="0" w:type="auto"/>
            <w:tcBorders>
              <w:bottom w:val="single" w:sz="0" w:space="0" w:color="auto"/>
            </w:tcBorders>
            <w:vAlign w:val="bottom"/>
          </w:tcPr>
          <w:p w14:paraId="69ECCEDB" w14:textId="77777777" w:rsidR="00433146" w:rsidRPr="009960A4" w:rsidRDefault="00893E35" w:rsidP="00307006">
            <w:pPr>
              <w:pStyle w:val="Compact"/>
              <w:jc w:val="both"/>
              <w:rPr>
                <w:rFonts w:asciiTheme="majorBidi" w:hAnsiTheme="majorBidi" w:cstheme="majorBidi"/>
                <w:sz w:val="22"/>
                <w:szCs w:val="22"/>
              </w:rPr>
            </w:pPr>
            <w:r w:rsidRPr="009960A4">
              <w:rPr>
                <w:rFonts w:asciiTheme="majorBidi" w:hAnsiTheme="majorBidi" w:cstheme="majorBidi"/>
                <w:sz w:val="22"/>
                <w:szCs w:val="22"/>
              </w:rPr>
              <w:t>Supporting Agencies</w:t>
            </w:r>
          </w:p>
        </w:tc>
      </w:tr>
      <w:tr w:rsidR="00433146" w:rsidRPr="009960A4" w14:paraId="698B570E" w14:textId="77777777">
        <w:tc>
          <w:tcPr>
            <w:tcW w:w="0" w:type="auto"/>
          </w:tcPr>
          <w:p w14:paraId="73C56FF7"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SP1: Governance</w:t>
            </w:r>
          </w:p>
        </w:tc>
        <w:tc>
          <w:tcPr>
            <w:tcW w:w="0" w:type="auto"/>
          </w:tcPr>
          <w:p w14:paraId="78654565"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MLWE / National IGIF Coordination Unit</w:t>
            </w:r>
          </w:p>
        </w:tc>
        <w:tc>
          <w:tcPr>
            <w:tcW w:w="0" w:type="auto"/>
          </w:tcPr>
          <w:p w14:paraId="60243ED5"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All ministries</w:t>
            </w:r>
          </w:p>
        </w:tc>
      </w:tr>
      <w:tr w:rsidR="00433146" w:rsidRPr="009960A4" w14:paraId="30952BB8" w14:textId="77777777">
        <w:tc>
          <w:tcPr>
            <w:tcW w:w="0" w:type="auto"/>
          </w:tcPr>
          <w:p w14:paraId="2197A096"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SP2: Policy and Legal</w:t>
            </w:r>
          </w:p>
        </w:tc>
        <w:tc>
          <w:tcPr>
            <w:tcW w:w="0" w:type="auto"/>
          </w:tcPr>
          <w:p w14:paraId="50F84E91"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MLWE / Ministry of Justice</w:t>
            </w:r>
          </w:p>
        </w:tc>
        <w:tc>
          <w:tcPr>
            <w:tcW w:w="0" w:type="auto"/>
          </w:tcPr>
          <w:p w14:paraId="60EAF3BB"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All ministries</w:t>
            </w:r>
          </w:p>
        </w:tc>
      </w:tr>
      <w:tr w:rsidR="00433146" w:rsidRPr="009960A4" w14:paraId="4DEA26B3" w14:textId="77777777">
        <w:tc>
          <w:tcPr>
            <w:tcW w:w="0" w:type="auto"/>
          </w:tcPr>
          <w:p w14:paraId="65BB0310"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SP3: Financial</w:t>
            </w:r>
          </w:p>
        </w:tc>
        <w:tc>
          <w:tcPr>
            <w:tcW w:w="0" w:type="auto"/>
          </w:tcPr>
          <w:p w14:paraId="5271791E"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MLWE / Ministry of Finance</w:t>
            </w:r>
          </w:p>
        </w:tc>
        <w:tc>
          <w:tcPr>
            <w:tcW w:w="0" w:type="auto"/>
          </w:tcPr>
          <w:p w14:paraId="66405AD9"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All ministries, Development partners</w:t>
            </w:r>
          </w:p>
        </w:tc>
      </w:tr>
      <w:tr w:rsidR="00433146" w:rsidRPr="009960A4" w14:paraId="1158759C" w14:textId="77777777">
        <w:tc>
          <w:tcPr>
            <w:tcW w:w="0" w:type="auto"/>
          </w:tcPr>
          <w:p w14:paraId="2ADB8223"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SP4: Data</w:t>
            </w:r>
          </w:p>
        </w:tc>
        <w:tc>
          <w:tcPr>
            <w:tcW w:w="0" w:type="auto"/>
          </w:tcPr>
          <w:p w14:paraId="421C3BC7"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MLWE (Survey Department)</w:t>
            </w:r>
          </w:p>
        </w:tc>
        <w:tc>
          <w:tcPr>
            <w:tcW w:w="0" w:type="auto"/>
          </w:tcPr>
          <w:p w14:paraId="502E0A92"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All data-producing agencies</w:t>
            </w:r>
          </w:p>
        </w:tc>
      </w:tr>
      <w:tr w:rsidR="00433146" w:rsidRPr="009960A4" w14:paraId="06CC4929" w14:textId="77777777">
        <w:tc>
          <w:tcPr>
            <w:tcW w:w="0" w:type="auto"/>
          </w:tcPr>
          <w:p w14:paraId="09A48ABC"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SP5: Innovation</w:t>
            </w:r>
          </w:p>
        </w:tc>
        <w:tc>
          <w:tcPr>
            <w:tcW w:w="0" w:type="auto"/>
          </w:tcPr>
          <w:p w14:paraId="086B1675"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MLWE / Eritrean Institute of Technology</w:t>
            </w:r>
          </w:p>
        </w:tc>
        <w:tc>
          <w:tcPr>
            <w:tcW w:w="0" w:type="auto"/>
          </w:tcPr>
          <w:p w14:paraId="0F4936E9"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Private sector, Development partners</w:t>
            </w:r>
          </w:p>
        </w:tc>
      </w:tr>
      <w:tr w:rsidR="00433146" w:rsidRPr="009960A4" w14:paraId="55F43F36" w14:textId="77777777">
        <w:tc>
          <w:tcPr>
            <w:tcW w:w="0" w:type="auto"/>
          </w:tcPr>
          <w:p w14:paraId="661F6C6E"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SP6: Standards</w:t>
            </w:r>
          </w:p>
        </w:tc>
        <w:tc>
          <w:tcPr>
            <w:tcW w:w="0" w:type="auto"/>
          </w:tcPr>
          <w:p w14:paraId="5E8F9D30"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MLWE / Standards Working Group</w:t>
            </w:r>
          </w:p>
        </w:tc>
        <w:tc>
          <w:tcPr>
            <w:tcW w:w="0" w:type="auto"/>
          </w:tcPr>
          <w:p w14:paraId="468E237D"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All agencies, RCMRD</w:t>
            </w:r>
          </w:p>
        </w:tc>
      </w:tr>
      <w:tr w:rsidR="00433146" w:rsidRPr="009960A4" w14:paraId="3E21ECBE" w14:textId="77777777">
        <w:tc>
          <w:tcPr>
            <w:tcW w:w="0" w:type="auto"/>
          </w:tcPr>
          <w:p w14:paraId="1629DB6D"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SP7: Partnerships</w:t>
            </w:r>
          </w:p>
        </w:tc>
        <w:tc>
          <w:tcPr>
            <w:tcW w:w="0" w:type="auto"/>
          </w:tcPr>
          <w:p w14:paraId="5ED3B226"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MLWE / National IGIF Coordination Unit</w:t>
            </w:r>
          </w:p>
        </w:tc>
        <w:tc>
          <w:tcPr>
            <w:tcW w:w="0" w:type="auto"/>
          </w:tcPr>
          <w:p w14:paraId="7A663591"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All stakeholders</w:t>
            </w:r>
          </w:p>
        </w:tc>
      </w:tr>
      <w:tr w:rsidR="00433146" w:rsidRPr="009960A4" w14:paraId="536CD80E" w14:textId="77777777">
        <w:tc>
          <w:tcPr>
            <w:tcW w:w="0" w:type="auto"/>
          </w:tcPr>
          <w:p w14:paraId="3684129C"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SP8: Capacity</w:t>
            </w:r>
          </w:p>
        </w:tc>
        <w:tc>
          <w:tcPr>
            <w:tcW w:w="0" w:type="auto"/>
          </w:tcPr>
          <w:p w14:paraId="03CABF7F"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MLWE (HRD Division)</w:t>
            </w:r>
          </w:p>
        </w:tc>
        <w:tc>
          <w:tcPr>
            <w:tcW w:w="0" w:type="auto"/>
          </w:tcPr>
          <w:p w14:paraId="14210FEE"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Academic institutions, RCMRD</w:t>
            </w:r>
          </w:p>
        </w:tc>
      </w:tr>
      <w:tr w:rsidR="00433146" w:rsidRPr="009960A4" w14:paraId="0FEB5EB1" w14:textId="77777777">
        <w:tc>
          <w:tcPr>
            <w:tcW w:w="0" w:type="auto"/>
          </w:tcPr>
          <w:p w14:paraId="11A96C94"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SP9: Communication</w:t>
            </w:r>
          </w:p>
        </w:tc>
        <w:tc>
          <w:tcPr>
            <w:tcW w:w="0" w:type="auto"/>
          </w:tcPr>
          <w:p w14:paraId="2BB714ED"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MLWE / National IGIF Coordination Unit</w:t>
            </w:r>
          </w:p>
        </w:tc>
        <w:tc>
          <w:tcPr>
            <w:tcW w:w="0" w:type="auto"/>
          </w:tcPr>
          <w:p w14:paraId="29AA938D" w14:textId="77777777" w:rsidR="00433146" w:rsidRPr="009960A4" w:rsidRDefault="00893E35" w:rsidP="009960A4">
            <w:pPr>
              <w:pStyle w:val="Compact"/>
              <w:rPr>
                <w:rFonts w:asciiTheme="majorBidi" w:hAnsiTheme="majorBidi" w:cstheme="majorBidi"/>
                <w:sz w:val="22"/>
                <w:szCs w:val="22"/>
              </w:rPr>
            </w:pPr>
            <w:r w:rsidRPr="009960A4">
              <w:rPr>
                <w:rFonts w:asciiTheme="majorBidi" w:hAnsiTheme="majorBidi" w:cstheme="majorBidi"/>
                <w:sz w:val="22"/>
                <w:szCs w:val="22"/>
              </w:rPr>
              <w:t>All agencies, Media</w:t>
            </w:r>
          </w:p>
        </w:tc>
      </w:tr>
    </w:tbl>
    <w:p w14:paraId="539C774E" w14:textId="77777777" w:rsidR="009A01F8" w:rsidRDefault="00375879" w:rsidP="00307006">
      <w:pPr>
        <w:pStyle w:val="Heading3"/>
        <w:jc w:val="both"/>
        <w:rPr>
          <w:rFonts w:asciiTheme="majorBidi" w:hAnsiTheme="majorBidi"/>
        </w:rPr>
      </w:pPr>
      <w:bookmarkStart w:id="254" w:name="risk-management-strategy"/>
      <w:r>
        <w:rPr>
          <w:rFonts w:asciiTheme="majorBidi" w:hAnsiTheme="majorBidi"/>
          <w:noProof/>
        </w:rPr>
        <w:lastRenderedPageBreak/>
        <w:drawing>
          <wp:inline distT="0" distB="0" distL="0" distR="0" wp14:anchorId="5D627059" wp14:editId="23D78BBD">
            <wp:extent cx="5948265" cy="8074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58200" cy="8088307"/>
                    </a:xfrm>
                    <a:prstGeom prst="rect">
                      <a:avLst/>
                    </a:prstGeom>
                    <a:noFill/>
                  </pic:spPr>
                </pic:pic>
              </a:graphicData>
            </a:graphic>
          </wp:inline>
        </w:drawing>
      </w:r>
    </w:p>
    <w:p w14:paraId="3499BE5C" w14:textId="77777777" w:rsidR="003647AB" w:rsidRPr="003647AB" w:rsidRDefault="003647AB" w:rsidP="003647AB">
      <w:pPr>
        <w:pStyle w:val="BodyText"/>
      </w:pPr>
      <w:r>
        <w:rPr>
          <w:noProof/>
        </w:rPr>
        <w:lastRenderedPageBreak/>
        <w:drawing>
          <wp:inline distT="0" distB="0" distL="0" distR="0" wp14:anchorId="7EDEAA78" wp14:editId="1F188A62">
            <wp:extent cx="5952931" cy="936544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72155" cy="9395694"/>
                    </a:xfrm>
                    <a:prstGeom prst="rect">
                      <a:avLst/>
                    </a:prstGeom>
                    <a:noFill/>
                  </pic:spPr>
                </pic:pic>
              </a:graphicData>
            </a:graphic>
          </wp:inline>
        </w:drawing>
      </w:r>
    </w:p>
    <w:p w14:paraId="09288CCB" w14:textId="77777777" w:rsidR="00433146" w:rsidRPr="00307006" w:rsidRDefault="00893E35" w:rsidP="00307006">
      <w:pPr>
        <w:pStyle w:val="Heading3"/>
        <w:jc w:val="both"/>
        <w:rPr>
          <w:rFonts w:asciiTheme="majorBidi" w:hAnsiTheme="majorBidi"/>
        </w:rPr>
      </w:pPr>
      <w:r w:rsidRPr="00307006">
        <w:rPr>
          <w:rFonts w:asciiTheme="majorBidi" w:hAnsiTheme="majorBidi"/>
        </w:rPr>
        <w:lastRenderedPageBreak/>
        <w:t>13.5 Risk Management Strategy</w:t>
      </w:r>
      <w:bookmarkEnd w:id="254"/>
    </w:p>
    <w:p w14:paraId="73ADF227" w14:textId="77777777" w:rsidR="00433146" w:rsidRPr="00307006" w:rsidRDefault="00893E35" w:rsidP="00307006">
      <w:pPr>
        <w:pStyle w:val="Heading4"/>
        <w:jc w:val="both"/>
        <w:rPr>
          <w:rFonts w:asciiTheme="majorBidi" w:hAnsiTheme="majorBidi"/>
        </w:rPr>
      </w:pPr>
      <w:bookmarkStart w:id="255" w:name="overall-risk-management-approach"/>
      <w:r w:rsidRPr="00307006">
        <w:rPr>
          <w:rFonts w:asciiTheme="majorBidi" w:hAnsiTheme="majorBidi"/>
        </w:rPr>
        <w:t>Overall Risk Management Approach</w:t>
      </w:r>
      <w:bookmarkEnd w:id="255"/>
    </w:p>
    <w:p w14:paraId="732FBB06" w14:textId="77777777" w:rsidR="00433146" w:rsidRPr="00115E11" w:rsidRDefault="00893E35" w:rsidP="004E254E">
      <w:pPr>
        <w:pStyle w:val="Compact"/>
        <w:numPr>
          <w:ilvl w:val="0"/>
          <w:numId w:val="40"/>
        </w:numPr>
        <w:jc w:val="both"/>
        <w:rPr>
          <w:rFonts w:asciiTheme="majorBidi" w:hAnsiTheme="majorBidi" w:cstheme="majorBidi"/>
          <w:bCs/>
          <w:sz w:val="22"/>
          <w:szCs w:val="22"/>
        </w:rPr>
      </w:pPr>
      <w:r w:rsidRPr="00115E11">
        <w:rPr>
          <w:rFonts w:asciiTheme="majorBidi" w:hAnsiTheme="majorBidi" w:cstheme="majorBidi"/>
          <w:bCs/>
          <w:sz w:val="22"/>
          <w:szCs w:val="22"/>
        </w:rPr>
        <w:t>Proactive risk identification through regular risk assessments</w:t>
      </w:r>
    </w:p>
    <w:p w14:paraId="0926D4F0" w14:textId="77777777" w:rsidR="00433146" w:rsidRPr="00115E11" w:rsidRDefault="00893E35" w:rsidP="004E254E">
      <w:pPr>
        <w:pStyle w:val="Compact"/>
        <w:numPr>
          <w:ilvl w:val="0"/>
          <w:numId w:val="40"/>
        </w:numPr>
        <w:jc w:val="both"/>
        <w:rPr>
          <w:rFonts w:asciiTheme="majorBidi" w:hAnsiTheme="majorBidi" w:cstheme="majorBidi"/>
          <w:bCs/>
          <w:sz w:val="22"/>
          <w:szCs w:val="22"/>
        </w:rPr>
      </w:pPr>
      <w:r w:rsidRPr="00115E11">
        <w:rPr>
          <w:rFonts w:asciiTheme="majorBidi" w:hAnsiTheme="majorBidi" w:cstheme="majorBidi"/>
          <w:bCs/>
          <w:sz w:val="22"/>
          <w:szCs w:val="22"/>
        </w:rPr>
        <w:t>Risk mitigation planning for all identified risks</w:t>
      </w:r>
    </w:p>
    <w:p w14:paraId="31C3A320" w14:textId="77777777" w:rsidR="00433146" w:rsidRPr="00115E11" w:rsidRDefault="00893E35" w:rsidP="004E254E">
      <w:pPr>
        <w:pStyle w:val="Compact"/>
        <w:numPr>
          <w:ilvl w:val="0"/>
          <w:numId w:val="40"/>
        </w:numPr>
        <w:jc w:val="both"/>
        <w:rPr>
          <w:rFonts w:asciiTheme="majorBidi" w:hAnsiTheme="majorBidi" w:cstheme="majorBidi"/>
          <w:bCs/>
          <w:sz w:val="22"/>
          <w:szCs w:val="22"/>
        </w:rPr>
      </w:pPr>
      <w:r w:rsidRPr="00115E11">
        <w:rPr>
          <w:rFonts w:asciiTheme="majorBidi" w:hAnsiTheme="majorBidi" w:cstheme="majorBidi"/>
          <w:bCs/>
          <w:sz w:val="22"/>
          <w:szCs w:val="22"/>
        </w:rPr>
        <w:t>Risk monitoring through M&amp;E framework</w:t>
      </w:r>
    </w:p>
    <w:p w14:paraId="3955D559" w14:textId="77777777" w:rsidR="00433146" w:rsidRPr="00115E11" w:rsidRDefault="00893E35" w:rsidP="004E254E">
      <w:pPr>
        <w:pStyle w:val="Compact"/>
        <w:numPr>
          <w:ilvl w:val="0"/>
          <w:numId w:val="40"/>
        </w:numPr>
        <w:jc w:val="both"/>
        <w:rPr>
          <w:rFonts w:asciiTheme="majorBidi" w:hAnsiTheme="majorBidi" w:cstheme="majorBidi"/>
          <w:bCs/>
          <w:sz w:val="22"/>
          <w:szCs w:val="22"/>
        </w:rPr>
      </w:pPr>
      <w:r w:rsidRPr="00115E11">
        <w:rPr>
          <w:rFonts w:asciiTheme="majorBidi" w:hAnsiTheme="majorBidi" w:cstheme="majorBidi"/>
          <w:bCs/>
          <w:sz w:val="22"/>
          <w:szCs w:val="22"/>
        </w:rPr>
        <w:t>Adaptive management adjusting implementation based on emerging risks</w:t>
      </w:r>
    </w:p>
    <w:p w14:paraId="2CE67F31" w14:textId="77777777" w:rsidR="00433146" w:rsidRPr="00115E11" w:rsidRDefault="00893E35" w:rsidP="004E254E">
      <w:pPr>
        <w:pStyle w:val="Compact"/>
        <w:numPr>
          <w:ilvl w:val="0"/>
          <w:numId w:val="40"/>
        </w:numPr>
        <w:jc w:val="both"/>
        <w:rPr>
          <w:rFonts w:asciiTheme="majorBidi" w:hAnsiTheme="majorBidi" w:cstheme="majorBidi"/>
          <w:bCs/>
          <w:sz w:val="22"/>
          <w:szCs w:val="22"/>
        </w:rPr>
      </w:pPr>
      <w:r w:rsidRPr="00115E11">
        <w:rPr>
          <w:rFonts w:asciiTheme="majorBidi" w:hAnsiTheme="majorBidi" w:cstheme="majorBidi"/>
          <w:bCs/>
          <w:sz w:val="22"/>
          <w:szCs w:val="22"/>
        </w:rPr>
        <w:t>Contingency planning for high-impact risks</w:t>
      </w:r>
    </w:p>
    <w:p w14:paraId="21AA35B2" w14:textId="77777777" w:rsidR="00433146" w:rsidRPr="00115E11" w:rsidRDefault="00893E35" w:rsidP="004E254E">
      <w:pPr>
        <w:pStyle w:val="Compact"/>
        <w:numPr>
          <w:ilvl w:val="0"/>
          <w:numId w:val="40"/>
        </w:numPr>
        <w:jc w:val="both"/>
        <w:rPr>
          <w:rFonts w:asciiTheme="majorBidi" w:hAnsiTheme="majorBidi" w:cstheme="majorBidi"/>
          <w:bCs/>
          <w:sz w:val="22"/>
          <w:szCs w:val="22"/>
        </w:rPr>
      </w:pPr>
      <w:r w:rsidRPr="00115E11">
        <w:rPr>
          <w:rFonts w:asciiTheme="majorBidi" w:hAnsiTheme="majorBidi" w:cstheme="majorBidi"/>
          <w:bCs/>
          <w:sz w:val="22"/>
          <w:szCs w:val="22"/>
        </w:rPr>
        <w:t>Risk communication ensuring stakeholder awareness</w:t>
      </w:r>
    </w:p>
    <w:p w14:paraId="19DABEAA" w14:textId="77777777" w:rsidR="00433146" w:rsidRPr="00307006" w:rsidRDefault="00893E35" w:rsidP="00307006">
      <w:pPr>
        <w:pStyle w:val="Heading4"/>
        <w:jc w:val="both"/>
        <w:rPr>
          <w:rFonts w:asciiTheme="majorBidi" w:hAnsiTheme="majorBidi"/>
        </w:rPr>
      </w:pPr>
      <w:bookmarkStart w:id="256" w:name="critical-risks-and-mitigation"/>
      <w:r w:rsidRPr="00307006">
        <w:rPr>
          <w:rFonts w:asciiTheme="majorBidi" w:hAnsiTheme="majorBidi"/>
        </w:rPr>
        <w:t>Critical Risks and Mitigation</w:t>
      </w:r>
      <w:bookmarkEnd w:id="256"/>
    </w:p>
    <w:p w14:paraId="77D140CB" w14:textId="77777777" w:rsidR="00433146" w:rsidRPr="00307006" w:rsidRDefault="00893E35" w:rsidP="00307006">
      <w:pPr>
        <w:pStyle w:val="FirstParagraph"/>
        <w:jc w:val="both"/>
        <w:rPr>
          <w:rFonts w:asciiTheme="majorBidi" w:hAnsiTheme="majorBidi" w:cstheme="majorBidi"/>
        </w:rPr>
      </w:pPr>
      <w:r w:rsidRPr="00307006">
        <w:rPr>
          <w:rFonts w:asciiTheme="majorBidi" w:hAnsiTheme="majorBidi" w:cstheme="majorBidi"/>
          <w:b/>
        </w:rPr>
        <w:t>Political and Institutional Risks:</w:t>
      </w:r>
    </w:p>
    <w:tbl>
      <w:tblPr>
        <w:tblStyle w:val="Table"/>
        <w:tblW w:w="5000" w:type="pct"/>
        <w:tblLook w:val="07E0" w:firstRow="1" w:lastRow="1" w:firstColumn="1" w:lastColumn="1" w:noHBand="1" w:noVBand="1"/>
      </w:tblPr>
      <w:tblGrid>
        <w:gridCol w:w="2533"/>
        <w:gridCol w:w="7043"/>
      </w:tblGrid>
      <w:tr w:rsidR="00433146" w:rsidRPr="00307006" w14:paraId="7CB5B057" w14:textId="77777777">
        <w:tc>
          <w:tcPr>
            <w:tcW w:w="0" w:type="auto"/>
            <w:tcBorders>
              <w:bottom w:val="single" w:sz="0" w:space="0" w:color="auto"/>
            </w:tcBorders>
            <w:vAlign w:val="bottom"/>
          </w:tcPr>
          <w:p w14:paraId="31AF9F10"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Risk</w:t>
            </w:r>
          </w:p>
        </w:tc>
        <w:tc>
          <w:tcPr>
            <w:tcW w:w="0" w:type="auto"/>
            <w:tcBorders>
              <w:bottom w:val="single" w:sz="0" w:space="0" w:color="auto"/>
            </w:tcBorders>
            <w:vAlign w:val="bottom"/>
          </w:tcPr>
          <w:p w14:paraId="3975F145"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Mitigation Strategy</w:t>
            </w:r>
          </w:p>
        </w:tc>
      </w:tr>
      <w:tr w:rsidR="00433146" w:rsidRPr="00307006" w14:paraId="535D5C4D" w14:textId="77777777">
        <w:tc>
          <w:tcPr>
            <w:tcW w:w="0" w:type="auto"/>
          </w:tcPr>
          <w:p w14:paraId="613AF65C"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Loss of political support</w:t>
            </w:r>
          </w:p>
        </w:tc>
        <w:tc>
          <w:tcPr>
            <w:tcW w:w="0" w:type="auto"/>
          </w:tcPr>
          <w:p w14:paraId="2E0A11E5"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Demonstrate quick wins; maintain high-level engagement; align with national priorities; communicate value</w:t>
            </w:r>
          </w:p>
        </w:tc>
      </w:tr>
      <w:tr w:rsidR="00433146" w:rsidRPr="00307006" w14:paraId="0E5C0F51" w14:textId="77777777">
        <w:tc>
          <w:tcPr>
            <w:tcW w:w="0" w:type="auto"/>
          </w:tcPr>
          <w:p w14:paraId="3FAAD535"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Inter-agency coordination challenges</w:t>
            </w:r>
          </w:p>
        </w:tc>
        <w:tc>
          <w:tcPr>
            <w:tcW w:w="0" w:type="auto"/>
          </w:tcPr>
          <w:p w14:paraId="17C226ED"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Strong governance through National Geospatial Council; clear roles and responsibilities; demonstrate benefits of coordination</w:t>
            </w:r>
          </w:p>
        </w:tc>
      </w:tr>
      <w:tr w:rsidR="00433146" w:rsidRPr="00307006" w14:paraId="2B3DE9E8" w14:textId="77777777">
        <w:tc>
          <w:tcPr>
            <w:tcW w:w="0" w:type="auto"/>
          </w:tcPr>
          <w:p w14:paraId="7CC45942"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Staff turnover and brain drain</w:t>
            </w:r>
          </w:p>
        </w:tc>
        <w:tc>
          <w:tcPr>
            <w:tcW w:w="0" w:type="auto"/>
          </w:tcPr>
          <w:p w14:paraId="13A13A15"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Improve retention; build pipeline of trained staff; document knowledge; create enabling work environment</w:t>
            </w:r>
          </w:p>
        </w:tc>
      </w:tr>
    </w:tbl>
    <w:p w14:paraId="01433E8E" w14:textId="77777777" w:rsidR="00433146" w:rsidRPr="00307006" w:rsidRDefault="00893E35" w:rsidP="00307006">
      <w:pPr>
        <w:pStyle w:val="BodyText"/>
        <w:jc w:val="both"/>
        <w:rPr>
          <w:rFonts w:asciiTheme="majorBidi" w:hAnsiTheme="majorBidi" w:cstheme="majorBidi"/>
        </w:rPr>
      </w:pPr>
      <w:r w:rsidRPr="00307006">
        <w:rPr>
          <w:rFonts w:asciiTheme="majorBidi" w:hAnsiTheme="majorBidi" w:cstheme="majorBidi"/>
          <w:b/>
        </w:rPr>
        <w:t>Financial Risks:</w:t>
      </w:r>
    </w:p>
    <w:tbl>
      <w:tblPr>
        <w:tblStyle w:val="Table"/>
        <w:tblW w:w="5000" w:type="pct"/>
        <w:tblLook w:val="07E0" w:firstRow="1" w:lastRow="1" w:firstColumn="1" w:lastColumn="1" w:noHBand="1" w:noVBand="1"/>
      </w:tblPr>
      <w:tblGrid>
        <w:gridCol w:w="1693"/>
        <w:gridCol w:w="7883"/>
      </w:tblGrid>
      <w:tr w:rsidR="00433146" w:rsidRPr="00307006" w14:paraId="664BB256" w14:textId="77777777">
        <w:tc>
          <w:tcPr>
            <w:tcW w:w="0" w:type="auto"/>
            <w:tcBorders>
              <w:bottom w:val="single" w:sz="0" w:space="0" w:color="auto"/>
            </w:tcBorders>
            <w:vAlign w:val="bottom"/>
          </w:tcPr>
          <w:p w14:paraId="0BC375D3"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Risk</w:t>
            </w:r>
          </w:p>
        </w:tc>
        <w:tc>
          <w:tcPr>
            <w:tcW w:w="0" w:type="auto"/>
            <w:tcBorders>
              <w:bottom w:val="single" w:sz="0" w:space="0" w:color="auto"/>
            </w:tcBorders>
            <w:vAlign w:val="bottom"/>
          </w:tcPr>
          <w:p w14:paraId="648BE7E2"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Mitigation Strategy</w:t>
            </w:r>
          </w:p>
        </w:tc>
      </w:tr>
      <w:tr w:rsidR="00433146" w:rsidRPr="00307006" w14:paraId="227C48ED" w14:textId="77777777">
        <w:tc>
          <w:tcPr>
            <w:tcW w:w="0" w:type="auto"/>
          </w:tcPr>
          <w:p w14:paraId="01057EB0"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Funding not secured</w:t>
            </w:r>
          </w:p>
        </w:tc>
        <w:tc>
          <w:tcPr>
            <w:tcW w:w="0" w:type="auto"/>
          </w:tcPr>
          <w:p w14:paraId="4AD9D990"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Diversify funding sources; phased implementation; demonstrate value; strong proposals; maintain partner relationships</w:t>
            </w:r>
          </w:p>
        </w:tc>
      </w:tr>
      <w:tr w:rsidR="00433146" w:rsidRPr="00307006" w14:paraId="2A3F6C3F" w14:textId="77777777">
        <w:tc>
          <w:tcPr>
            <w:tcW w:w="0" w:type="auto"/>
          </w:tcPr>
          <w:p w14:paraId="15066259"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Budget cuts</w:t>
            </w:r>
          </w:p>
        </w:tc>
        <w:tc>
          <w:tcPr>
            <w:tcW w:w="0" w:type="auto"/>
          </w:tcPr>
          <w:p w14:paraId="30F7B74A"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Prioritize critical activities; demonstrate ROI; advocate for sustained funding; explore alternative funding</w:t>
            </w:r>
          </w:p>
        </w:tc>
      </w:tr>
      <w:tr w:rsidR="00433146" w:rsidRPr="00307006" w14:paraId="42240FA2" w14:textId="77777777">
        <w:tc>
          <w:tcPr>
            <w:tcW w:w="0" w:type="auto"/>
          </w:tcPr>
          <w:p w14:paraId="5E2888F9"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Cost overruns</w:t>
            </w:r>
          </w:p>
        </w:tc>
        <w:tc>
          <w:tcPr>
            <w:tcW w:w="0" w:type="auto"/>
          </w:tcPr>
          <w:p w14:paraId="541B9B5D"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Realistic budgeting; contingency planning; financial monitoring; efficient procurement</w:t>
            </w:r>
          </w:p>
        </w:tc>
      </w:tr>
    </w:tbl>
    <w:p w14:paraId="7C789350" w14:textId="77777777" w:rsidR="00433146" w:rsidRPr="00307006" w:rsidRDefault="00893E35" w:rsidP="00307006">
      <w:pPr>
        <w:pStyle w:val="BodyText"/>
        <w:jc w:val="both"/>
        <w:rPr>
          <w:rFonts w:asciiTheme="majorBidi" w:hAnsiTheme="majorBidi" w:cstheme="majorBidi"/>
        </w:rPr>
      </w:pPr>
      <w:r w:rsidRPr="00307006">
        <w:rPr>
          <w:rFonts w:asciiTheme="majorBidi" w:hAnsiTheme="majorBidi" w:cstheme="majorBidi"/>
          <w:b/>
        </w:rPr>
        <w:t>Technical Risks:</w:t>
      </w:r>
    </w:p>
    <w:tbl>
      <w:tblPr>
        <w:tblStyle w:val="Table"/>
        <w:tblW w:w="5000" w:type="pct"/>
        <w:tblLook w:val="07E0" w:firstRow="1" w:lastRow="1" w:firstColumn="1" w:lastColumn="1" w:noHBand="1" w:noVBand="1"/>
      </w:tblPr>
      <w:tblGrid>
        <w:gridCol w:w="2550"/>
        <w:gridCol w:w="7026"/>
      </w:tblGrid>
      <w:tr w:rsidR="00433146" w:rsidRPr="00307006" w14:paraId="6E52B4E9" w14:textId="77777777">
        <w:tc>
          <w:tcPr>
            <w:tcW w:w="0" w:type="auto"/>
            <w:tcBorders>
              <w:bottom w:val="single" w:sz="0" w:space="0" w:color="auto"/>
            </w:tcBorders>
            <w:vAlign w:val="bottom"/>
          </w:tcPr>
          <w:p w14:paraId="38B85F9F"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Risk</w:t>
            </w:r>
          </w:p>
        </w:tc>
        <w:tc>
          <w:tcPr>
            <w:tcW w:w="0" w:type="auto"/>
            <w:tcBorders>
              <w:bottom w:val="single" w:sz="0" w:space="0" w:color="auto"/>
            </w:tcBorders>
            <w:vAlign w:val="bottom"/>
          </w:tcPr>
          <w:p w14:paraId="14391E79"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Mitigation Strategy</w:t>
            </w:r>
          </w:p>
        </w:tc>
      </w:tr>
      <w:tr w:rsidR="00433146" w:rsidRPr="00307006" w14:paraId="31CA3B13" w14:textId="77777777">
        <w:tc>
          <w:tcPr>
            <w:tcW w:w="0" w:type="auto"/>
          </w:tcPr>
          <w:p w14:paraId="75F34E3F"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Technical capacity insufficient</w:t>
            </w:r>
          </w:p>
        </w:tc>
        <w:tc>
          <w:tcPr>
            <w:tcW w:w="0" w:type="auto"/>
          </w:tcPr>
          <w:p w14:paraId="120DAD9E"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Comprehensive capacity building; technical assistance; appropriate technology; gradual scaling</w:t>
            </w:r>
          </w:p>
        </w:tc>
      </w:tr>
      <w:tr w:rsidR="00433146" w:rsidRPr="00307006" w14:paraId="34BC6038" w14:textId="77777777">
        <w:tc>
          <w:tcPr>
            <w:tcW w:w="0" w:type="auto"/>
          </w:tcPr>
          <w:p w14:paraId="364915FB"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Technology failures</w:t>
            </w:r>
          </w:p>
        </w:tc>
        <w:tc>
          <w:tcPr>
            <w:tcW w:w="0" w:type="auto"/>
          </w:tcPr>
          <w:p w14:paraId="2CDCFC00"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Robust systems; backup and disaster recovery; maintenance; technical support</w:t>
            </w:r>
          </w:p>
        </w:tc>
      </w:tr>
      <w:tr w:rsidR="00433146" w:rsidRPr="00307006" w14:paraId="1A44B198" w14:textId="77777777">
        <w:tc>
          <w:tcPr>
            <w:tcW w:w="0" w:type="auto"/>
          </w:tcPr>
          <w:p w14:paraId="39C4247A"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Data quality issues</w:t>
            </w:r>
          </w:p>
        </w:tc>
        <w:tc>
          <w:tcPr>
            <w:tcW w:w="0" w:type="auto"/>
          </w:tcPr>
          <w:p w14:paraId="34B837E2"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Quality assurance procedures; training; validation; standards enforcement</w:t>
            </w:r>
          </w:p>
        </w:tc>
      </w:tr>
    </w:tbl>
    <w:p w14:paraId="585DDB8D" w14:textId="77777777" w:rsidR="00433146" w:rsidRPr="00307006" w:rsidRDefault="00893E35" w:rsidP="00307006">
      <w:pPr>
        <w:pStyle w:val="BodyText"/>
        <w:jc w:val="both"/>
        <w:rPr>
          <w:rFonts w:asciiTheme="majorBidi" w:hAnsiTheme="majorBidi" w:cstheme="majorBidi"/>
        </w:rPr>
      </w:pPr>
      <w:r w:rsidRPr="00307006">
        <w:rPr>
          <w:rFonts w:asciiTheme="majorBidi" w:hAnsiTheme="majorBidi" w:cstheme="majorBidi"/>
          <w:b/>
        </w:rPr>
        <w:t>External Risks:</w:t>
      </w:r>
    </w:p>
    <w:tbl>
      <w:tblPr>
        <w:tblStyle w:val="Table"/>
        <w:tblW w:w="5000" w:type="pct"/>
        <w:tblLook w:val="07E0" w:firstRow="1" w:lastRow="1" w:firstColumn="1" w:lastColumn="1" w:noHBand="1" w:noVBand="1"/>
      </w:tblPr>
      <w:tblGrid>
        <w:gridCol w:w="3015"/>
        <w:gridCol w:w="6561"/>
      </w:tblGrid>
      <w:tr w:rsidR="00433146" w:rsidRPr="00307006" w14:paraId="2DBA37D0" w14:textId="77777777">
        <w:tc>
          <w:tcPr>
            <w:tcW w:w="0" w:type="auto"/>
            <w:tcBorders>
              <w:bottom w:val="single" w:sz="0" w:space="0" w:color="auto"/>
            </w:tcBorders>
            <w:vAlign w:val="bottom"/>
          </w:tcPr>
          <w:p w14:paraId="23BC8711"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Risk</w:t>
            </w:r>
          </w:p>
        </w:tc>
        <w:tc>
          <w:tcPr>
            <w:tcW w:w="0" w:type="auto"/>
            <w:tcBorders>
              <w:bottom w:val="single" w:sz="0" w:space="0" w:color="auto"/>
            </w:tcBorders>
            <w:vAlign w:val="bottom"/>
          </w:tcPr>
          <w:p w14:paraId="12965EA9"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Mitigation Strategy</w:t>
            </w:r>
          </w:p>
        </w:tc>
      </w:tr>
      <w:tr w:rsidR="00433146" w:rsidRPr="00307006" w14:paraId="7F31118E" w14:textId="77777777">
        <w:tc>
          <w:tcPr>
            <w:tcW w:w="0" w:type="auto"/>
          </w:tcPr>
          <w:p w14:paraId="5BFBE5CD"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Development partner priorities change</w:t>
            </w:r>
          </w:p>
        </w:tc>
        <w:tc>
          <w:tcPr>
            <w:tcW w:w="0" w:type="auto"/>
          </w:tcPr>
          <w:p w14:paraId="69ABCF00"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Diversify partners; align with partner priorities; demonstrate results; maintain relationships</w:t>
            </w:r>
          </w:p>
        </w:tc>
      </w:tr>
      <w:tr w:rsidR="00433146" w:rsidRPr="00307006" w14:paraId="1D2A1072" w14:textId="77777777">
        <w:tc>
          <w:tcPr>
            <w:tcW w:w="0" w:type="auto"/>
          </w:tcPr>
          <w:p w14:paraId="187B7DA2"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Regional instability</w:t>
            </w:r>
          </w:p>
        </w:tc>
        <w:tc>
          <w:tcPr>
            <w:tcW w:w="0" w:type="auto"/>
          </w:tcPr>
          <w:p w14:paraId="548F6BDE"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Focus on national activities; maintain flexibility; leverage regional cooperation when possible</w:t>
            </w:r>
          </w:p>
        </w:tc>
      </w:tr>
      <w:tr w:rsidR="00433146" w:rsidRPr="00307006" w14:paraId="427B1A7E" w14:textId="77777777">
        <w:tc>
          <w:tcPr>
            <w:tcW w:w="0" w:type="auto"/>
          </w:tcPr>
          <w:p w14:paraId="71C5B55C"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lastRenderedPageBreak/>
              <w:t>Economic challenges</w:t>
            </w:r>
          </w:p>
        </w:tc>
        <w:tc>
          <w:tcPr>
            <w:tcW w:w="0" w:type="auto"/>
          </w:tcPr>
          <w:p w14:paraId="48CB835B" w14:textId="77777777" w:rsidR="00433146" w:rsidRPr="00115E11" w:rsidRDefault="00893E35" w:rsidP="00307006">
            <w:pPr>
              <w:pStyle w:val="Compact"/>
              <w:jc w:val="both"/>
              <w:rPr>
                <w:rFonts w:asciiTheme="majorBidi" w:hAnsiTheme="majorBidi" w:cstheme="majorBidi"/>
                <w:sz w:val="22"/>
                <w:szCs w:val="22"/>
              </w:rPr>
            </w:pPr>
            <w:r w:rsidRPr="00115E11">
              <w:rPr>
                <w:rFonts w:asciiTheme="majorBidi" w:hAnsiTheme="majorBidi" w:cstheme="majorBidi"/>
                <w:sz w:val="22"/>
                <w:szCs w:val="22"/>
              </w:rPr>
              <w:t>Efficient resource use; prioritize high-value activities; seek external support</w:t>
            </w:r>
          </w:p>
        </w:tc>
      </w:tr>
    </w:tbl>
    <w:p w14:paraId="07B424DA" w14:textId="77777777" w:rsidR="00433146" w:rsidRPr="00307006" w:rsidRDefault="00893E35" w:rsidP="00307006">
      <w:pPr>
        <w:pStyle w:val="Heading3"/>
        <w:jc w:val="both"/>
        <w:rPr>
          <w:rFonts w:asciiTheme="majorBidi" w:hAnsiTheme="majorBidi"/>
        </w:rPr>
      </w:pPr>
      <w:bookmarkStart w:id="257" w:name="success-factors"/>
      <w:r w:rsidRPr="00307006">
        <w:rPr>
          <w:rFonts w:asciiTheme="majorBidi" w:hAnsiTheme="majorBidi"/>
        </w:rPr>
        <w:t>13.6 Success Factors</w:t>
      </w:r>
      <w:bookmarkEnd w:id="257"/>
    </w:p>
    <w:p w14:paraId="24F660D7" w14:textId="77777777" w:rsidR="00433146" w:rsidRPr="00115E11" w:rsidRDefault="00893E35" w:rsidP="00307006">
      <w:pPr>
        <w:pStyle w:val="FirstParagraph"/>
        <w:jc w:val="both"/>
        <w:rPr>
          <w:rFonts w:asciiTheme="majorBidi" w:hAnsiTheme="majorBidi" w:cstheme="majorBidi"/>
          <w:bCs/>
          <w:sz w:val="22"/>
          <w:szCs w:val="22"/>
        </w:rPr>
      </w:pPr>
      <w:r w:rsidRPr="00115E11">
        <w:rPr>
          <w:rFonts w:asciiTheme="majorBidi" w:hAnsiTheme="majorBidi" w:cstheme="majorBidi"/>
          <w:bCs/>
          <w:sz w:val="22"/>
          <w:szCs w:val="22"/>
        </w:rPr>
        <w:t>Critical Success Factors:</w:t>
      </w:r>
    </w:p>
    <w:p w14:paraId="1AEDE0F0" w14:textId="77777777" w:rsidR="00433146" w:rsidRPr="00115E11" w:rsidRDefault="00893E35" w:rsidP="004E254E">
      <w:pPr>
        <w:pStyle w:val="Compact"/>
        <w:numPr>
          <w:ilvl w:val="0"/>
          <w:numId w:val="41"/>
        </w:numPr>
        <w:jc w:val="both"/>
        <w:rPr>
          <w:rFonts w:asciiTheme="majorBidi" w:hAnsiTheme="majorBidi" w:cstheme="majorBidi"/>
          <w:bCs/>
          <w:sz w:val="22"/>
          <w:szCs w:val="22"/>
        </w:rPr>
      </w:pPr>
      <w:r w:rsidRPr="00115E11">
        <w:rPr>
          <w:rFonts w:asciiTheme="majorBidi" w:hAnsiTheme="majorBidi" w:cstheme="majorBidi"/>
          <w:bCs/>
          <w:sz w:val="22"/>
          <w:szCs w:val="22"/>
        </w:rPr>
        <w:t>Sustained Political Commitment - High-level leadership support and prioritization</w:t>
      </w:r>
    </w:p>
    <w:p w14:paraId="32DB1FF2" w14:textId="77777777" w:rsidR="00433146" w:rsidRPr="00115E11" w:rsidRDefault="00893E35" w:rsidP="004E254E">
      <w:pPr>
        <w:pStyle w:val="Compact"/>
        <w:numPr>
          <w:ilvl w:val="0"/>
          <w:numId w:val="41"/>
        </w:numPr>
        <w:jc w:val="both"/>
        <w:rPr>
          <w:rFonts w:asciiTheme="majorBidi" w:hAnsiTheme="majorBidi" w:cstheme="majorBidi"/>
          <w:bCs/>
          <w:sz w:val="22"/>
          <w:szCs w:val="22"/>
        </w:rPr>
      </w:pPr>
      <w:r w:rsidRPr="00115E11">
        <w:rPr>
          <w:rFonts w:asciiTheme="majorBidi" w:hAnsiTheme="majorBidi" w:cstheme="majorBidi"/>
          <w:bCs/>
          <w:sz w:val="22"/>
          <w:szCs w:val="22"/>
        </w:rPr>
        <w:t>Adequate Financing - Secured, diversified, and sustained funding</w:t>
      </w:r>
    </w:p>
    <w:p w14:paraId="1B6548B4" w14:textId="77777777" w:rsidR="00433146" w:rsidRPr="00115E11" w:rsidRDefault="00893E35" w:rsidP="004E254E">
      <w:pPr>
        <w:pStyle w:val="Compact"/>
        <w:numPr>
          <w:ilvl w:val="0"/>
          <w:numId w:val="41"/>
        </w:numPr>
        <w:jc w:val="both"/>
        <w:rPr>
          <w:rFonts w:asciiTheme="majorBidi" w:hAnsiTheme="majorBidi" w:cstheme="majorBidi"/>
          <w:bCs/>
          <w:sz w:val="22"/>
          <w:szCs w:val="22"/>
        </w:rPr>
      </w:pPr>
      <w:r w:rsidRPr="00115E11">
        <w:rPr>
          <w:rFonts w:asciiTheme="majorBidi" w:hAnsiTheme="majorBidi" w:cstheme="majorBidi"/>
          <w:bCs/>
          <w:sz w:val="22"/>
          <w:szCs w:val="22"/>
        </w:rPr>
        <w:t>Effective Coordination - Strong governance and inter-agency collaboration</w:t>
      </w:r>
    </w:p>
    <w:p w14:paraId="17A2E74D" w14:textId="77777777" w:rsidR="00433146" w:rsidRPr="00115E11" w:rsidRDefault="00893E35" w:rsidP="004E254E">
      <w:pPr>
        <w:pStyle w:val="Compact"/>
        <w:numPr>
          <w:ilvl w:val="0"/>
          <w:numId w:val="41"/>
        </w:numPr>
        <w:jc w:val="both"/>
        <w:rPr>
          <w:rFonts w:asciiTheme="majorBidi" w:hAnsiTheme="majorBidi" w:cstheme="majorBidi"/>
          <w:bCs/>
          <w:sz w:val="22"/>
          <w:szCs w:val="22"/>
        </w:rPr>
      </w:pPr>
      <w:r w:rsidRPr="00115E11">
        <w:rPr>
          <w:rFonts w:asciiTheme="majorBidi" w:hAnsiTheme="majorBidi" w:cstheme="majorBidi"/>
          <w:bCs/>
          <w:sz w:val="22"/>
          <w:szCs w:val="22"/>
        </w:rPr>
        <w:t>Sufficient Capacity - Skilled human resources at all levels</w:t>
      </w:r>
    </w:p>
    <w:p w14:paraId="5F903A81" w14:textId="77777777" w:rsidR="00433146" w:rsidRPr="00115E11" w:rsidRDefault="00893E35" w:rsidP="004E254E">
      <w:pPr>
        <w:pStyle w:val="Compact"/>
        <w:numPr>
          <w:ilvl w:val="0"/>
          <w:numId w:val="41"/>
        </w:numPr>
        <w:jc w:val="both"/>
        <w:rPr>
          <w:rFonts w:asciiTheme="majorBidi" w:hAnsiTheme="majorBidi" w:cstheme="majorBidi"/>
          <w:bCs/>
          <w:sz w:val="22"/>
          <w:szCs w:val="22"/>
        </w:rPr>
      </w:pPr>
      <w:r w:rsidRPr="00115E11">
        <w:rPr>
          <w:rFonts w:asciiTheme="majorBidi" w:hAnsiTheme="majorBidi" w:cstheme="majorBidi"/>
          <w:bCs/>
          <w:sz w:val="22"/>
          <w:szCs w:val="22"/>
        </w:rPr>
        <w:t>Quality Data - Comprehensive, accurate, and current fundamental datasets</w:t>
      </w:r>
    </w:p>
    <w:p w14:paraId="3B215648" w14:textId="77777777" w:rsidR="00433146" w:rsidRPr="00115E11" w:rsidRDefault="00893E35" w:rsidP="004E254E">
      <w:pPr>
        <w:pStyle w:val="Compact"/>
        <w:numPr>
          <w:ilvl w:val="0"/>
          <w:numId w:val="41"/>
        </w:numPr>
        <w:jc w:val="both"/>
        <w:rPr>
          <w:rFonts w:asciiTheme="majorBidi" w:hAnsiTheme="majorBidi" w:cstheme="majorBidi"/>
          <w:bCs/>
          <w:sz w:val="22"/>
          <w:szCs w:val="22"/>
        </w:rPr>
      </w:pPr>
      <w:r w:rsidRPr="00115E11">
        <w:rPr>
          <w:rFonts w:asciiTheme="majorBidi" w:hAnsiTheme="majorBidi" w:cstheme="majorBidi"/>
          <w:bCs/>
          <w:sz w:val="22"/>
          <w:szCs w:val="22"/>
        </w:rPr>
        <w:t>Stakeholder Engagement - Broad participation and support</w:t>
      </w:r>
    </w:p>
    <w:p w14:paraId="08F7E5D2" w14:textId="77777777" w:rsidR="00433146" w:rsidRPr="00115E11" w:rsidRDefault="00893E35" w:rsidP="004E254E">
      <w:pPr>
        <w:pStyle w:val="Compact"/>
        <w:numPr>
          <w:ilvl w:val="0"/>
          <w:numId w:val="41"/>
        </w:numPr>
        <w:jc w:val="both"/>
        <w:rPr>
          <w:rFonts w:asciiTheme="majorBidi" w:hAnsiTheme="majorBidi" w:cstheme="majorBidi"/>
          <w:bCs/>
          <w:sz w:val="22"/>
          <w:szCs w:val="22"/>
        </w:rPr>
      </w:pPr>
      <w:r w:rsidRPr="00115E11">
        <w:rPr>
          <w:rFonts w:asciiTheme="majorBidi" w:hAnsiTheme="majorBidi" w:cstheme="majorBidi"/>
          <w:bCs/>
          <w:sz w:val="22"/>
          <w:szCs w:val="22"/>
        </w:rPr>
        <w:t>Demonstrated Value - Clear benefits and impact</w:t>
      </w:r>
    </w:p>
    <w:p w14:paraId="29385EB7" w14:textId="77777777" w:rsidR="00433146" w:rsidRPr="00115E11" w:rsidRDefault="00893E35" w:rsidP="004E254E">
      <w:pPr>
        <w:pStyle w:val="Compact"/>
        <w:numPr>
          <w:ilvl w:val="0"/>
          <w:numId w:val="41"/>
        </w:numPr>
        <w:jc w:val="both"/>
        <w:rPr>
          <w:rFonts w:asciiTheme="majorBidi" w:hAnsiTheme="majorBidi" w:cstheme="majorBidi"/>
          <w:bCs/>
          <w:sz w:val="22"/>
          <w:szCs w:val="22"/>
        </w:rPr>
      </w:pPr>
      <w:r w:rsidRPr="00115E11">
        <w:rPr>
          <w:rFonts w:asciiTheme="majorBidi" w:hAnsiTheme="majorBidi" w:cstheme="majorBidi"/>
          <w:bCs/>
          <w:sz w:val="22"/>
          <w:szCs w:val="22"/>
        </w:rPr>
        <w:t>Adaptive Management - Flexibility to adjust based on experience</w:t>
      </w:r>
    </w:p>
    <w:p w14:paraId="72965982" w14:textId="77777777" w:rsidR="00433146" w:rsidRPr="00115E11" w:rsidRDefault="00893E35" w:rsidP="004E254E">
      <w:pPr>
        <w:pStyle w:val="Compact"/>
        <w:numPr>
          <w:ilvl w:val="0"/>
          <w:numId w:val="41"/>
        </w:numPr>
        <w:jc w:val="both"/>
        <w:rPr>
          <w:rFonts w:asciiTheme="majorBidi" w:hAnsiTheme="majorBidi" w:cstheme="majorBidi"/>
          <w:bCs/>
          <w:sz w:val="22"/>
          <w:szCs w:val="22"/>
        </w:rPr>
      </w:pPr>
      <w:r w:rsidRPr="00115E11">
        <w:rPr>
          <w:rFonts w:asciiTheme="majorBidi" w:hAnsiTheme="majorBidi" w:cstheme="majorBidi"/>
          <w:bCs/>
          <w:sz w:val="22"/>
          <w:szCs w:val="22"/>
        </w:rPr>
        <w:t>Strong Partnerships - Leveraged resources and expertise</w:t>
      </w:r>
    </w:p>
    <w:p w14:paraId="0CF4D7ED" w14:textId="77777777" w:rsidR="00433146" w:rsidRPr="00115E11" w:rsidRDefault="00893E35" w:rsidP="004E254E">
      <w:pPr>
        <w:pStyle w:val="Compact"/>
        <w:numPr>
          <w:ilvl w:val="0"/>
          <w:numId w:val="41"/>
        </w:numPr>
        <w:jc w:val="both"/>
        <w:rPr>
          <w:rFonts w:asciiTheme="majorBidi" w:hAnsiTheme="majorBidi" w:cstheme="majorBidi"/>
          <w:bCs/>
          <w:sz w:val="22"/>
          <w:szCs w:val="22"/>
        </w:rPr>
      </w:pPr>
      <w:r w:rsidRPr="00115E11">
        <w:rPr>
          <w:rFonts w:asciiTheme="majorBidi" w:hAnsiTheme="majorBidi" w:cstheme="majorBidi"/>
          <w:bCs/>
          <w:sz w:val="22"/>
          <w:szCs w:val="22"/>
        </w:rPr>
        <w:t>Effective Communication - Awareness and understanding of IGIF</w:t>
      </w:r>
    </w:p>
    <w:p w14:paraId="280C50C7" w14:textId="77777777" w:rsidR="00433146" w:rsidRPr="00307006" w:rsidRDefault="009B4425" w:rsidP="00307006">
      <w:pPr>
        <w:jc w:val="both"/>
        <w:rPr>
          <w:rFonts w:asciiTheme="majorBidi" w:hAnsiTheme="majorBidi" w:cstheme="majorBidi"/>
        </w:rPr>
      </w:pPr>
      <w:r>
        <w:rPr>
          <w:rFonts w:asciiTheme="majorBidi" w:hAnsiTheme="majorBidi" w:cstheme="majorBidi"/>
        </w:rPr>
        <w:pict w14:anchorId="0B819856">
          <v:rect id="_x0000_i1039" style="width:0;height:1.5pt" o:hralign="center" o:hrstd="t" o:hr="t"/>
        </w:pict>
      </w:r>
    </w:p>
    <w:p w14:paraId="7B83A62D" w14:textId="77777777" w:rsidR="00433146" w:rsidRPr="00307006" w:rsidRDefault="00893E35" w:rsidP="00307006">
      <w:pPr>
        <w:pStyle w:val="Heading2"/>
        <w:jc w:val="both"/>
        <w:rPr>
          <w:rFonts w:asciiTheme="majorBidi" w:hAnsiTheme="majorBidi"/>
        </w:rPr>
      </w:pPr>
      <w:bookmarkStart w:id="258" w:name="monitoring-and-evaluation-framework"/>
      <w:r w:rsidRPr="00307006">
        <w:rPr>
          <w:rFonts w:asciiTheme="majorBidi" w:hAnsiTheme="majorBidi"/>
        </w:rPr>
        <w:t>14. MONITORING AND EVALUATION FRAMEWORK</w:t>
      </w:r>
      <w:bookmarkEnd w:id="258"/>
    </w:p>
    <w:p w14:paraId="048AFBEB" w14:textId="77777777" w:rsidR="00433146" w:rsidRPr="00307006" w:rsidRDefault="00893E35" w:rsidP="00307006">
      <w:pPr>
        <w:pStyle w:val="Heading3"/>
        <w:jc w:val="both"/>
        <w:rPr>
          <w:rFonts w:asciiTheme="majorBidi" w:hAnsiTheme="majorBidi"/>
        </w:rPr>
      </w:pPr>
      <w:bookmarkStart w:id="259" w:name="me-approach-and-principles"/>
      <w:r w:rsidRPr="00307006">
        <w:rPr>
          <w:rFonts w:asciiTheme="majorBidi" w:hAnsiTheme="majorBidi"/>
        </w:rPr>
        <w:t>14.1 M&amp;E Approach and Principles</w:t>
      </w:r>
      <w:bookmarkEnd w:id="259"/>
    </w:p>
    <w:p w14:paraId="62EF2BAE" w14:textId="77777777" w:rsidR="00433146" w:rsidRPr="0075484F" w:rsidRDefault="00893E35" w:rsidP="00307006">
      <w:pPr>
        <w:pStyle w:val="FirstParagraph"/>
        <w:jc w:val="both"/>
        <w:rPr>
          <w:rFonts w:asciiTheme="majorBidi" w:hAnsiTheme="majorBidi" w:cstheme="majorBidi"/>
          <w:sz w:val="22"/>
          <w:szCs w:val="22"/>
        </w:rPr>
      </w:pPr>
      <w:r w:rsidRPr="0075484F">
        <w:rPr>
          <w:rFonts w:asciiTheme="majorBidi" w:hAnsiTheme="majorBidi" w:cstheme="majorBidi"/>
          <w:sz w:val="22"/>
          <w:szCs w:val="22"/>
        </w:rPr>
        <w:t>The Monitoring and Evaluation (M&amp;E) framework for the UN-IGIF Action Plan is designed to:</w:t>
      </w:r>
    </w:p>
    <w:p w14:paraId="0C6B8CBA" w14:textId="77777777" w:rsidR="00433146" w:rsidRPr="0075484F" w:rsidRDefault="00893E35" w:rsidP="004E254E">
      <w:pPr>
        <w:pStyle w:val="Compact"/>
        <w:numPr>
          <w:ilvl w:val="0"/>
          <w:numId w:val="42"/>
        </w:numPr>
        <w:jc w:val="both"/>
        <w:rPr>
          <w:rFonts w:asciiTheme="majorBidi" w:hAnsiTheme="majorBidi" w:cstheme="majorBidi"/>
          <w:sz w:val="22"/>
          <w:szCs w:val="22"/>
        </w:rPr>
      </w:pPr>
      <w:r w:rsidRPr="0075484F">
        <w:rPr>
          <w:rFonts w:asciiTheme="majorBidi" w:hAnsiTheme="majorBidi" w:cstheme="majorBidi"/>
          <w:sz w:val="22"/>
          <w:szCs w:val="22"/>
        </w:rPr>
        <w:t>Track progress toward objectives and targets</w:t>
      </w:r>
    </w:p>
    <w:p w14:paraId="15027F3C" w14:textId="77777777" w:rsidR="00433146" w:rsidRPr="0075484F" w:rsidRDefault="00893E35" w:rsidP="004E254E">
      <w:pPr>
        <w:pStyle w:val="Compact"/>
        <w:numPr>
          <w:ilvl w:val="0"/>
          <w:numId w:val="42"/>
        </w:numPr>
        <w:jc w:val="both"/>
        <w:rPr>
          <w:rFonts w:asciiTheme="majorBidi" w:hAnsiTheme="majorBidi" w:cstheme="majorBidi"/>
          <w:sz w:val="22"/>
          <w:szCs w:val="22"/>
        </w:rPr>
      </w:pPr>
      <w:r w:rsidRPr="0075484F">
        <w:rPr>
          <w:rFonts w:asciiTheme="majorBidi" w:hAnsiTheme="majorBidi" w:cstheme="majorBidi"/>
          <w:sz w:val="22"/>
          <w:szCs w:val="22"/>
        </w:rPr>
        <w:t>Measure performance against indicators</w:t>
      </w:r>
    </w:p>
    <w:p w14:paraId="1BD7D519" w14:textId="77777777" w:rsidR="00433146" w:rsidRPr="0075484F" w:rsidRDefault="00893E35" w:rsidP="004E254E">
      <w:pPr>
        <w:pStyle w:val="Compact"/>
        <w:numPr>
          <w:ilvl w:val="0"/>
          <w:numId w:val="42"/>
        </w:numPr>
        <w:jc w:val="both"/>
        <w:rPr>
          <w:rFonts w:asciiTheme="majorBidi" w:hAnsiTheme="majorBidi" w:cstheme="majorBidi"/>
          <w:sz w:val="22"/>
          <w:szCs w:val="22"/>
        </w:rPr>
      </w:pPr>
      <w:r w:rsidRPr="0075484F">
        <w:rPr>
          <w:rFonts w:asciiTheme="majorBidi" w:hAnsiTheme="majorBidi" w:cstheme="majorBidi"/>
          <w:sz w:val="22"/>
          <w:szCs w:val="22"/>
        </w:rPr>
        <w:t>Assess impact of interventions</w:t>
      </w:r>
    </w:p>
    <w:p w14:paraId="4216F1AE" w14:textId="77777777" w:rsidR="00433146" w:rsidRPr="0075484F" w:rsidRDefault="00893E35" w:rsidP="004E254E">
      <w:pPr>
        <w:pStyle w:val="Compact"/>
        <w:numPr>
          <w:ilvl w:val="0"/>
          <w:numId w:val="42"/>
        </w:numPr>
        <w:jc w:val="both"/>
        <w:rPr>
          <w:rFonts w:asciiTheme="majorBidi" w:hAnsiTheme="majorBidi" w:cstheme="majorBidi"/>
          <w:sz w:val="22"/>
          <w:szCs w:val="22"/>
        </w:rPr>
      </w:pPr>
      <w:r w:rsidRPr="0075484F">
        <w:rPr>
          <w:rFonts w:asciiTheme="majorBidi" w:hAnsiTheme="majorBidi" w:cstheme="majorBidi"/>
          <w:sz w:val="22"/>
          <w:szCs w:val="22"/>
        </w:rPr>
        <w:t>Identify challenges and bottlenecks</w:t>
      </w:r>
    </w:p>
    <w:p w14:paraId="054272A3" w14:textId="77777777" w:rsidR="00433146" w:rsidRPr="0075484F" w:rsidRDefault="00893E35" w:rsidP="004E254E">
      <w:pPr>
        <w:pStyle w:val="Compact"/>
        <w:numPr>
          <w:ilvl w:val="0"/>
          <w:numId w:val="42"/>
        </w:numPr>
        <w:jc w:val="both"/>
        <w:rPr>
          <w:rFonts w:asciiTheme="majorBidi" w:hAnsiTheme="majorBidi" w:cstheme="majorBidi"/>
          <w:sz w:val="22"/>
          <w:szCs w:val="22"/>
        </w:rPr>
      </w:pPr>
      <w:r w:rsidRPr="0075484F">
        <w:rPr>
          <w:rFonts w:asciiTheme="majorBidi" w:hAnsiTheme="majorBidi" w:cstheme="majorBidi"/>
          <w:sz w:val="22"/>
          <w:szCs w:val="22"/>
        </w:rPr>
        <w:t>Enable adaptive management based on evidence</w:t>
      </w:r>
    </w:p>
    <w:p w14:paraId="61348332" w14:textId="77777777" w:rsidR="00433146" w:rsidRPr="0075484F" w:rsidRDefault="00893E35" w:rsidP="004E254E">
      <w:pPr>
        <w:pStyle w:val="Compact"/>
        <w:numPr>
          <w:ilvl w:val="0"/>
          <w:numId w:val="42"/>
        </w:numPr>
        <w:jc w:val="both"/>
        <w:rPr>
          <w:rFonts w:asciiTheme="majorBidi" w:hAnsiTheme="majorBidi" w:cstheme="majorBidi"/>
          <w:sz w:val="22"/>
          <w:szCs w:val="22"/>
        </w:rPr>
      </w:pPr>
      <w:r w:rsidRPr="0075484F">
        <w:rPr>
          <w:rFonts w:asciiTheme="majorBidi" w:hAnsiTheme="majorBidi" w:cstheme="majorBidi"/>
          <w:sz w:val="22"/>
          <w:szCs w:val="22"/>
        </w:rPr>
        <w:t>Ensure accountability to stakeholders and funders</w:t>
      </w:r>
    </w:p>
    <w:p w14:paraId="369A06E8" w14:textId="77777777" w:rsidR="00433146" w:rsidRPr="0075484F" w:rsidRDefault="00893E35" w:rsidP="004E254E">
      <w:pPr>
        <w:pStyle w:val="Compact"/>
        <w:numPr>
          <w:ilvl w:val="0"/>
          <w:numId w:val="42"/>
        </w:numPr>
        <w:jc w:val="both"/>
        <w:rPr>
          <w:rFonts w:asciiTheme="majorBidi" w:hAnsiTheme="majorBidi" w:cstheme="majorBidi"/>
          <w:sz w:val="22"/>
          <w:szCs w:val="22"/>
        </w:rPr>
      </w:pPr>
      <w:r w:rsidRPr="0075484F">
        <w:rPr>
          <w:rFonts w:asciiTheme="majorBidi" w:hAnsiTheme="majorBidi" w:cstheme="majorBidi"/>
          <w:sz w:val="22"/>
          <w:szCs w:val="22"/>
        </w:rPr>
        <w:t>Facilitate learning and continuous improvement</w:t>
      </w:r>
    </w:p>
    <w:p w14:paraId="4E07C1C8" w14:textId="77777777" w:rsidR="00433146" w:rsidRPr="0075484F" w:rsidRDefault="00893E35" w:rsidP="004E254E">
      <w:pPr>
        <w:pStyle w:val="Compact"/>
        <w:numPr>
          <w:ilvl w:val="0"/>
          <w:numId w:val="42"/>
        </w:numPr>
        <w:jc w:val="both"/>
        <w:rPr>
          <w:rFonts w:asciiTheme="majorBidi" w:hAnsiTheme="majorBidi" w:cstheme="majorBidi"/>
          <w:sz w:val="22"/>
          <w:szCs w:val="22"/>
        </w:rPr>
      </w:pPr>
      <w:r w:rsidRPr="0075484F">
        <w:rPr>
          <w:rFonts w:asciiTheme="majorBidi" w:hAnsiTheme="majorBidi" w:cstheme="majorBidi"/>
          <w:sz w:val="22"/>
          <w:szCs w:val="22"/>
        </w:rPr>
        <w:t>Demonstrate value and return on investment</w:t>
      </w:r>
    </w:p>
    <w:p w14:paraId="1AA1E4C8" w14:textId="77777777" w:rsidR="00433146" w:rsidRPr="0075484F" w:rsidRDefault="00893E35" w:rsidP="00307006">
      <w:pPr>
        <w:pStyle w:val="FirstParagraph"/>
        <w:jc w:val="both"/>
        <w:rPr>
          <w:rFonts w:asciiTheme="majorBidi" w:hAnsiTheme="majorBidi" w:cstheme="majorBidi"/>
          <w:sz w:val="22"/>
          <w:szCs w:val="22"/>
        </w:rPr>
      </w:pPr>
      <w:r w:rsidRPr="0075484F">
        <w:rPr>
          <w:rFonts w:asciiTheme="majorBidi" w:hAnsiTheme="majorBidi" w:cstheme="majorBidi"/>
          <w:sz w:val="22"/>
          <w:szCs w:val="22"/>
        </w:rPr>
        <w:t>M&amp;E Principles: - Results-oriented: Focus on outcomes and impact, not just activities - Evidence-based: Use reliable data and rigorous methods - Participatory: Engage stakeholders in M&amp;E processes - Transparent: Share M&amp;E findings openly - Timely: Provide information when needed for decision-making - Cost-effective: Balance rigor with resource constraints - Learning-oriented: Use M&amp;E for improvement, not just accountability</w:t>
      </w:r>
    </w:p>
    <w:p w14:paraId="4FD29F4D" w14:textId="77777777" w:rsidR="00433146" w:rsidRPr="00307006" w:rsidRDefault="00893E35" w:rsidP="00307006">
      <w:pPr>
        <w:pStyle w:val="Heading3"/>
        <w:jc w:val="both"/>
        <w:rPr>
          <w:rFonts w:asciiTheme="majorBidi" w:hAnsiTheme="majorBidi"/>
        </w:rPr>
      </w:pPr>
      <w:bookmarkStart w:id="260" w:name="me-framework-structure"/>
      <w:r w:rsidRPr="00307006">
        <w:rPr>
          <w:rFonts w:asciiTheme="majorBidi" w:hAnsiTheme="majorBidi"/>
        </w:rPr>
        <w:t>14.2 M&amp;E Framework Structure</w:t>
      </w:r>
      <w:bookmarkEnd w:id="260"/>
    </w:p>
    <w:p w14:paraId="5E363439" w14:textId="77777777" w:rsidR="00433146" w:rsidRPr="0075484F" w:rsidRDefault="00893E35" w:rsidP="00307006">
      <w:pPr>
        <w:pStyle w:val="Heading4"/>
        <w:jc w:val="both"/>
        <w:rPr>
          <w:rFonts w:asciiTheme="majorBidi" w:hAnsiTheme="majorBidi"/>
          <w:sz w:val="22"/>
          <w:szCs w:val="22"/>
        </w:rPr>
      </w:pPr>
      <w:bookmarkStart w:id="261" w:name="results-chain"/>
      <w:r w:rsidRPr="0075484F">
        <w:rPr>
          <w:rFonts w:asciiTheme="majorBidi" w:hAnsiTheme="majorBidi"/>
          <w:sz w:val="22"/>
          <w:szCs w:val="22"/>
        </w:rPr>
        <w:t>Results Chain</w:t>
      </w:r>
      <w:bookmarkEnd w:id="261"/>
    </w:p>
    <w:p w14:paraId="607E5415" w14:textId="77777777" w:rsidR="00433146" w:rsidRPr="0075484F" w:rsidRDefault="00893E35" w:rsidP="00307006">
      <w:pPr>
        <w:pStyle w:val="FirstParagraph"/>
        <w:jc w:val="both"/>
        <w:rPr>
          <w:rFonts w:asciiTheme="majorBidi" w:hAnsiTheme="majorBidi" w:cstheme="majorBidi"/>
          <w:bCs/>
          <w:sz w:val="22"/>
          <w:szCs w:val="22"/>
        </w:rPr>
      </w:pPr>
      <w:r w:rsidRPr="0075484F">
        <w:rPr>
          <w:rFonts w:asciiTheme="majorBidi" w:hAnsiTheme="majorBidi" w:cstheme="majorBidi"/>
          <w:bCs/>
          <w:sz w:val="22"/>
          <w:szCs w:val="22"/>
        </w:rPr>
        <w:t>Inputs → Activities → Outputs → Outcomes → Impact</w:t>
      </w:r>
    </w:p>
    <w:p w14:paraId="696CA09D" w14:textId="77777777" w:rsidR="00433146" w:rsidRPr="0075484F" w:rsidRDefault="00893E35" w:rsidP="004E254E">
      <w:pPr>
        <w:pStyle w:val="Compact"/>
        <w:numPr>
          <w:ilvl w:val="0"/>
          <w:numId w:val="43"/>
        </w:numPr>
        <w:jc w:val="both"/>
        <w:rPr>
          <w:rFonts w:asciiTheme="majorBidi" w:hAnsiTheme="majorBidi" w:cstheme="majorBidi"/>
          <w:bCs/>
          <w:sz w:val="22"/>
          <w:szCs w:val="22"/>
        </w:rPr>
      </w:pPr>
      <w:r w:rsidRPr="0075484F">
        <w:rPr>
          <w:rFonts w:asciiTheme="majorBidi" w:hAnsiTheme="majorBidi" w:cstheme="majorBidi"/>
          <w:bCs/>
          <w:sz w:val="22"/>
          <w:szCs w:val="22"/>
        </w:rPr>
        <w:t>Inputs: Resources (financial, human, technical) invested</w:t>
      </w:r>
    </w:p>
    <w:p w14:paraId="075A91F6" w14:textId="77777777" w:rsidR="00433146" w:rsidRPr="0075484F" w:rsidRDefault="00893E35" w:rsidP="004E254E">
      <w:pPr>
        <w:pStyle w:val="Compact"/>
        <w:numPr>
          <w:ilvl w:val="0"/>
          <w:numId w:val="43"/>
        </w:numPr>
        <w:jc w:val="both"/>
        <w:rPr>
          <w:rFonts w:asciiTheme="majorBidi" w:hAnsiTheme="majorBidi" w:cstheme="majorBidi"/>
          <w:bCs/>
          <w:sz w:val="22"/>
          <w:szCs w:val="22"/>
        </w:rPr>
      </w:pPr>
      <w:r w:rsidRPr="0075484F">
        <w:rPr>
          <w:rFonts w:asciiTheme="majorBidi" w:hAnsiTheme="majorBidi" w:cstheme="majorBidi"/>
          <w:bCs/>
          <w:sz w:val="22"/>
          <w:szCs w:val="22"/>
        </w:rPr>
        <w:t>Activities: Actions implemented under each strategic pathway</w:t>
      </w:r>
    </w:p>
    <w:p w14:paraId="389E4590" w14:textId="77777777" w:rsidR="00433146" w:rsidRPr="0075484F" w:rsidRDefault="00893E35" w:rsidP="004E254E">
      <w:pPr>
        <w:pStyle w:val="Compact"/>
        <w:numPr>
          <w:ilvl w:val="0"/>
          <w:numId w:val="43"/>
        </w:numPr>
        <w:jc w:val="both"/>
        <w:rPr>
          <w:rFonts w:asciiTheme="majorBidi" w:hAnsiTheme="majorBidi" w:cstheme="majorBidi"/>
          <w:bCs/>
          <w:sz w:val="22"/>
          <w:szCs w:val="22"/>
        </w:rPr>
      </w:pPr>
      <w:r w:rsidRPr="0075484F">
        <w:rPr>
          <w:rFonts w:asciiTheme="majorBidi" w:hAnsiTheme="majorBidi" w:cstheme="majorBidi"/>
          <w:bCs/>
          <w:sz w:val="22"/>
          <w:szCs w:val="22"/>
        </w:rPr>
        <w:t>Outputs: Direct products and services delivered</w:t>
      </w:r>
    </w:p>
    <w:p w14:paraId="2ADF6BD2" w14:textId="77777777" w:rsidR="00433146" w:rsidRPr="0075484F" w:rsidRDefault="00893E35" w:rsidP="004E254E">
      <w:pPr>
        <w:pStyle w:val="Compact"/>
        <w:numPr>
          <w:ilvl w:val="0"/>
          <w:numId w:val="43"/>
        </w:numPr>
        <w:jc w:val="both"/>
        <w:rPr>
          <w:rFonts w:asciiTheme="majorBidi" w:hAnsiTheme="majorBidi" w:cstheme="majorBidi"/>
          <w:bCs/>
          <w:sz w:val="22"/>
          <w:szCs w:val="22"/>
        </w:rPr>
      </w:pPr>
      <w:r w:rsidRPr="0075484F">
        <w:rPr>
          <w:rFonts w:asciiTheme="majorBidi" w:hAnsiTheme="majorBidi" w:cstheme="majorBidi"/>
          <w:bCs/>
          <w:sz w:val="22"/>
          <w:szCs w:val="22"/>
        </w:rPr>
        <w:t>Outcomes: Changes in capacity, systems, and practices</w:t>
      </w:r>
    </w:p>
    <w:p w14:paraId="58382E34" w14:textId="77777777" w:rsidR="00433146" w:rsidRPr="0075484F" w:rsidRDefault="00893E35" w:rsidP="004E254E">
      <w:pPr>
        <w:pStyle w:val="Compact"/>
        <w:numPr>
          <w:ilvl w:val="0"/>
          <w:numId w:val="43"/>
        </w:numPr>
        <w:jc w:val="both"/>
        <w:rPr>
          <w:rFonts w:asciiTheme="majorBidi" w:hAnsiTheme="majorBidi" w:cstheme="majorBidi"/>
          <w:bCs/>
          <w:sz w:val="22"/>
          <w:szCs w:val="22"/>
        </w:rPr>
      </w:pPr>
      <w:r w:rsidRPr="0075484F">
        <w:rPr>
          <w:rFonts w:asciiTheme="majorBidi" w:hAnsiTheme="majorBidi" w:cstheme="majorBidi"/>
          <w:bCs/>
          <w:sz w:val="22"/>
          <w:szCs w:val="22"/>
        </w:rPr>
        <w:lastRenderedPageBreak/>
        <w:t>Impact: Long-term benefits for sustainable development</w:t>
      </w:r>
    </w:p>
    <w:p w14:paraId="7E5175B3" w14:textId="77777777" w:rsidR="00433146" w:rsidRPr="00307006" w:rsidRDefault="00893E35" w:rsidP="00307006">
      <w:pPr>
        <w:pStyle w:val="Heading4"/>
        <w:jc w:val="both"/>
        <w:rPr>
          <w:rFonts w:asciiTheme="majorBidi" w:hAnsiTheme="majorBidi"/>
        </w:rPr>
      </w:pPr>
      <w:bookmarkStart w:id="262" w:name="indicator-levels"/>
      <w:r w:rsidRPr="00307006">
        <w:rPr>
          <w:rFonts w:asciiTheme="majorBidi" w:hAnsiTheme="majorBidi"/>
        </w:rPr>
        <w:t>Indicator Levels</w:t>
      </w:r>
      <w:bookmarkEnd w:id="262"/>
    </w:p>
    <w:p w14:paraId="161D5B0D" w14:textId="77777777" w:rsidR="00433146" w:rsidRPr="0075484F" w:rsidRDefault="00893E35" w:rsidP="00307006">
      <w:pPr>
        <w:pStyle w:val="FirstParagraph"/>
        <w:jc w:val="both"/>
        <w:rPr>
          <w:rFonts w:asciiTheme="majorBidi" w:hAnsiTheme="majorBidi" w:cstheme="majorBidi"/>
          <w:bCs/>
          <w:sz w:val="22"/>
          <w:szCs w:val="22"/>
        </w:rPr>
      </w:pPr>
      <w:r w:rsidRPr="0075484F">
        <w:rPr>
          <w:rFonts w:asciiTheme="majorBidi" w:hAnsiTheme="majorBidi" w:cstheme="majorBidi"/>
          <w:bCs/>
          <w:sz w:val="22"/>
          <w:szCs w:val="22"/>
        </w:rPr>
        <w:t>Input Indicators: Budget allocated and spent, staff assigned, equipment procured</w:t>
      </w:r>
    </w:p>
    <w:p w14:paraId="7F3AC17C" w14:textId="77777777" w:rsidR="00433146" w:rsidRPr="0075484F" w:rsidRDefault="00893E35" w:rsidP="00307006">
      <w:pPr>
        <w:pStyle w:val="BodyText"/>
        <w:jc w:val="both"/>
        <w:rPr>
          <w:rFonts w:asciiTheme="majorBidi" w:hAnsiTheme="majorBidi" w:cstheme="majorBidi"/>
          <w:bCs/>
          <w:sz w:val="22"/>
          <w:szCs w:val="22"/>
        </w:rPr>
      </w:pPr>
      <w:r w:rsidRPr="0075484F">
        <w:rPr>
          <w:rFonts w:asciiTheme="majorBidi" w:hAnsiTheme="majorBidi" w:cstheme="majorBidi"/>
          <w:bCs/>
          <w:sz w:val="22"/>
          <w:szCs w:val="22"/>
        </w:rPr>
        <w:t>Output Indicators: Policies developed, systems established, datasets created, staff trained</w:t>
      </w:r>
    </w:p>
    <w:p w14:paraId="0C1DA1FE" w14:textId="77777777" w:rsidR="00433146" w:rsidRPr="0075484F" w:rsidRDefault="00893E35" w:rsidP="00307006">
      <w:pPr>
        <w:pStyle w:val="BodyText"/>
        <w:jc w:val="both"/>
        <w:rPr>
          <w:rFonts w:asciiTheme="majorBidi" w:hAnsiTheme="majorBidi" w:cstheme="majorBidi"/>
          <w:bCs/>
          <w:sz w:val="22"/>
          <w:szCs w:val="22"/>
        </w:rPr>
      </w:pPr>
      <w:r w:rsidRPr="0075484F">
        <w:rPr>
          <w:rFonts w:asciiTheme="majorBidi" w:hAnsiTheme="majorBidi" w:cstheme="majorBidi"/>
          <w:bCs/>
          <w:sz w:val="22"/>
          <w:szCs w:val="22"/>
        </w:rPr>
        <w:t>Outcome Indicators: Data quality improved, coordination strengthened, capacity enhanced, services used</w:t>
      </w:r>
    </w:p>
    <w:p w14:paraId="67DC4F22" w14:textId="77777777" w:rsidR="00433146" w:rsidRPr="0075484F" w:rsidRDefault="00893E35" w:rsidP="00307006">
      <w:pPr>
        <w:pStyle w:val="BodyText"/>
        <w:jc w:val="both"/>
        <w:rPr>
          <w:rFonts w:asciiTheme="majorBidi" w:hAnsiTheme="majorBidi" w:cstheme="majorBidi"/>
          <w:bCs/>
          <w:sz w:val="22"/>
          <w:szCs w:val="22"/>
        </w:rPr>
      </w:pPr>
      <w:r w:rsidRPr="0075484F">
        <w:rPr>
          <w:rFonts w:asciiTheme="majorBidi" w:hAnsiTheme="majorBidi" w:cstheme="majorBidi"/>
          <w:bCs/>
          <w:sz w:val="22"/>
          <w:szCs w:val="22"/>
        </w:rPr>
        <w:t>Impact Indicators: Decision-making improved, resource management enhanced, development outcomes achieved</w:t>
      </w:r>
    </w:p>
    <w:p w14:paraId="09D4BE98" w14:textId="77777777" w:rsidR="00433146" w:rsidRPr="00307006" w:rsidRDefault="00893E35" w:rsidP="00307006">
      <w:pPr>
        <w:pStyle w:val="Heading3"/>
        <w:jc w:val="both"/>
        <w:rPr>
          <w:rFonts w:asciiTheme="majorBidi" w:hAnsiTheme="majorBidi"/>
        </w:rPr>
      </w:pPr>
      <w:bookmarkStart w:id="263" w:name="Xd04f5716c309c3c93b02cc344952e714b04eb26"/>
      <w:r w:rsidRPr="00307006">
        <w:rPr>
          <w:rFonts w:asciiTheme="majorBidi" w:hAnsiTheme="majorBidi"/>
        </w:rPr>
        <w:t>14.3 Key Performance Indicators by Strategic Pathway</w:t>
      </w:r>
      <w:bookmarkEnd w:id="263"/>
    </w:p>
    <w:p w14:paraId="41A08EA2" w14:textId="77777777" w:rsidR="00433146" w:rsidRPr="00307006" w:rsidRDefault="00893E35" w:rsidP="00307006">
      <w:pPr>
        <w:pStyle w:val="Heading4"/>
        <w:jc w:val="both"/>
        <w:rPr>
          <w:rFonts w:asciiTheme="majorBidi" w:hAnsiTheme="majorBidi"/>
        </w:rPr>
      </w:pPr>
      <w:bookmarkStart w:id="264" w:name="sp1-governance-and-institutions"/>
      <w:r w:rsidRPr="00307006">
        <w:rPr>
          <w:rFonts w:asciiTheme="majorBidi" w:hAnsiTheme="majorBidi"/>
        </w:rPr>
        <w:t>SP1: Governance and Institutions</w:t>
      </w:r>
      <w:bookmarkEnd w:id="264"/>
    </w:p>
    <w:tbl>
      <w:tblPr>
        <w:tblStyle w:val="Table"/>
        <w:tblW w:w="5000" w:type="pct"/>
        <w:tblLook w:val="07E0" w:firstRow="1" w:lastRow="1" w:firstColumn="1" w:lastColumn="1" w:noHBand="1" w:noVBand="1"/>
      </w:tblPr>
      <w:tblGrid>
        <w:gridCol w:w="4080"/>
        <w:gridCol w:w="974"/>
        <w:gridCol w:w="1250"/>
        <w:gridCol w:w="1250"/>
        <w:gridCol w:w="2022"/>
      </w:tblGrid>
      <w:tr w:rsidR="00433146" w:rsidRPr="00307006" w14:paraId="7B2AAA23" w14:textId="77777777">
        <w:tc>
          <w:tcPr>
            <w:tcW w:w="0" w:type="auto"/>
            <w:tcBorders>
              <w:bottom w:val="single" w:sz="0" w:space="0" w:color="auto"/>
            </w:tcBorders>
            <w:vAlign w:val="bottom"/>
          </w:tcPr>
          <w:p w14:paraId="478CA648"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Indicator</w:t>
            </w:r>
          </w:p>
        </w:tc>
        <w:tc>
          <w:tcPr>
            <w:tcW w:w="0" w:type="auto"/>
            <w:tcBorders>
              <w:bottom w:val="single" w:sz="0" w:space="0" w:color="auto"/>
            </w:tcBorders>
            <w:vAlign w:val="bottom"/>
          </w:tcPr>
          <w:p w14:paraId="79D3F24B"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Baseline</w:t>
            </w:r>
          </w:p>
        </w:tc>
        <w:tc>
          <w:tcPr>
            <w:tcW w:w="0" w:type="auto"/>
            <w:tcBorders>
              <w:bottom w:val="single" w:sz="0" w:space="0" w:color="auto"/>
            </w:tcBorders>
            <w:vAlign w:val="bottom"/>
          </w:tcPr>
          <w:p w14:paraId="530314CA"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Year 3 Target</w:t>
            </w:r>
          </w:p>
        </w:tc>
        <w:tc>
          <w:tcPr>
            <w:tcW w:w="0" w:type="auto"/>
            <w:tcBorders>
              <w:bottom w:val="single" w:sz="0" w:space="0" w:color="auto"/>
            </w:tcBorders>
            <w:vAlign w:val="bottom"/>
          </w:tcPr>
          <w:p w14:paraId="384178CD"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Year 5 Target</w:t>
            </w:r>
          </w:p>
        </w:tc>
        <w:tc>
          <w:tcPr>
            <w:tcW w:w="0" w:type="auto"/>
            <w:tcBorders>
              <w:bottom w:val="single" w:sz="0" w:space="0" w:color="auto"/>
            </w:tcBorders>
            <w:vAlign w:val="bottom"/>
          </w:tcPr>
          <w:p w14:paraId="42C42E22"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Data Source</w:t>
            </w:r>
          </w:p>
        </w:tc>
      </w:tr>
      <w:tr w:rsidR="00433146" w:rsidRPr="00307006" w14:paraId="4935C90C" w14:textId="77777777">
        <w:tc>
          <w:tcPr>
            <w:tcW w:w="0" w:type="auto"/>
          </w:tcPr>
          <w:p w14:paraId="2ECDEE1D"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National Geospatial Council operational</w:t>
            </w:r>
          </w:p>
        </w:tc>
        <w:tc>
          <w:tcPr>
            <w:tcW w:w="0" w:type="auto"/>
          </w:tcPr>
          <w:p w14:paraId="2D348981"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No</w:t>
            </w:r>
          </w:p>
        </w:tc>
        <w:tc>
          <w:tcPr>
            <w:tcW w:w="0" w:type="auto"/>
          </w:tcPr>
          <w:p w14:paraId="538BF1D4"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Yes</w:t>
            </w:r>
          </w:p>
        </w:tc>
        <w:tc>
          <w:tcPr>
            <w:tcW w:w="0" w:type="auto"/>
          </w:tcPr>
          <w:p w14:paraId="3AC9354C"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Yes</w:t>
            </w:r>
          </w:p>
        </w:tc>
        <w:tc>
          <w:tcPr>
            <w:tcW w:w="0" w:type="auto"/>
          </w:tcPr>
          <w:p w14:paraId="540E71EF"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Council records</w:t>
            </w:r>
          </w:p>
        </w:tc>
      </w:tr>
      <w:tr w:rsidR="00433146" w:rsidRPr="00307006" w14:paraId="656C3BAE" w14:textId="77777777">
        <w:tc>
          <w:tcPr>
            <w:tcW w:w="0" w:type="auto"/>
          </w:tcPr>
          <w:p w14:paraId="2F6EA86D"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National IGIF Coordination Unit staffed and operational</w:t>
            </w:r>
          </w:p>
        </w:tc>
        <w:tc>
          <w:tcPr>
            <w:tcW w:w="0" w:type="auto"/>
          </w:tcPr>
          <w:p w14:paraId="434039FC"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No</w:t>
            </w:r>
          </w:p>
        </w:tc>
        <w:tc>
          <w:tcPr>
            <w:tcW w:w="0" w:type="auto"/>
          </w:tcPr>
          <w:p w14:paraId="11FD50F7"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Yes</w:t>
            </w:r>
          </w:p>
        </w:tc>
        <w:tc>
          <w:tcPr>
            <w:tcW w:w="0" w:type="auto"/>
          </w:tcPr>
          <w:p w14:paraId="3E17D418"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Yes</w:t>
            </w:r>
          </w:p>
        </w:tc>
        <w:tc>
          <w:tcPr>
            <w:tcW w:w="0" w:type="auto"/>
          </w:tcPr>
          <w:p w14:paraId="333077AF"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Organizational records</w:t>
            </w:r>
          </w:p>
        </w:tc>
      </w:tr>
      <w:tr w:rsidR="00433146" w:rsidRPr="00307006" w14:paraId="15EB29FC" w14:textId="77777777">
        <w:tc>
          <w:tcPr>
            <w:tcW w:w="0" w:type="auto"/>
          </w:tcPr>
          <w:p w14:paraId="043A6A84"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Number of inter-agency coordination meetings held</w:t>
            </w:r>
          </w:p>
        </w:tc>
        <w:tc>
          <w:tcPr>
            <w:tcW w:w="0" w:type="auto"/>
          </w:tcPr>
          <w:p w14:paraId="5014F76F"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0</w:t>
            </w:r>
          </w:p>
        </w:tc>
        <w:tc>
          <w:tcPr>
            <w:tcW w:w="0" w:type="auto"/>
          </w:tcPr>
          <w:p w14:paraId="4F6540FA"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30</w:t>
            </w:r>
          </w:p>
        </w:tc>
        <w:tc>
          <w:tcPr>
            <w:tcW w:w="0" w:type="auto"/>
          </w:tcPr>
          <w:p w14:paraId="7A7AA6FC"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60</w:t>
            </w:r>
          </w:p>
        </w:tc>
        <w:tc>
          <w:tcPr>
            <w:tcW w:w="0" w:type="auto"/>
          </w:tcPr>
          <w:p w14:paraId="4E650E87"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Meeting records</w:t>
            </w:r>
          </w:p>
        </w:tc>
      </w:tr>
      <w:tr w:rsidR="00433146" w:rsidRPr="00307006" w14:paraId="005F26AB" w14:textId="77777777">
        <w:tc>
          <w:tcPr>
            <w:tcW w:w="0" w:type="auto"/>
          </w:tcPr>
          <w:p w14:paraId="79B67352"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Percentage of Action Plan activities on track</w:t>
            </w:r>
          </w:p>
        </w:tc>
        <w:tc>
          <w:tcPr>
            <w:tcW w:w="0" w:type="auto"/>
          </w:tcPr>
          <w:p w14:paraId="67731BA1"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N/A</w:t>
            </w:r>
          </w:p>
        </w:tc>
        <w:tc>
          <w:tcPr>
            <w:tcW w:w="0" w:type="auto"/>
          </w:tcPr>
          <w:p w14:paraId="45F7DFA8"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75%</w:t>
            </w:r>
          </w:p>
        </w:tc>
        <w:tc>
          <w:tcPr>
            <w:tcW w:w="0" w:type="auto"/>
          </w:tcPr>
          <w:p w14:paraId="514C06A6"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85%</w:t>
            </w:r>
          </w:p>
        </w:tc>
        <w:tc>
          <w:tcPr>
            <w:tcW w:w="0" w:type="auto"/>
          </w:tcPr>
          <w:p w14:paraId="6CA7E73E"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Progress reports</w:t>
            </w:r>
          </w:p>
        </w:tc>
      </w:tr>
      <w:tr w:rsidR="00433146" w:rsidRPr="00307006" w14:paraId="1926351C" w14:textId="77777777">
        <w:tc>
          <w:tcPr>
            <w:tcW w:w="0" w:type="auto"/>
          </w:tcPr>
          <w:p w14:paraId="5D5B2C63"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Stakeholder satisfaction with coordination (1-5)</w:t>
            </w:r>
          </w:p>
        </w:tc>
        <w:tc>
          <w:tcPr>
            <w:tcW w:w="0" w:type="auto"/>
          </w:tcPr>
          <w:p w14:paraId="0DC2A9A3"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N/A</w:t>
            </w:r>
          </w:p>
        </w:tc>
        <w:tc>
          <w:tcPr>
            <w:tcW w:w="0" w:type="auto"/>
          </w:tcPr>
          <w:p w14:paraId="7FF281A4"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3.5</w:t>
            </w:r>
          </w:p>
        </w:tc>
        <w:tc>
          <w:tcPr>
            <w:tcW w:w="0" w:type="auto"/>
          </w:tcPr>
          <w:p w14:paraId="15646FF6"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4.0</w:t>
            </w:r>
          </w:p>
        </w:tc>
        <w:tc>
          <w:tcPr>
            <w:tcW w:w="0" w:type="auto"/>
          </w:tcPr>
          <w:p w14:paraId="4927DBC0"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Satisfaction survey</w:t>
            </w:r>
          </w:p>
        </w:tc>
      </w:tr>
    </w:tbl>
    <w:p w14:paraId="69D03D46" w14:textId="77777777" w:rsidR="00433146" w:rsidRPr="00307006" w:rsidRDefault="00893E35" w:rsidP="00307006">
      <w:pPr>
        <w:pStyle w:val="Heading4"/>
        <w:jc w:val="both"/>
        <w:rPr>
          <w:rFonts w:asciiTheme="majorBidi" w:hAnsiTheme="majorBidi"/>
        </w:rPr>
      </w:pPr>
      <w:bookmarkStart w:id="265" w:name="sp2-policy-and-legal-frameworks"/>
      <w:r w:rsidRPr="00307006">
        <w:rPr>
          <w:rFonts w:asciiTheme="majorBidi" w:hAnsiTheme="majorBidi"/>
        </w:rPr>
        <w:t>SP2: Policy and Legal Frameworks</w:t>
      </w:r>
      <w:bookmarkEnd w:id="265"/>
    </w:p>
    <w:tbl>
      <w:tblPr>
        <w:tblStyle w:val="Table"/>
        <w:tblW w:w="5000" w:type="pct"/>
        <w:tblLook w:val="07E0" w:firstRow="1" w:lastRow="1" w:firstColumn="1" w:lastColumn="1" w:noHBand="1" w:noVBand="1"/>
      </w:tblPr>
      <w:tblGrid>
        <w:gridCol w:w="3910"/>
        <w:gridCol w:w="974"/>
        <w:gridCol w:w="1300"/>
        <w:gridCol w:w="1300"/>
        <w:gridCol w:w="2092"/>
      </w:tblGrid>
      <w:tr w:rsidR="00433146" w:rsidRPr="00307006" w14:paraId="3292AD4E" w14:textId="77777777">
        <w:tc>
          <w:tcPr>
            <w:tcW w:w="0" w:type="auto"/>
            <w:tcBorders>
              <w:bottom w:val="single" w:sz="0" w:space="0" w:color="auto"/>
            </w:tcBorders>
            <w:vAlign w:val="bottom"/>
          </w:tcPr>
          <w:p w14:paraId="74CB98EB"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Indicator</w:t>
            </w:r>
          </w:p>
        </w:tc>
        <w:tc>
          <w:tcPr>
            <w:tcW w:w="0" w:type="auto"/>
            <w:tcBorders>
              <w:bottom w:val="single" w:sz="0" w:space="0" w:color="auto"/>
            </w:tcBorders>
            <w:vAlign w:val="bottom"/>
          </w:tcPr>
          <w:p w14:paraId="41B65E31"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Baseline</w:t>
            </w:r>
          </w:p>
        </w:tc>
        <w:tc>
          <w:tcPr>
            <w:tcW w:w="0" w:type="auto"/>
            <w:tcBorders>
              <w:bottom w:val="single" w:sz="0" w:space="0" w:color="auto"/>
            </w:tcBorders>
            <w:vAlign w:val="bottom"/>
          </w:tcPr>
          <w:p w14:paraId="0C484A28"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Year 3 Target</w:t>
            </w:r>
          </w:p>
        </w:tc>
        <w:tc>
          <w:tcPr>
            <w:tcW w:w="0" w:type="auto"/>
            <w:tcBorders>
              <w:bottom w:val="single" w:sz="0" w:space="0" w:color="auto"/>
            </w:tcBorders>
            <w:vAlign w:val="bottom"/>
          </w:tcPr>
          <w:p w14:paraId="4C519787"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Year 5 Target</w:t>
            </w:r>
          </w:p>
        </w:tc>
        <w:tc>
          <w:tcPr>
            <w:tcW w:w="0" w:type="auto"/>
            <w:tcBorders>
              <w:bottom w:val="single" w:sz="0" w:space="0" w:color="auto"/>
            </w:tcBorders>
            <w:vAlign w:val="bottom"/>
          </w:tcPr>
          <w:p w14:paraId="712EFC51"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Data Source</w:t>
            </w:r>
          </w:p>
        </w:tc>
      </w:tr>
      <w:tr w:rsidR="00433146" w:rsidRPr="00307006" w14:paraId="6DFABA41" w14:textId="77777777">
        <w:tc>
          <w:tcPr>
            <w:tcW w:w="0" w:type="auto"/>
          </w:tcPr>
          <w:p w14:paraId="400F692B"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National Geospatial Data Policy approved</w:t>
            </w:r>
          </w:p>
        </w:tc>
        <w:tc>
          <w:tcPr>
            <w:tcW w:w="0" w:type="auto"/>
          </w:tcPr>
          <w:p w14:paraId="2A427CAD"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No</w:t>
            </w:r>
          </w:p>
        </w:tc>
        <w:tc>
          <w:tcPr>
            <w:tcW w:w="0" w:type="auto"/>
          </w:tcPr>
          <w:p w14:paraId="53B5BB75"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Yes</w:t>
            </w:r>
          </w:p>
        </w:tc>
        <w:tc>
          <w:tcPr>
            <w:tcW w:w="0" w:type="auto"/>
          </w:tcPr>
          <w:p w14:paraId="7DE563B2"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Yes</w:t>
            </w:r>
          </w:p>
        </w:tc>
        <w:tc>
          <w:tcPr>
            <w:tcW w:w="0" w:type="auto"/>
          </w:tcPr>
          <w:p w14:paraId="642EAEF4"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Policy document</w:t>
            </w:r>
          </w:p>
        </w:tc>
      </w:tr>
      <w:tr w:rsidR="00433146" w:rsidRPr="00307006" w14:paraId="60BB8820" w14:textId="77777777">
        <w:tc>
          <w:tcPr>
            <w:tcW w:w="0" w:type="auto"/>
          </w:tcPr>
          <w:p w14:paraId="46C833DE"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Data Privacy and Protection Law enacted</w:t>
            </w:r>
          </w:p>
        </w:tc>
        <w:tc>
          <w:tcPr>
            <w:tcW w:w="0" w:type="auto"/>
          </w:tcPr>
          <w:p w14:paraId="097AA6FD"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No</w:t>
            </w:r>
          </w:p>
        </w:tc>
        <w:tc>
          <w:tcPr>
            <w:tcW w:w="0" w:type="auto"/>
          </w:tcPr>
          <w:p w14:paraId="4164FB7F"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Yes</w:t>
            </w:r>
          </w:p>
        </w:tc>
        <w:tc>
          <w:tcPr>
            <w:tcW w:w="0" w:type="auto"/>
          </w:tcPr>
          <w:p w14:paraId="5A110AD5"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Yes</w:t>
            </w:r>
          </w:p>
        </w:tc>
        <w:tc>
          <w:tcPr>
            <w:tcW w:w="0" w:type="auto"/>
          </w:tcPr>
          <w:p w14:paraId="5AD96318"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Legislation</w:t>
            </w:r>
          </w:p>
        </w:tc>
      </w:tr>
      <w:tr w:rsidR="00433146" w:rsidRPr="00307006" w14:paraId="5841C661" w14:textId="77777777">
        <w:tc>
          <w:tcPr>
            <w:tcW w:w="0" w:type="auto"/>
          </w:tcPr>
          <w:p w14:paraId="15622FDC"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Number of data sharing agreements signed</w:t>
            </w:r>
          </w:p>
        </w:tc>
        <w:tc>
          <w:tcPr>
            <w:tcW w:w="0" w:type="auto"/>
          </w:tcPr>
          <w:p w14:paraId="72D2C48A"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0</w:t>
            </w:r>
          </w:p>
        </w:tc>
        <w:tc>
          <w:tcPr>
            <w:tcW w:w="0" w:type="auto"/>
          </w:tcPr>
          <w:p w14:paraId="1ACAD620"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10</w:t>
            </w:r>
          </w:p>
        </w:tc>
        <w:tc>
          <w:tcPr>
            <w:tcW w:w="0" w:type="auto"/>
          </w:tcPr>
          <w:p w14:paraId="728543FE"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15</w:t>
            </w:r>
          </w:p>
        </w:tc>
        <w:tc>
          <w:tcPr>
            <w:tcW w:w="0" w:type="auto"/>
          </w:tcPr>
          <w:p w14:paraId="7D8E5437"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Agreement records</w:t>
            </w:r>
          </w:p>
        </w:tc>
      </w:tr>
      <w:tr w:rsidR="00433146" w:rsidRPr="00307006" w14:paraId="49F91ACC" w14:textId="77777777">
        <w:tc>
          <w:tcPr>
            <w:tcW w:w="0" w:type="auto"/>
          </w:tcPr>
          <w:p w14:paraId="6E644F94"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Percentage of agencies compliant with data policy</w:t>
            </w:r>
          </w:p>
        </w:tc>
        <w:tc>
          <w:tcPr>
            <w:tcW w:w="0" w:type="auto"/>
          </w:tcPr>
          <w:p w14:paraId="194DC087"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0%</w:t>
            </w:r>
          </w:p>
        </w:tc>
        <w:tc>
          <w:tcPr>
            <w:tcW w:w="0" w:type="auto"/>
          </w:tcPr>
          <w:p w14:paraId="56DFB3EA"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60%</w:t>
            </w:r>
          </w:p>
        </w:tc>
        <w:tc>
          <w:tcPr>
            <w:tcW w:w="0" w:type="auto"/>
          </w:tcPr>
          <w:p w14:paraId="5F05ECAD" w14:textId="77777777" w:rsidR="00433146" w:rsidRPr="0075484F" w:rsidRDefault="00893E35" w:rsidP="0075484F">
            <w:pPr>
              <w:pStyle w:val="Compact"/>
              <w:jc w:val="center"/>
              <w:rPr>
                <w:rFonts w:asciiTheme="majorBidi" w:hAnsiTheme="majorBidi" w:cstheme="majorBidi"/>
                <w:sz w:val="22"/>
                <w:szCs w:val="22"/>
              </w:rPr>
            </w:pPr>
            <w:r w:rsidRPr="0075484F">
              <w:rPr>
                <w:rFonts w:asciiTheme="majorBidi" w:hAnsiTheme="majorBidi" w:cstheme="majorBidi"/>
                <w:sz w:val="22"/>
                <w:szCs w:val="22"/>
              </w:rPr>
              <w:t>80%</w:t>
            </w:r>
          </w:p>
        </w:tc>
        <w:tc>
          <w:tcPr>
            <w:tcW w:w="0" w:type="auto"/>
          </w:tcPr>
          <w:p w14:paraId="01558C6E"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Compliance assessment</w:t>
            </w:r>
          </w:p>
        </w:tc>
      </w:tr>
    </w:tbl>
    <w:p w14:paraId="7485DED9" w14:textId="77777777" w:rsidR="00433146" w:rsidRPr="00307006" w:rsidRDefault="00893E35" w:rsidP="00307006">
      <w:pPr>
        <w:pStyle w:val="Heading4"/>
        <w:jc w:val="both"/>
        <w:rPr>
          <w:rFonts w:asciiTheme="majorBidi" w:hAnsiTheme="majorBidi"/>
        </w:rPr>
      </w:pPr>
      <w:bookmarkStart w:id="266" w:name="sp3-financial-sustainability"/>
      <w:r w:rsidRPr="00307006">
        <w:rPr>
          <w:rFonts w:asciiTheme="majorBidi" w:hAnsiTheme="majorBidi"/>
        </w:rPr>
        <w:t>SP3: Financial Sustainability</w:t>
      </w:r>
      <w:bookmarkEnd w:id="266"/>
    </w:p>
    <w:tbl>
      <w:tblPr>
        <w:tblStyle w:val="Table"/>
        <w:tblW w:w="5000" w:type="pct"/>
        <w:tblLook w:val="07E0" w:firstRow="1" w:lastRow="1" w:firstColumn="1" w:lastColumn="1" w:noHBand="1" w:noVBand="1"/>
      </w:tblPr>
      <w:tblGrid>
        <w:gridCol w:w="4008"/>
        <w:gridCol w:w="974"/>
        <w:gridCol w:w="1371"/>
        <w:gridCol w:w="1371"/>
        <w:gridCol w:w="1852"/>
      </w:tblGrid>
      <w:tr w:rsidR="00433146" w:rsidRPr="00307006" w14:paraId="5531FAE2" w14:textId="77777777">
        <w:tc>
          <w:tcPr>
            <w:tcW w:w="0" w:type="auto"/>
            <w:tcBorders>
              <w:bottom w:val="single" w:sz="0" w:space="0" w:color="auto"/>
            </w:tcBorders>
            <w:vAlign w:val="bottom"/>
          </w:tcPr>
          <w:p w14:paraId="4EC30EDC"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Indicator</w:t>
            </w:r>
          </w:p>
        </w:tc>
        <w:tc>
          <w:tcPr>
            <w:tcW w:w="0" w:type="auto"/>
            <w:tcBorders>
              <w:bottom w:val="single" w:sz="0" w:space="0" w:color="auto"/>
            </w:tcBorders>
            <w:vAlign w:val="bottom"/>
          </w:tcPr>
          <w:p w14:paraId="2C1DFAA5"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Baseline</w:t>
            </w:r>
          </w:p>
        </w:tc>
        <w:tc>
          <w:tcPr>
            <w:tcW w:w="0" w:type="auto"/>
            <w:tcBorders>
              <w:bottom w:val="single" w:sz="0" w:space="0" w:color="auto"/>
            </w:tcBorders>
            <w:vAlign w:val="bottom"/>
          </w:tcPr>
          <w:p w14:paraId="152554ED"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Year 3 Target</w:t>
            </w:r>
          </w:p>
        </w:tc>
        <w:tc>
          <w:tcPr>
            <w:tcW w:w="0" w:type="auto"/>
            <w:tcBorders>
              <w:bottom w:val="single" w:sz="0" w:space="0" w:color="auto"/>
            </w:tcBorders>
            <w:vAlign w:val="bottom"/>
          </w:tcPr>
          <w:p w14:paraId="5437B86D"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Year 5 Target</w:t>
            </w:r>
          </w:p>
        </w:tc>
        <w:tc>
          <w:tcPr>
            <w:tcW w:w="0" w:type="auto"/>
            <w:tcBorders>
              <w:bottom w:val="single" w:sz="0" w:space="0" w:color="auto"/>
            </w:tcBorders>
            <w:vAlign w:val="bottom"/>
          </w:tcPr>
          <w:p w14:paraId="78AB0D81"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Data Source</w:t>
            </w:r>
          </w:p>
        </w:tc>
      </w:tr>
      <w:tr w:rsidR="00433146" w:rsidRPr="00307006" w14:paraId="3E37F3AD" w14:textId="77777777">
        <w:tc>
          <w:tcPr>
            <w:tcW w:w="0" w:type="auto"/>
          </w:tcPr>
          <w:p w14:paraId="79729507"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Dedicated government budget line established</w:t>
            </w:r>
          </w:p>
        </w:tc>
        <w:tc>
          <w:tcPr>
            <w:tcW w:w="0" w:type="auto"/>
          </w:tcPr>
          <w:p w14:paraId="3BCC2115" w14:textId="77777777" w:rsidR="00433146" w:rsidRPr="0075484F" w:rsidRDefault="00893E35" w:rsidP="0075484F">
            <w:pPr>
              <w:pStyle w:val="Compact"/>
              <w:jc w:val="right"/>
              <w:rPr>
                <w:rFonts w:asciiTheme="majorBidi" w:hAnsiTheme="majorBidi" w:cstheme="majorBidi"/>
                <w:sz w:val="22"/>
                <w:szCs w:val="22"/>
              </w:rPr>
            </w:pPr>
            <w:r w:rsidRPr="0075484F">
              <w:rPr>
                <w:rFonts w:asciiTheme="majorBidi" w:hAnsiTheme="majorBidi" w:cstheme="majorBidi"/>
                <w:sz w:val="22"/>
                <w:szCs w:val="22"/>
              </w:rPr>
              <w:t>No</w:t>
            </w:r>
          </w:p>
        </w:tc>
        <w:tc>
          <w:tcPr>
            <w:tcW w:w="0" w:type="auto"/>
          </w:tcPr>
          <w:p w14:paraId="211E0011" w14:textId="77777777" w:rsidR="00433146" w:rsidRPr="0075484F" w:rsidRDefault="00893E35" w:rsidP="0075484F">
            <w:pPr>
              <w:pStyle w:val="Compact"/>
              <w:jc w:val="right"/>
              <w:rPr>
                <w:rFonts w:asciiTheme="majorBidi" w:hAnsiTheme="majorBidi" w:cstheme="majorBidi"/>
                <w:sz w:val="22"/>
                <w:szCs w:val="22"/>
              </w:rPr>
            </w:pPr>
            <w:r w:rsidRPr="0075484F">
              <w:rPr>
                <w:rFonts w:asciiTheme="majorBidi" w:hAnsiTheme="majorBidi" w:cstheme="majorBidi"/>
                <w:sz w:val="22"/>
                <w:szCs w:val="22"/>
              </w:rPr>
              <w:t>Yes</w:t>
            </w:r>
          </w:p>
        </w:tc>
        <w:tc>
          <w:tcPr>
            <w:tcW w:w="0" w:type="auto"/>
          </w:tcPr>
          <w:p w14:paraId="16F55310" w14:textId="77777777" w:rsidR="00433146" w:rsidRPr="0075484F" w:rsidRDefault="00893E35" w:rsidP="0075484F">
            <w:pPr>
              <w:pStyle w:val="Compact"/>
              <w:jc w:val="right"/>
              <w:rPr>
                <w:rFonts w:asciiTheme="majorBidi" w:hAnsiTheme="majorBidi" w:cstheme="majorBidi"/>
                <w:sz w:val="22"/>
                <w:szCs w:val="22"/>
              </w:rPr>
            </w:pPr>
            <w:r w:rsidRPr="0075484F">
              <w:rPr>
                <w:rFonts w:asciiTheme="majorBidi" w:hAnsiTheme="majorBidi" w:cstheme="majorBidi"/>
                <w:sz w:val="22"/>
                <w:szCs w:val="22"/>
              </w:rPr>
              <w:t>Yes</w:t>
            </w:r>
          </w:p>
        </w:tc>
        <w:tc>
          <w:tcPr>
            <w:tcW w:w="0" w:type="auto"/>
          </w:tcPr>
          <w:p w14:paraId="5C8039D8"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Budget documents</w:t>
            </w:r>
          </w:p>
        </w:tc>
      </w:tr>
      <w:tr w:rsidR="00433146" w:rsidRPr="00307006" w14:paraId="4C083217" w14:textId="77777777">
        <w:tc>
          <w:tcPr>
            <w:tcW w:w="0" w:type="auto"/>
          </w:tcPr>
          <w:p w14:paraId="038C1662"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Annual government budget allocation (USD)</w:t>
            </w:r>
          </w:p>
        </w:tc>
        <w:tc>
          <w:tcPr>
            <w:tcW w:w="0" w:type="auto"/>
          </w:tcPr>
          <w:p w14:paraId="30435B9C" w14:textId="77777777" w:rsidR="00433146" w:rsidRPr="0075484F" w:rsidRDefault="00893E35" w:rsidP="0075484F">
            <w:pPr>
              <w:pStyle w:val="Compact"/>
              <w:jc w:val="right"/>
              <w:rPr>
                <w:rFonts w:asciiTheme="majorBidi" w:hAnsiTheme="majorBidi" w:cstheme="majorBidi"/>
                <w:sz w:val="22"/>
                <w:szCs w:val="22"/>
              </w:rPr>
            </w:pPr>
            <w:r w:rsidRPr="0075484F">
              <w:rPr>
                <w:rFonts w:asciiTheme="majorBidi" w:hAnsiTheme="majorBidi" w:cstheme="majorBidi"/>
                <w:sz w:val="22"/>
                <w:szCs w:val="22"/>
              </w:rPr>
              <w:t>0</w:t>
            </w:r>
          </w:p>
        </w:tc>
        <w:tc>
          <w:tcPr>
            <w:tcW w:w="0" w:type="auto"/>
          </w:tcPr>
          <w:p w14:paraId="231E3761" w14:textId="77777777" w:rsidR="00433146" w:rsidRPr="0075484F" w:rsidRDefault="00893E35" w:rsidP="0075484F">
            <w:pPr>
              <w:pStyle w:val="Compact"/>
              <w:jc w:val="right"/>
              <w:rPr>
                <w:rFonts w:asciiTheme="majorBidi" w:hAnsiTheme="majorBidi" w:cstheme="majorBidi"/>
                <w:sz w:val="22"/>
                <w:szCs w:val="22"/>
              </w:rPr>
            </w:pPr>
            <w:r w:rsidRPr="0075484F">
              <w:rPr>
                <w:rFonts w:asciiTheme="majorBidi" w:hAnsiTheme="majorBidi" w:cstheme="majorBidi"/>
                <w:sz w:val="22"/>
                <w:szCs w:val="22"/>
              </w:rPr>
              <w:t>300,000</w:t>
            </w:r>
          </w:p>
        </w:tc>
        <w:tc>
          <w:tcPr>
            <w:tcW w:w="0" w:type="auto"/>
          </w:tcPr>
          <w:p w14:paraId="593F578F" w14:textId="77777777" w:rsidR="00433146" w:rsidRPr="0075484F" w:rsidRDefault="00893E35" w:rsidP="0075484F">
            <w:pPr>
              <w:pStyle w:val="Compact"/>
              <w:jc w:val="right"/>
              <w:rPr>
                <w:rFonts w:asciiTheme="majorBidi" w:hAnsiTheme="majorBidi" w:cstheme="majorBidi"/>
                <w:sz w:val="22"/>
                <w:szCs w:val="22"/>
              </w:rPr>
            </w:pPr>
            <w:r w:rsidRPr="0075484F">
              <w:rPr>
                <w:rFonts w:asciiTheme="majorBidi" w:hAnsiTheme="majorBidi" w:cstheme="majorBidi"/>
                <w:sz w:val="22"/>
                <w:szCs w:val="22"/>
              </w:rPr>
              <w:t>500,000</w:t>
            </w:r>
          </w:p>
        </w:tc>
        <w:tc>
          <w:tcPr>
            <w:tcW w:w="0" w:type="auto"/>
          </w:tcPr>
          <w:p w14:paraId="6E0EE230"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Budget records</w:t>
            </w:r>
          </w:p>
        </w:tc>
      </w:tr>
      <w:tr w:rsidR="00433146" w:rsidRPr="00307006" w14:paraId="770CDCCF" w14:textId="77777777">
        <w:tc>
          <w:tcPr>
            <w:tcW w:w="0" w:type="auto"/>
          </w:tcPr>
          <w:p w14:paraId="7176707F"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Total development partner funding secured (USD)</w:t>
            </w:r>
          </w:p>
        </w:tc>
        <w:tc>
          <w:tcPr>
            <w:tcW w:w="0" w:type="auto"/>
          </w:tcPr>
          <w:p w14:paraId="67C6B7AA" w14:textId="77777777" w:rsidR="00433146" w:rsidRPr="0075484F" w:rsidRDefault="00893E35" w:rsidP="0075484F">
            <w:pPr>
              <w:pStyle w:val="Compact"/>
              <w:jc w:val="right"/>
              <w:rPr>
                <w:rFonts w:asciiTheme="majorBidi" w:hAnsiTheme="majorBidi" w:cstheme="majorBidi"/>
                <w:sz w:val="22"/>
                <w:szCs w:val="22"/>
              </w:rPr>
            </w:pPr>
            <w:r w:rsidRPr="0075484F">
              <w:rPr>
                <w:rFonts w:asciiTheme="majorBidi" w:hAnsiTheme="majorBidi" w:cstheme="majorBidi"/>
                <w:sz w:val="22"/>
                <w:szCs w:val="22"/>
              </w:rPr>
              <w:t>0</w:t>
            </w:r>
          </w:p>
        </w:tc>
        <w:tc>
          <w:tcPr>
            <w:tcW w:w="0" w:type="auto"/>
          </w:tcPr>
          <w:p w14:paraId="4D80D497" w14:textId="77777777" w:rsidR="00433146" w:rsidRPr="0075484F" w:rsidRDefault="00893E35" w:rsidP="0075484F">
            <w:pPr>
              <w:pStyle w:val="Compact"/>
              <w:jc w:val="right"/>
              <w:rPr>
                <w:rFonts w:asciiTheme="majorBidi" w:hAnsiTheme="majorBidi" w:cstheme="majorBidi"/>
                <w:sz w:val="22"/>
                <w:szCs w:val="22"/>
              </w:rPr>
            </w:pPr>
            <w:r w:rsidRPr="0075484F">
              <w:rPr>
                <w:rFonts w:asciiTheme="majorBidi" w:hAnsiTheme="majorBidi" w:cstheme="majorBidi"/>
                <w:sz w:val="22"/>
                <w:szCs w:val="22"/>
              </w:rPr>
              <w:t>3,000,000</w:t>
            </w:r>
          </w:p>
        </w:tc>
        <w:tc>
          <w:tcPr>
            <w:tcW w:w="0" w:type="auto"/>
          </w:tcPr>
          <w:p w14:paraId="62688AE8" w14:textId="77777777" w:rsidR="00433146" w:rsidRPr="0075484F" w:rsidRDefault="00893E35" w:rsidP="0075484F">
            <w:pPr>
              <w:pStyle w:val="Compact"/>
              <w:jc w:val="right"/>
              <w:rPr>
                <w:rFonts w:asciiTheme="majorBidi" w:hAnsiTheme="majorBidi" w:cstheme="majorBidi"/>
                <w:sz w:val="22"/>
                <w:szCs w:val="22"/>
              </w:rPr>
            </w:pPr>
            <w:r w:rsidRPr="0075484F">
              <w:rPr>
                <w:rFonts w:asciiTheme="majorBidi" w:hAnsiTheme="majorBidi" w:cstheme="majorBidi"/>
                <w:sz w:val="22"/>
                <w:szCs w:val="22"/>
              </w:rPr>
              <w:t>5,000,000</w:t>
            </w:r>
          </w:p>
        </w:tc>
        <w:tc>
          <w:tcPr>
            <w:tcW w:w="0" w:type="auto"/>
          </w:tcPr>
          <w:p w14:paraId="5FA5CF41"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Funding agreements</w:t>
            </w:r>
          </w:p>
        </w:tc>
      </w:tr>
      <w:tr w:rsidR="00433146" w:rsidRPr="00307006" w14:paraId="2051CAC9" w14:textId="77777777">
        <w:tc>
          <w:tcPr>
            <w:tcW w:w="0" w:type="auto"/>
          </w:tcPr>
          <w:p w14:paraId="437FD621"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lastRenderedPageBreak/>
              <w:t>Annual revenue from geospatial services (USD)</w:t>
            </w:r>
          </w:p>
        </w:tc>
        <w:tc>
          <w:tcPr>
            <w:tcW w:w="0" w:type="auto"/>
          </w:tcPr>
          <w:p w14:paraId="1A467D3E" w14:textId="77777777" w:rsidR="00433146" w:rsidRPr="0075484F" w:rsidRDefault="00893E35" w:rsidP="0075484F">
            <w:pPr>
              <w:pStyle w:val="Compact"/>
              <w:jc w:val="right"/>
              <w:rPr>
                <w:rFonts w:asciiTheme="majorBidi" w:hAnsiTheme="majorBidi" w:cstheme="majorBidi"/>
                <w:sz w:val="22"/>
                <w:szCs w:val="22"/>
              </w:rPr>
            </w:pPr>
            <w:r w:rsidRPr="0075484F">
              <w:rPr>
                <w:rFonts w:asciiTheme="majorBidi" w:hAnsiTheme="majorBidi" w:cstheme="majorBidi"/>
                <w:sz w:val="22"/>
                <w:szCs w:val="22"/>
              </w:rPr>
              <w:t>50,000</w:t>
            </w:r>
          </w:p>
        </w:tc>
        <w:tc>
          <w:tcPr>
            <w:tcW w:w="0" w:type="auto"/>
          </w:tcPr>
          <w:p w14:paraId="1D3F716B" w14:textId="77777777" w:rsidR="00433146" w:rsidRPr="0075484F" w:rsidRDefault="00893E35" w:rsidP="0075484F">
            <w:pPr>
              <w:pStyle w:val="Compact"/>
              <w:jc w:val="right"/>
              <w:rPr>
                <w:rFonts w:asciiTheme="majorBidi" w:hAnsiTheme="majorBidi" w:cstheme="majorBidi"/>
                <w:sz w:val="22"/>
                <w:szCs w:val="22"/>
              </w:rPr>
            </w:pPr>
            <w:r w:rsidRPr="0075484F">
              <w:rPr>
                <w:rFonts w:asciiTheme="majorBidi" w:hAnsiTheme="majorBidi" w:cstheme="majorBidi"/>
                <w:sz w:val="22"/>
                <w:szCs w:val="22"/>
              </w:rPr>
              <w:t>150,000</w:t>
            </w:r>
          </w:p>
        </w:tc>
        <w:tc>
          <w:tcPr>
            <w:tcW w:w="0" w:type="auto"/>
          </w:tcPr>
          <w:p w14:paraId="25EECAB3" w14:textId="77777777" w:rsidR="00433146" w:rsidRPr="0075484F" w:rsidRDefault="00893E35" w:rsidP="0075484F">
            <w:pPr>
              <w:pStyle w:val="Compact"/>
              <w:jc w:val="right"/>
              <w:rPr>
                <w:rFonts w:asciiTheme="majorBidi" w:hAnsiTheme="majorBidi" w:cstheme="majorBidi"/>
                <w:sz w:val="22"/>
                <w:szCs w:val="22"/>
              </w:rPr>
            </w:pPr>
            <w:r w:rsidRPr="0075484F">
              <w:rPr>
                <w:rFonts w:asciiTheme="majorBidi" w:hAnsiTheme="majorBidi" w:cstheme="majorBidi"/>
                <w:sz w:val="22"/>
                <w:szCs w:val="22"/>
              </w:rPr>
              <w:t>300,000</w:t>
            </w:r>
          </w:p>
        </w:tc>
        <w:tc>
          <w:tcPr>
            <w:tcW w:w="0" w:type="auto"/>
          </w:tcPr>
          <w:p w14:paraId="54E2EAAD" w14:textId="77777777" w:rsidR="00433146" w:rsidRPr="0075484F" w:rsidRDefault="00893E35" w:rsidP="00307006">
            <w:pPr>
              <w:pStyle w:val="Compact"/>
              <w:jc w:val="both"/>
              <w:rPr>
                <w:rFonts w:asciiTheme="majorBidi" w:hAnsiTheme="majorBidi" w:cstheme="majorBidi"/>
                <w:sz w:val="22"/>
                <w:szCs w:val="22"/>
              </w:rPr>
            </w:pPr>
            <w:r w:rsidRPr="0075484F">
              <w:rPr>
                <w:rFonts w:asciiTheme="majorBidi" w:hAnsiTheme="majorBidi" w:cstheme="majorBidi"/>
                <w:sz w:val="22"/>
                <w:szCs w:val="22"/>
              </w:rPr>
              <w:t>Revenue records</w:t>
            </w:r>
          </w:p>
        </w:tc>
      </w:tr>
    </w:tbl>
    <w:p w14:paraId="7CDD55FC" w14:textId="77777777" w:rsidR="00433146" w:rsidRPr="00307006" w:rsidRDefault="00893E35" w:rsidP="00307006">
      <w:pPr>
        <w:pStyle w:val="Heading4"/>
        <w:jc w:val="both"/>
        <w:rPr>
          <w:rFonts w:asciiTheme="majorBidi" w:hAnsiTheme="majorBidi"/>
        </w:rPr>
      </w:pPr>
      <w:bookmarkStart w:id="267" w:name="sp4-data-management"/>
      <w:r w:rsidRPr="00307006">
        <w:rPr>
          <w:rFonts w:asciiTheme="majorBidi" w:hAnsiTheme="majorBidi"/>
        </w:rPr>
        <w:t>SP4: Data Management</w:t>
      </w:r>
      <w:bookmarkEnd w:id="267"/>
    </w:p>
    <w:tbl>
      <w:tblPr>
        <w:tblStyle w:val="Table"/>
        <w:tblW w:w="5000" w:type="pct"/>
        <w:tblLook w:val="07E0" w:firstRow="1" w:lastRow="1" w:firstColumn="1" w:lastColumn="1" w:noHBand="1" w:noVBand="1"/>
      </w:tblPr>
      <w:tblGrid>
        <w:gridCol w:w="3842"/>
        <w:gridCol w:w="974"/>
        <w:gridCol w:w="1274"/>
        <w:gridCol w:w="1274"/>
        <w:gridCol w:w="2212"/>
      </w:tblGrid>
      <w:tr w:rsidR="00433146" w:rsidRPr="00307006" w14:paraId="01EBB510" w14:textId="77777777">
        <w:tc>
          <w:tcPr>
            <w:tcW w:w="0" w:type="auto"/>
            <w:tcBorders>
              <w:bottom w:val="single" w:sz="0" w:space="0" w:color="auto"/>
            </w:tcBorders>
            <w:vAlign w:val="bottom"/>
          </w:tcPr>
          <w:p w14:paraId="5238A400" w14:textId="77777777" w:rsidR="00433146" w:rsidRPr="00E74D20" w:rsidRDefault="00893E35" w:rsidP="00E74D20">
            <w:pPr>
              <w:pStyle w:val="Compact"/>
              <w:rPr>
                <w:rFonts w:asciiTheme="majorBidi" w:hAnsiTheme="majorBidi" w:cstheme="majorBidi"/>
                <w:sz w:val="22"/>
                <w:szCs w:val="22"/>
              </w:rPr>
            </w:pPr>
            <w:r w:rsidRPr="00E74D20">
              <w:rPr>
                <w:rFonts w:asciiTheme="majorBidi" w:hAnsiTheme="majorBidi" w:cstheme="majorBidi"/>
                <w:sz w:val="22"/>
                <w:szCs w:val="22"/>
              </w:rPr>
              <w:t>Indicator</w:t>
            </w:r>
          </w:p>
        </w:tc>
        <w:tc>
          <w:tcPr>
            <w:tcW w:w="0" w:type="auto"/>
            <w:tcBorders>
              <w:bottom w:val="single" w:sz="0" w:space="0" w:color="auto"/>
            </w:tcBorders>
            <w:vAlign w:val="bottom"/>
          </w:tcPr>
          <w:p w14:paraId="61F86CCA"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Baseline</w:t>
            </w:r>
          </w:p>
        </w:tc>
        <w:tc>
          <w:tcPr>
            <w:tcW w:w="0" w:type="auto"/>
            <w:tcBorders>
              <w:bottom w:val="single" w:sz="0" w:space="0" w:color="auto"/>
            </w:tcBorders>
            <w:vAlign w:val="bottom"/>
          </w:tcPr>
          <w:p w14:paraId="12726497"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Year 3 Target</w:t>
            </w:r>
          </w:p>
        </w:tc>
        <w:tc>
          <w:tcPr>
            <w:tcW w:w="0" w:type="auto"/>
            <w:tcBorders>
              <w:bottom w:val="single" w:sz="0" w:space="0" w:color="auto"/>
            </w:tcBorders>
            <w:vAlign w:val="bottom"/>
          </w:tcPr>
          <w:p w14:paraId="4989BB36"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Year 5 Target</w:t>
            </w:r>
          </w:p>
        </w:tc>
        <w:tc>
          <w:tcPr>
            <w:tcW w:w="0" w:type="auto"/>
            <w:tcBorders>
              <w:bottom w:val="single" w:sz="0" w:space="0" w:color="auto"/>
            </w:tcBorders>
            <w:vAlign w:val="bottom"/>
          </w:tcPr>
          <w:p w14:paraId="43DFF5F6"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Data Source</w:t>
            </w:r>
          </w:p>
        </w:tc>
      </w:tr>
      <w:tr w:rsidR="00433146" w:rsidRPr="00307006" w14:paraId="1428BD30" w14:textId="77777777">
        <w:tc>
          <w:tcPr>
            <w:tcW w:w="0" w:type="auto"/>
          </w:tcPr>
          <w:p w14:paraId="4A8DE05B" w14:textId="77777777" w:rsidR="00433146" w:rsidRPr="00E74D20" w:rsidRDefault="00893E35" w:rsidP="00E74D20">
            <w:pPr>
              <w:pStyle w:val="Compact"/>
              <w:rPr>
                <w:rFonts w:asciiTheme="majorBidi" w:hAnsiTheme="majorBidi" w:cstheme="majorBidi"/>
                <w:sz w:val="22"/>
                <w:szCs w:val="22"/>
              </w:rPr>
            </w:pPr>
            <w:r w:rsidRPr="00E74D20">
              <w:rPr>
                <w:rFonts w:asciiTheme="majorBidi" w:hAnsiTheme="majorBidi" w:cstheme="majorBidi"/>
                <w:sz w:val="22"/>
                <w:szCs w:val="22"/>
              </w:rPr>
              <w:t>National geodetic reference framework established</w:t>
            </w:r>
          </w:p>
        </w:tc>
        <w:tc>
          <w:tcPr>
            <w:tcW w:w="0" w:type="auto"/>
          </w:tcPr>
          <w:p w14:paraId="3FE4F015"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No</w:t>
            </w:r>
          </w:p>
        </w:tc>
        <w:tc>
          <w:tcPr>
            <w:tcW w:w="0" w:type="auto"/>
          </w:tcPr>
          <w:p w14:paraId="4CDB2B1F"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Yes</w:t>
            </w:r>
          </w:p>
        </w:tc>
        <w:tc>
          <w:tcPr>
            <w:tcW w:w="0" w:type="auto"/>
          </w:tcPr>
          <w:p w14:paraId="0F1227C5"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Yes</w:t>
            </w:r>
          </w:p>
        </w:tc>
        <w:tc>
          <w:tcPr>
            <w:tcW w:w="0" w:type="auto"/>
          </w:tcPr>
          <w:p w14:paraId="468C6C6F"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Technical documentation</w:t>
            </w:r>
          </w:p>
        </w:tc>
      </w:tr>
      <w:tr w:rsidR="00433146" w:rsidRPr="00307006" w14:paraId="15AF6EB3" w14:textId="77777777">
        <w:tc>
          <w:tcPr>
            <w:tcW w:w="0" w:type="auto"/>
          </w:tcPr>
          <w:p w14:paraId="79EE8C43" w14:textId="77777777" w:rsidR="00433146" w:rsidRPr="00E74D20" w:rsidRDefault="00893E35" w:rsidP="00E74D20">
            <w:pPr>
              <w:pStyle w:val="Compact"/>
              <w:rPr>
                <w:rFonts w:asciiTheme="majorBidi" w:hAnsiTheme="majorBidi" w:cstheme="majorBidi"/>
                <w:sz w:val="22"/>
                <w:szCs w:val="22"/>
              </w:rPr>
            </w:pPr>
            <w:r w:rsidRPr="00E74D20">
              <w:rPr>
                <w:rFonts w:asciiTheme="majorBidi" w:hAnsiTheme="majorBidi" w:cstheme="majorBidi"/>
                <w:sz w:val="22"/>
                <w:szCs w:val="22"/>
              </w:rPr>
              <w:t>Number of fundamental datasets available</w:t>
            </w:r>
          </w:p>
        </w:tc>
        <w:tc>
          <w:tcPr>
            <w:tcW w:w="0" w:type="auto"/>
          </w:tcPr>
          <w:p w14:paraId="4F87DE86"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3</w:t>
            </w:r>
          </w:p>
        </w:tc>
        <w:tc>
          <w:tcPr>
            <w:tcW w:w="0" w:type="auto"/>
          </w:tcPr>
          <w:p w14:paraId="2A70A202"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12</w:t>
            </w:r>
          </w:p>
        </w:tc>
        <w:tc>
          <w:tcPr>
            <w:tcW w:w="0" w:type="auto"/>
          </w:tcPr>
          <w:p w14:paraId="3E03ECB6"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15</w:t>
            </w:r>
          </w:p>
        </w:tc>
        <w:tc>
          <w:tcPr>
            <w:tcW w:w="0" w:type="auto"/>
          </w:tcPr>
          <w:p w14:paraId="379CCE9F"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Data catalog</w:t>
            </w:r>
          </w:p>
        </w:tc>
      </w:tr>
      <w:tr w:rsidR="00433146" w:rsidRPr="00307006" w14:paraId="4691E0F4" w14:textId="77777777">
        <w:tc>
          <w:tcPr>
            <w:tcW w:w="0" w:type="auto"/>
          </w:tcPr>
          <w:p w14:paraId="063680B4" w14:textId="77777777" w:rsidR="00433146" w:rsidRPr="00E74D20" w:rsidRDefault="00893E35" w:rsidP="00E74D20">
            <w:pPr>
              <w:pStyle w:val="Compact"/>
              <w:rPr>
                <w:rFonts w:asciiTheme="majorBidi" w:hAnsiTheme="majorBidi" w:cstheme="majorBidi"/>
                <w:sz w:val="22"/>
                <w:szCs w:val="22"/>
              </w:rPr>
            </w:pPr>
            <w:r w:rsidRPr="00E74D20">
              <w:rPr>
                <w:rFonts w:asciiTheme="majorBidi" w:hAnsiTheme="majorBidi" w:cstheme="majorBidi"/>
                <w:sz w:val="22"/>
                <w:szCs w:val="22"/>
              </w:rPr>
              <w:t>Cadastral coverage (% of urban areas)</w:t>
            </w:r>
          </w:p>
        </w:tc>
        <w:tc>
          <w:tcPr>
            <w:tcW w:w="0" w:type="auto"/>
          </w:tcPr>
          <w:p w14:paraId="73F42B4A"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30%</w:t>
            </w:r>
          </w:p>
        </w:tc>
        <w:tc>
          <w:tcPr>
            <w:tcW w:w="0" w:type="auto"/>
          </w:tcPr>
          <w:p w14:paraId="792DB508"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60%</w:t>
            </w:r>
          </w:p>
        </w:tc>
        <w:tc>
          <w:tcPr>
            <w:tcW w:w="0" w:type="auto"/>
          </w:tcPr>
          <w:p w14:paraId="6986FD8C"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80%</w:t>
            </w:r>
          </w:p>
        </w:tc>
        <w:tc>
          <w:tcPr>
            <w:tcW w:w="0" w:type="auto"/>
          </w:tcPr>
          <w:p w14:paraId="7AB9D79F"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Cadastral database</w:t>
            </w:r>
          </w:p>
        </w:tc>
      </w:tr>
      <w:tr w:rsidR="00433146" w:rsidRPr="00307006" w14:paraId="3466B17C" w14:textId="77777777">
        <w:tc>
          <w:tcPr>
            <w:tcW w:w="0" w:type="auto"/>
          </w:tcPr>
          <w:p w14:paraId="656FC396" w14:textId="77777777" w:rsidR="00433146" w:rsidRPr="00E74D20" w:rsidRDefault="00893E35" w:rsidP="00E74D20">
            <w:pPr>
              <w:pStyle w:val="Compact"/>
              <w:rPr>
                <w:rFonts w:asciiTheme="majorBidi" w:hAnsiTheme="majorBidi" w:cstheme="majorBidi"/>
                <w:sz w:val="22"/>
                <w:szCs w:val="22"/>
              </w:rPr>
            </w:pPr>
            <w:r w:rsidRPr="00E74D20">
              <w:rPr>
                <w:rFonts w:asciiTheme="majorBidi" w:hAnsiTheme="majorBidi" w:cstheme="majorBidi"/>
                <w:sz w:val="22"/>
                <w:szCs w:val="22"/>
              </w:rPr>
              <w:t>Geospatial data portal operational</w:t>
            </w:r>
          </w:p>
        </w:tc>
        <w:tc>
          <w:tcPr>
            <w:tcW w:w="0" w:type="auto"/>
          </w:tcPr>
          <w:p w14:paraId="0BAF2E42"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No</w:t>
            </w:r>
          </w:p>
        </w:tc>
        <w:tc>
          <w:tcPr>
            <w:tcW w:w="0" w:type="auto"/>
          </w:tcPr>
          <w:p w14:paraId="5A8E4881"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Yes</w:t>
            </w:r>
          </w:p>
        </w:tc>
        <w:tc>
          <w:tcPr>
            <w:tcW w:w="0" w:type="auto"/>
          </w:tcPr>
          <w:p w14:paraId="1F80755A"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Yes</w:t>
            </w:r>
          </w:p>
        </w:tc>
        <w:tc>
          <w:tcPr>
            <w:tcW w:w="0" w:type="auto"/>
          </w:tcPr>
          <w:p w14:paraId="1E22B42C"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Portal status</w:t>
            </w:r>
          </w:p>
        </w:tc>
      </w:tr>
      <w:tr w:rsidR="00433146" w:rsidRPr="00307006" w14:paraId="63E84EF0" w14:textId="77777777">
        <w:tc>
          <w:tcPr>
            <w:tcW w:w="0" w:type="auto"/>
          </w:tcPr>
          <w:p w14:paraId="62B3B00C" w14:textId="77777777" w:rsidR="00433146" w:rsidRPr="00E74D20" w:rsidRDefault="00893E35" w:rsidP="00E74D20">
            <w:pPr>
              <w:pStyle w:val="Compact"/>
              <w:rPr>
                <w:rFonts w:asciiTheme="majorBidi" w:hAnsiTheme="majorBidi" w:cstheme="majorBidi"/>
                <w:sz w:val="22"/>
                <w:szCs w:val="22"/>
              </w:rPr>
            </w:pPr>
            <w:r w:rsidRPr="00E74D20">
              <w:rPr>
                <w:rFonts w:asciiTheme="majorBidi" w:hAnsiTheme="majorBidi" w:cstheme="majorBidi"/>
                <w:sz w:val="22"/>
                <w:szCs w:val="22"/>
              </w:rPr>
              <w:t>Number of data portal users</w:t>
            </w:r>
          </w:p>
        </w:tc>
        <w:tc>
          <w:tcPr>
            <w:tcW w:w="0" w:type="auto"/>
          </w:tcPr>
          <w:p w14:paraId="22759993"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0</w:t>
            </w:r>
          </w:p>
        </w:tc>
        <w:tc>
          <w:tcPr>
            <w:tcW w:w="0" w:type="auto"/>
          </w:tcPr>
          <w:p w14:paraId="14914E62"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300</w:t>
            </w:r>
          </w:p>
        </w:tc>
        <w:tc>
          <w:tcPr>
            <w:tcW w:w="0" w:type="auto"/>
          </w:tcPr>
          <w:p w14:paraId="2578BF00"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500</w:t>
            </w:r>
          </w:p>
        </w:tc>
        <w:tc>
          <w:tcPr>
            <w:tcW w:w="0" w:type="auto"/>
          </w:tcPr>
          <w:p w14:paraId="24441BB9"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User statistics</w:t>
            </w:r>
          </w:p>
        </w:tc>
      </w:tr>
      <w:tr w:rsidR="00433146" w:rsidRPr="00307006" w14:paraId="23BEF41C" w14:textId="77777777">
        <w:tc>
          <w:tcPr>
            <w:tcW w:w="0" w:type="auto"/>
          </w:tcPr>
          <w:p w14:paraId="62293902" w14:textId="77777777" w:rsidR="00433146" w:rsidRPr="00E74D20" w:rsidRDefault="00893E35" w:rsidP="00E74D20">
            <w:pPr>
              <w:pStyle w:val="Compact"/>
              <w:rPr>
                <w:rFonts w:asciiTheme="majorBidi" w:hAnsiTheme="majorBidi" w:cstheme="majorBidi"/>
                <w:sz w:val="22"/>
                <w:szCs w:val="22"/>
              </w:rPr>
            </w:pPr>
            <w:r w:rsidRPr="00E74D20">
              <w:rPr>
                <w:rFonts w:asciiTheme="majorBidi" w:hAnsiTheme="majorBidi" w:cstheme="majorBidi"/>
                <w:sz w:val="22"/>
                <w:szCs w:val="22"/>
              </w:rPr>
              <w:t>Percentage of datasets with complete metadata</w:t>
            </w:r>
          </w:p>
        </w:tc>
        <w:tc>
          <w:tcPr>
            <w:tcW w:w="0" w:type="auto"/>
          </w:tcPr>
          <w:p w14:paraId="627CEA2D"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10%</w:t>
            </w:r>
          </w:p>
        </w:tc>
        <w:tc>
          <w:tcPr>
            <w:tcW w:w="0" w:type="auto"/>
          </w:tcPr>
          <w:p w14:paraId="6D30A220"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70%</w:t>
            </w:r>
          </w:p>
        </w:tc>
        <w:tc>
          <w:tcPr>
            <w:tcW w:w="0" w:type="auto"/>
          </w:tcPr>
          <w:p w14:paraId="7DC8A766"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90%</w:t>
            </w:r>
          </w:p>
        </w:tc>
        <w:tc>
          <w:tcPr>
            <w:tcW w:w="0" w:type="auto"/>
          </w:tcPr>
          <w:p w14:paraId="15CAE4F9"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Metadata assessment</w:t>
            </w:r>
          </w:p>
        </w:tc>
      </w:tr>
    </w:tbl>
    <w:p w14:paraId="6FA78CDE" w14:textId="77777777" w:rsidR="00433146" w:rsidRPr="00307006" w:rsidRDefault="00893E35" w:rsidP="00307006">
      <w:pPr>
        <w:pStyle w:val="Heading4"/>
        <w:jc w:val="both"/>
        <w:rPr>
          <w:rFonts w:asciiTheme="majorBidi" w:hAnsiTheme="majorBidi"/>
        </w:rPr>
      </w:pPr>
      <w:bookmarkStart w:id="268" w:name="sp5-innovation"/>
      <w:r w:rsidRPr="00307006">
        <w:rPr>
          <w:rFonts w:asciiTheme="majorBidi" w:hAnsiTheme="majorBidi"/>
        </w:rPr>
        <w:t>SP5: Innovation</w:t>
      </w:r>
      <w:bookmarkEnd w:id="268"/>
    </w:p>
    <w:tbl>
      <w:tblPr>
        <w:tblStyle w:val="Table"/>
        <w:tblW w:w="0" w:type="pct"/>
        <w:tblLook w:val="07E0" w:firstRow="1" w:lastRow="1" w:firstColumn="1" w:lastColumn="1" w:noHBand="1" w:noVBand="1"/>
      </w:tblPr>
      <w:tblGrid>
        <w:gridCol w:w="3952"/>
        <w:gridCol w:w="974"/>
        <w:gridCol w:w="1323"/>
        <w:gridCol w:w="1323"/>
        <w:gridCol w:w="2004"/>
      </w:tblGrid>
      <w:tr w:rsidR="00433146" w:rsidRPr="00307006" w14:paraId="31617778" w14:textId="77777777">
        <w:tc>
          <w:tcPr>
            <w:tcW w:w="0" w:type="auto"/>
            <w:tcBorders>
              <w:bottom w:val="single" w:sz="0" w:space="0" w:color="auto"/>
            </w:tcBorders>
            <w:vAlign w:val="bottom"/>
          </w:tcPr>
          <w:p w14:paraId="09D4116B" w14:textId="77777777" w:rsidR="00433146" w:rsidRPr="00E74D20" w:rsidRDefault="00893E35" w:rsidP="00E74D20">
            <w:pPr>
              <w:pStyle w:val="Compact"/>
              <w:rPr>
                <w:rFonts w:asciiTheme="majorBidi" w:hAnsiTheme="majorBidi" w:cstheme="majorBidi"/>
                <w:sz w:val="22"/>
                <w:szCs w:val="22"/>
              </w:rPr>
            </w:pPr>
            <w:r w:rsidRPr="00E74D20">
              <w:rPr>
                <w:rFonts w:asciiTheme="majorBidi" w:hAnsiTheme="majorBidi" w:cstheme="majorBidi"/>
                <w:sz w:val="22"/>
                <w:szCs w:val="22"/>
              </w:rPr>
              <w:t>Indicator</w:t>
            </w:r>
          </w:p>
        </w:tc>
        <w:tc>
          <w:tcPr>
            <w:tcW w:w="0" w:type="auto"/>
            <w:tcBorders>
              <w:bottom w:val="single" w:sz="0" w:space="0" w:color="auto"/>
            </w:tcBorders>
            <w:vAlign w:val="bottom"/>
          </w:tcPr>
          <w:p w14:paraId="27ACF796"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Baseline</w:t>
            </w:r>
          </w:p>
        </w:tc>
        <w:tc>
          <w:tcPr>
            <w:tcW w:w="0" w:type="auto"/>
            <w:tcBorders>
              <w:bottom w:val="single" w:sz="0" w:space="0" w:color="auto"/>
            </w:tcBorders>
            <w:vAlign w:val="bottom"/>
          </w:tcPr>
          <w:p w14:paraId="31A2F46F"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Year 3 Target</w:t>
            </w:r>
          </w:p>
        </w:tc>
        <w:tc>
          <w:tcPr>
            <w:tcW w:w="0" w:type="auto"/>
            <w:tcBorders>
              <w:bottom w:val="single" w:sz="0" w:space="0" w:color="auto"/>
            </w:tcBorders>
            <w:vAlign w:val="bottom"/>
          </w:tcPr>
          <w:p w14:paraId="53880FFA"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Year 5 Target</w:t>
            </w:r>
          </w:p>
        </w:tc>
        <w:tc>
          <w:tcPr>
            <w:tcW w:w="0" w:type="auto"/>
            <w:tcBorders>
              <w:bottom w:val="single" w:sz="0" w:space="0" w:color="auto"/>
            </w:tcBorders>
            <w:vAlign w:val="bottom"/>
          </w:tcPr>
          <w:p w14:paraId="25D9D8DE"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Data Source</w:t>
            </w:r>
          </w:p>
        </w:tc>
      </w:tr>
      <w:tr w:rsidR="00433146" w:rsidRPr="00307006" w14:paraId="38AB15A7" w14:textId="77777777">
        <w:tc>
          <w:tcPr>
            <w:tcW w:w="0" w:type="auto"/>
          </w:tcPr>
          <w:p w14:paraId="033100A0" w14:textId="77777777" w:rsidR="00433146" w:rsidRPr="00E74D20" w:rsidRDefault="00893E35" w:rsidP="00E74D20">
            <w:pPr>
              <w:pStyle w:val="Compact"/>
              <w:rPr>
                <w:rFonts w:asciiTheme="majorBidi" w:hAnsiTheme="majorBidi" w:cstheme="majorBidi"/>
                <w:sz w:val="22"/>
                <w:szCs w:val="22"/>
              </w:rPr>
            </w:pPr>
            <w:r w:rsidRPr="00E74D20">
              <w:rPr>
                <w:rFonts w:asciiTheme="majorBidi" w:hAnsiTheme="majorBidi" w:cstheme="majorBidi"/>
                <w:sz w:val="22"/>
                <w:szCs w:val="22"/>
              </w:rPr>
              <w:t>Remote sensing capabilities operational</w:t>
            </w:r>
          </w:p>
        </w:tc>
        <w:tc>
          <w:tcPr>
            <w:tcW w:w="0" w:type="auto"/>
          </w:tcPr>
          <w:p w14:paraId="09F1BF4A"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No</w:t>
            </w:r>
          </w:p>
        </w:tc>
        <w:tc>
          <w:tcPr>
            <w:tcW w:w="0" w:type="auto"/>
          </w:tcPr>
          <w:p w14:paraId="1A44201A"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Yes</w:t>
            </w:r>
          </w:p>
        </w:tc>
        <w:tc>
          <w:tcPr>
            <w:tcW w:w="0" w:type="auto"/>
          </w:tcPr>
          <w:p w14:paraId="429041FA"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Yes</w:t>
            </w:r>
          </w:p>
        </w:tc>
        <w:tc>
          <w:tcPr>
            <w:tcW w:w="0" w:type="auto"/>
          </w:tcPr>
          <w:p w14:paraId="333FFBC9"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Capability assessment</w:t>
            </w:r>
          </w:p>
        </w:tc>
      </w:tr>
      <w:tr w:rsidR="00433146" w:rsidRPr="00307006" w14:paraId="75864745" w14:textId="77777777">
        <w:tc>
          <w:tcPr>
            <w:tcW w:w="0" w:type="auto"/>
          </w:tcPr>
          <w:p w14:paraId="166A7406" w14:textId="77777777" w:rsidR="00433146" w:rsidRPr="00E74D20" w:rsidRDefault="00893E35" w:rsidP="00E74D20">
            <w:pPr>
              <w:pStyle w:val="Compact"/>
              <w:rPr>
                <w:rFonts w:asciiTheme="majorBidi" w:hAnsiTheme="majorBidi" w:cstheme="majorBidi"/>
                <w:sz w:val="22"/>
                <w:szCs w:val="22"/>
              </w:rPr>
            </w:pPr>
            <w:r w:rsidRPr="00E74D20">
              <w:rPr>
                <w:rFonts w:asciiTheme="majorBidi" w:hAnsiTheme="majorBidi" w:cstheme="majorBidi"/>
                <w:sz w:val="22"/>
                <w:szCs w:val="22"/>
              </w:rPr>
              <w:t>Number of agencies using mobile data collection</w:t>
            </w:r>
          </w:p>
        </w:tc>
        <w:tc>
          <w:tcPr>
            <w:tcW w:w="0" w:type="auto"/>
          </w:tcPr>
          <w:p w14:paraId="0CF1C12E"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0</w:t>
            </w:r>
          </w:p>
        </w:tc>
        <w:tc>
          <w:tcPr>
            <w:tcW w:w="0" w:type="auto"/>
          </w:tcPr>
          <w:p w14:paraId="318CC1A0"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5</w:t>
            </w:r>
          </w:p>
        </w:tc>
        <w:tc>
          <w:tcPr>
            <w:tcW w:w="0" w:type="auto"/>
          </w:tcPr>
          <w:p w14:paraId="7FECEEA3"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8</w:t>
            </w:r>
          </w:p>
        </w:tc>
        <w:tc>
          <w:tcPr>
            <w:tcW w:w="0" w:type="auto"/>
          </w:tcPr>
          <w:p w14:paraId="3F8BE969"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Adoption records</w:t>
            </w:r>
          </w:p>
        </w:tc>
      </w:tr>
      <w:tr w:rsidR="00433146" w:rsidRPr="00307006" w14:paraId="115452ED" w14:textId="77777777">
        <w:tc>
          <w:tcPr>
            <w:tcW w:w="0" w:type="auto"/>
          </w:tcPr>
          <w:p w14:paraId="3B691203" w14:textId="77777777" w:rsidR="00433146" w:rsidRPr="00E74D20" w:rsidRDefault="00893E35" w:rsidP="00E74D20">
            <w:pPr>
              <w:pStyle w:val="Compact"/>
              <w:rPr>
                <w:rFonts w:asciiTheme="majorBidi" w:hAnsiTheme="majorBidi" w:cstheme="majorBidi"/>
                <w:sz w:val="22"/>
                <w:szCs w:val="22"/>
              </w:rPr>
            </w:pPr>
            <w:r w:rsidRPr="00E74D20">
              <w:rPr>
                <w:rFonts w:asciiTheme="majorBidi" w:hAnsiTheme="majorBidi" w:cstheme="majorBidi"/>
                <w:sz w:val="22"/>
                <w:szCs w:val="22"/>
              </w:rPr>
              <w:t>Cloud-based geospatial services operational</w:t>
            </w:r>
          </w:p>
        </w:tc>
        <w:tc>
          <w:tcPr>
            <w:tcW w:w="0" w:type="auto"/>
          </w:tcPr>
          <w:p w14:paraId="48E4BEF4"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No</w:t>
            </w:r>
          </w:p>
        </w:tc>
        <w:tc>
          <w:tcPr>
            <w:tcW w:w="0" w:type="auto"/>
          </w:tcPr>
          <w:p w14:paraId="0A7E6385"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Yes</w:t>
            </w:r>
          </w:p>
        </w:tc>
        <w:tc>
          <w:tcPr>
            <w:tcW w:w="0" w:type="auto"/>
          </w:tcPr>
          <w:p w14:paraId="2DBCA6BB"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Yes</w:t>
            </w:r>
          </w:p>
        </w:tc>
        <w:tc>
          <w:tcPr>
            <w:tcW w:w="0" w:type="auto"/>
          </w:tcPr>
          <w:p w14:paraId="39551D5D"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Service status</w:t>
            </w:r>
          </w:p>
        </w:tc>
      </w:tr>
      <w:tr w:rsidR="00433146" w:rsidRPr="00307006" w14:paraId="3CF06AC4" w14:textId="77777777">
        <w:tc>
          <w:tcPr>
            <w:tcW w:w="0" w:type="auto"/>
          </w:tcPr>
          <w:p w14:paraId="6AFE1547" w14:textId="77777777" w:rsidR="00433146" w:rsidRPr="00E74D20" w:rsidRDefault="00893E35" w:rsidP="00E74D20">
            <w:pPr>
              <w:pStyle w:val="Compact"/>
              <w:rPr>
                <w:rFonts w:asciiTheme="majorBidi" w:hAnsiTheme="majorBidi" w:cstheme="majorBidi"/>
                <w:sz w:val="22"/>
                <w:szCs w:val="22"/>
              </w:rPr>
            </w:pPr>
            <w:r w:rsidRPr="00E74D20">
              <w:rPr>
                <w:rFonts w:asciiTheme="majorBidi" w:hAnsiTheme="majorBidi" w:cstheme="majorBidi"/>
                <w:sz w:val="22"/>
                <w:szCs w:val="22"/>
              </w:rPr>
              <w:t>Number of AI/ML pilot projects completed</w:t>
            </w:r>
          </w:p>
        </w:tc>
        <w:tc>
          <w:tcPr>
            <w:tcW w:w="0" w:type="auto"/>
          </w:tcPr>
          <w:p w14:paraId="30833410"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0</w:t>
            </w:r>
          </w:p>
        </w:tc>
        <w:tc>
          <w:tcPr>
            <w:tcW w:w="0" w:type="auto"/>
          </w:tcPr>
          <w:p w14:paraId="3471199D"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2</w:t>
            </w:r>
          </w:p>
        </w:tc>
        <w:tc>
          <w:tcPr>
            <w:tcW w:w="0" w:type="auto"/>
          </w:tcPr>
          <w:p w14:paraId="71F060AB"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4</w:t>
            </w:r>
          </w:p>
        </w:tc>
        <w:tc>
          <w:tcPr>
            <w:tcW w:w="0" w:type="auto"/>
          </w:tcPr>
          <w:p w14:paraId="2DB968A6"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Project records</w:t>
            </w:r>
          </w:p>
        </w:tc>
      </w:tr>
      <w:tr w:rsidR="00433146" w:rsidRPr="00307006" w14:paraId="2448EDDF" w14:textId="77777777">
        <w:tc>
          <w:tcPr>
            <w:tcW w:w="0" w:type="auto"/>
          </w:tcPr>
          <w:p w14:paraId="6E3CBF76" w14:textId="77777777" w:rsidR="00433146" w:rsidRPr="00E74D20" w:rsidRDefault="00893E35" w:rsidP="00E74D20">
            <w:pPr>
              <w:pStyle w:val="Compact"/>
              <w:rPr>
                <w:rFonts w:asciiTheme="majorBidi" w:hAnsiTheme="majorBidi" w:cstheme="majorBidi"/>
                <w:sz w:val="22"/>
                <w:szCs w:val="22"/>
              </w:rPr>
            </w:pPr>
            <w:r w:rsidRPr="00E74D20">
              <w:rPr>
                <w:rFonts w:asciiTheme="majorBidi" w:hAnsiTheme="majorBidi" w:cstheme="majorBidi"/>
                <w:sz w:val="22"/>
                <w:szCs w:val="22"/>
              </w:rPr>
              <w:t>Number of innovative applications developed</w:t>
            </w:r>
          </w:p>
        </w:tc>
        <w:tc>
          <w:tcPr>
            <w:tcW w:w="0" w:type="auto"/>
          </w:tcPr>
          <w:p w14:paraId="2B89FF0A"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0</w:t>
            </w:r>
          </w:p>
        </w:tc>
        <w:tc>
          <w:tcPr>
            <w:tcW w:w="0" w:type="auto"/>
          </w:tcPr>
          <w:p w14:paraId="6809EF22"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6</w:t>
            </w:r>
          </w:p>
        </w:tc>
        <w:tc>
          <w:tcPr>
            <w:tcW w:w="0" w:type="auto"/>
          </w:tcPr>
          <w:p w14:paraId="6027D6A6"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10</w:t>
            </w:r>
          </w:p>
        </w:tc>
        <w:tc>
          <w:tcPr>
            <w:tcW w:w="0" w:type="auto"/>
          </w:tcPr>
          <w:p w14:paraId="73627C56"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Application records</w:t>
            </w:r>
          </w:p>
        </w:tc>
      </w:tr>
    </w:tbl>
    <w:p w14:paraId="1CDA5CF4" w14:textId="77777777" w:rsidR="00433146" w:rsidRPr="00307006" w:rsidRDefault="00893E35" w:rsidP="00307006">
      <w:pPr>
        <w:pStyle w:val="Heading4"/>
        <w:jc w:val="both"/>
        <w:rPr>
          <w:rFonts w:asciiTheme="majorBidi" w:hAnsiTheme="majorBidi"/>
        </w:rPr>
      </w:pPr>
      <w:bookmarkStart w:id="269" w:name="sp6-standards"/>
      <w:r w:rsidRPr="00307006">
        <w:rPr>
          <w:rFonts w:asciiTheme="majorBidi" w:hAnsiTheme="majorBidi"/>
        </w:rPr>
        <w:t>SP6: Standards</w:t>
      </w:r>
      <w:bookmarkEnd w:id="269"/>
    </w:p>
    <w:tbl>
      <w:tblPr>
        <w:tblStyle w:val="Table"/>
        <w:tblW w:w="5000" w:type="pct"/>
        <w:tblLook w:val="07E0" w:firstRow="1" w:lastRow="1" w:firstColumn="1" w:lastColumn="1" w:noHBand="1" w:noVBand="1"/>
      </w:tblPr>
      <w:tblGrid>
        <w:gridCol w:w="4000"/>
        <w:gridCol w:w="974"/>
        <w:gridCol w:w="1275"/>
        <w:gridCol w:w="1275"/>
        <w:gridCol w:w="2052"/>
      </w:tblGrid>
      <w:tr w:rsidR="00433146" w:rsidRPr="00307006" w14:paraId="53829B8F" w14:textId="77777777">
        <w:tc>
          <w:tcPr>
            <w:tcW w:w="0" w:type="auto"/>
            <w:tcBorders>
              <w:bottom w:val="single" w:sz="0" w:space="0" w:color="auto"/>
            </w:tcBorders>
            <w:vAlign w:val="bottom"/>
          </w:tcPr>
          <w:p w14:paraId="002CC76C" w14:textId="77777777" w:rsidR="00433146" w:rsidRPr="00E74D20" w:rsidRDefault="00893E35" w:rsidP="00E74D20">
            <w:pPr>
              <w:pStyle w:val="Compact"/>
              <w:rPr>
                <w:rFonts w:asciiTheme="majorBidi" w:hAnsiTheme="majorBidi" w:cstheme="majorBidi"/>
                <w:sz w:val="22"/>
                <w:szCs w:val="22"/>
              </w:rPr>
            </w:pPr>
            <w:r w:rsidRPr="00E74D20">
              <w:rPr>
                <w:rFonts w:asciiTheme="majorBidi" w:hAnsiTheme="majorBidi" w:cstheme="majorBidi"/>
                <w:sz w:val="22"/>
                <w:szCs w:val="22"/>
              </w:rPr>
              <w:t>Indicator</w:t>
            </w:r>
          </w:p>
        </w:tc>
        <w:tc>
          <w:tcPr>
            <w:tcW w:w="0" w:type="auto"/>
            <w:tcBorders>
              <w:bottom w:val="single" w:sz="0" w:space="0" w:color="auto"/>
            </w:tcBorders>
            <w:vAlign w:val="bottom"/>
          </w:tcPr>
          <w:p w14:paraId="50EB3859"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Baseline</w:t>
            </w:r>
          </w:p>
        </w:tc>
        <w:tc>
          <w:tcPr>
            <w:tcW w:w="0" w:type="auto"/>
            <w:tcBorders>
              <w:bottom w:val="single" w:sz="0" w:space="0" w:color="auto"/>
            </w:tcBorders>
            <w:vAlign w:val="bottom"/>
          </w:tcPr>
          <w:p w14:paraId="6ADD9E6D"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Year 3 Target</w:t>
            </w:r>
          </w:p>
        </w:tc>
        <w:tc>
          <w:tcPr>
            <w:tcW w:w="0" w:type="auto"/>
            <w:tcBorders>
              <w:bottom w:val="single" w:sz="0" w:space="0" w:color="auto"/>
            </w:tcBorders>
            <w:vAlign w:val="bottom"/>
          </w:tcPr>
          <w:p w14:paraId="531399A2"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Year 5 Target</w:t>
            </w:r>
          </w:p>
        </w:tc>
        <w:tc>
          <w:tcPr>
            <w:tcW w:w="0" w:type="auto"/>
            <w:tcBorders>
              <w:bottom w:val="single" w:sz="0" w:space="0" w:color="auto"/>
            </w:tcBorders>
            <w:vAlign w:val="bottom"/>
          </w:tcPr>
          <w:p w14:paraId="31F9B431"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Data Source</w:t>
            </w:r>
          </w:p>
        </w:tc>
      </w:tr>
      <w:tr w:rsidR="00433146" w:rsidRPr="00307006" w14:paraId="56C43176" w14:textId="77777777">
        <w:tc>
          <w:tcPr>
            <w:tcW w:w="0" w:type="auto"/>
          </w:tcPr>
          <w:p w14:paraId="54969C08" w14:textId="77777777" w:rsidR="00433146" w:rsidRPr="00E74D20" w:rsidRDefault="00893E35" w:rsidP="00E74D20">
            <w:pPr>
              <w:pStyle w:val="Compact"/>
              <w:rPr>
                <w:rFonts w:asciiTheme="majorBidi" w:hAnsiTheme="majorBidi" w:cstheme="majorBidi"/>
                <w:sz w:val="22"/>
                <w:szCs w:val="22"/>
              </w:rPr>
            </w:pPr>
            <w:r w:rsidRPr="00E74D20">
              <w:rPr>
                <w:rFonts w:asciiTheme="majorBidi" w:hAnsiTheme="majorBidi" w:cstheme="majorBidi"/>
                <w:sz w:val="22"/>
                <w:szCs w:val="22"/>
              </w:rPr>
              <w:t>National geodetic reference system standard adopted</w:t>
            </w:r>
          </w:p>
        </w:tc>
        <w:tc>
          <w:tcPr>
            <w:tcW w:w="0" w:type="auto"/>
          </w:tcPr>
          <w:p w14:paraId="30ECCC01"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No</w:t>
            </w:r>
          </w:p>
        </w:tc>
        <w:tc>
          <w:tcPr>
            <w:tcW w:w="0" w:type="auto"/>
          </w:tcPr>
          <w:p w14:paraId="075B07D3"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Yes</w:t>
            </w:r>
          </w:p>
        </w:tc>
        <w:tc>
          <w:tcPr>
            <w:tcW w:w="0" w:type="auto"/>
          </w:tcPr>
          <w:p w14:paraId="4A47EBBD"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Yes</w:t>
            </w:r>
          </w:p>
        </w:tc>
        <w:tc>
          <w:tcPr>
            <w:tcW w:w="0" w:type="auto"/>
          </w:tcPr>
          <w:p w14:paraId="442B9371"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Published standard</w:t>
            </w:r>
          </w:p>
        </w:tc>
      </w:tr>
      <w:tr w:rsidR="00433146" w:rsidRPr="00307006" w14:paraId="360CB8C1" w14:textId="77777777">
        <w:tc>
          <w:tcPr>
            <w:tcW w:w="0" w:type="auto"/>
          </w:tcPr>
          <w:p w14:paraId="3FAA6CC9" w14:textId="77777777" w:rsidR="00433146" w:rsidRPr="00E74D20" w:rsidRDefault="00893E35" w:rsidP="00E74D20">
            <w:pPr>
              <w:pStyle w:val="Compact"/>
              <w:rPr>
                <w:rFonts w:asciiTheme="majorBidi" w:hAnsiTheme="majorBidi" w:cstheme="majorBidi"/>
                <w:sz w:val="22"/>
                <w:szCs w:val="22"/>
              </w:rPr>
            </w:pPr>
            <w:r w:rsidRPr="00E74D20">
              <w:rPr>
                <w:rFonts w:asciiTheme="majorBidi" w:hAnsiTheme="majorBidi" w:cstheme="majorBidi"/>
                <w:sz w:val="22"/>
                <w:szCs w:val="22"/>
              </w:rPr>
              <w:t>Metadata standard (ISO 19115 profile) adopted</w:t>
            </w:r>
          </w:p>
        </w:tc>
        <w:tc>
          <w:tcPr>
            <w:tcW w:w="0" w:type="auto"/>
          </w:tcPr>
          <w:p w14:paraId="081C2A99"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No</w:t>
            </w:r>
          </w:p>
        </w:tc>
        <w:tc>
          <w:tcPr>
            <w:tcW w:w="0" w:type="auto"/>
          </w:tcPr>
          <w:p w14:paraId="3B9ADF50"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Yes</w:t>
            </w:r>
          </w:p>
        </w:tc>
        <w:tc>
          <w:tcPr>
            <w:tcW w:w="0" w:type="auto"/>
          </w:tcPr>
          <w:p w14:paraId="3F75CE96"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Yes</w:t>
            </w:r>
          </w:p>
        </w:tc>
        <w:tc>
          <w:tcPr>
            <w:tcW w:w="0" w:type="auto"/>
          </w:tcPr>
          <w:p w14:paraId="2583381F"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Published standard</w:t>
            </w:r>
          </w:p>
        </w:tc>
      </w:tr>
      <w:tr w:rsidR="00433146" w:rsidRPr="00307006" w14:paraId="22872B3B" w14:textId="77777777">
        <w:tc>
          <w:tcPr>
            <w:tcW w:w="0" w:type="auto"/>
          </w:tcPr>
          <w:p w14:paraId="2118A67F" w14:textId="77777777" w:rsidR="00433146" w:rsidRPr="00E74D20" w:rsidRDefault="00893E35" w:rsidP="00E74D20">
            <w:pPr>
              <w:pStyle w:val="Compact"/>
              <w:rPr>
                <w:rFonts w:asciiTheme="majorBidi" w:hAnsiTheme="majorBidi" w:cstheme="majorBidi"/>
                <w:sz w:val="22"/>
                <w:szCs w:val="22"/>
              </w:rPr>
            </w:pPr>
            <w:r w:rsidRPr="00E74D20">
              <w:rPr>
                <w:rFonts w:asciiTheme="majorBidi" w:hAnsiTheme="majorBidi" w:cstheme="majorBidi"/>
                <w:sz w:val="22"/>
                <w:szCs w:val="22"/>
              </w:rPr>
              <w:t>Number of data content standards developed</w:t>
            </w:r>
          </w:p>
        </w:tc>
        <w:tc>
          <w:tcPr>
            <w:tcW w:w="0" w:type="auto"/>
          </w:tcPr>
          <w:p w14:paraId="49B81C92"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0</w:t>
            </w:r>
          </w:p>
        </w:tc>
        <w:tc>
          <w:tcPr>
            <w:tcW w:w="0" w:type="auto"/>
          </w:tcPr>
          <w:p w14:paraId="372CDCFD"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6</w:t>
            </w:r>
          </w:p>
        </w:tc>
        <w:tc>
          <w:tcPr>
            <w:tcW w:w="0" w:type="auto"/>
          </w:tcPr>
          <w:p w14:paraId="4F26A87B"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10</w:t>
            </w:r>
          </w:p>
        </w:tc>
        <w:tc>
          <w:tcPr>
            <w:tcW w:w="0" w:type="auto"/>
          </w:tcPr>
          <w:p w14:paraId="191A56F8"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Published standards</w:t>
            </w:r>
          </w:p>
        </w:tc>
      </w:tr>
      <w:tr w:rsidR="00433146" w:rsidRPr="00307006" w14:paraId="783639C8" w14:textId="77777777">
        <w:tc>
          <w:tcPr>
            <w:tcW w:w="0" w:type="auto"/>
          </w:tcPr>
          <w:p w14:paraId="369246AF" w14:textId="77777777" w:rsidR="00433146" w:rsidRPr="00E74D20" w:rsidRDefault="00893E35" w:rsidP="00E74D20">
            <w:pPr>
              <w:pStyle w:val="Compact"/>
              <w:rPr>
                <w:rFonts w:asciiTheme="majorBidi" w:hAnsiTheme="majorBidi" w:cstheme="majorBidi"/>
                <w:sz w:val="22"/>
                <w:szCs w:val="22"/>
              </w:rPr>
            </w:pPr>
            <w:r w:rsidRPr="00E74D20">
              <w:rPr>
                <w:rFonts w:asciiTheme="majorBidi" w:hAnsiTheme="majorBidi" w:cstheme="majorBidi"/>
                <w:sz w:val="22"/>
                <w:szCs w:val="22"/>
              </w:rPr>
              <w:t>Percentage of datasets with compliant metadata</w:t>
            </w:r>
          </w:p>
        </w:tc>
        <w:tc>
          <w:tcPr>
            <w:tcW w:w="0" w:type="auto"/>
          </w:tcPr>
          <w:p w14:paraId="24AE6FA8"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10%</w:t>
            </w:r>
          </w:p>
        </w:tc>
        <w:tc>
          <w:tcPr>
            <w:tcW w:w="0" w:type="auto"/>
          </w:tcPr>
          <w:p w14:paraId="52FE4FD4"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70%</w:t>
            </w:r>
          </w:p>
        </w:tc>
        <w:tc>
          <w:tcPr>
            <w:tcW w:w="0" w:type="auto"/>
          </w:tcPr>
          <w:p w14:paraId="01496304"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85%</w:t>
            </w:r>
          </w:p>
        </w:tc>
        <w:tc>
          <w:tcPr>
            <w:tcW w:w="0" w:type="auto"/>
          </w:tcPr>
          <w:p w14:paraId="7768529D"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Metadata assessment</w:t>
            </w:r>
          </w:p>
        </w:tc>
      </w:tr>
      <w:tr w:rsidR="00433146" w:rsidRPr="00307006" w14:paraId="7399ADD1" w14:textId="77777777">
        <w:tc>
          <w:tcPr>
            <w:tcW w:w="0" w:type="auto"/>
          </w:tcPr>
          <w:p w14:paraId="5353B6D9" w14:textId="77777777" w:rsidR="00433146" w:rsidRPr="00E74D20" w:rsidRDefault="00893E35" w:rsidP="00E74D20">
            <w:pPr>
              <w:pStyle w:val="Compact"/>
              <w:rPr>
                <w:rFonts w:asciiTheme="majorBidi" w:hAnsiTheme="majorBidi" w:cstheme="majorBidi"/>
                <w:sz w:val="22"/>
                <w:szCs w:val="22"/>
              </w:rPr>
            </w:pPr>
            <w:r w:rsidRPr="00E74D20">
              <w:rPr>
                <w:rFonts w:asciiTheme="majorBidi" w:hAnsiTheme="majorBidi" w:cstheme="majorBidi"/>
                <w:sz w:val="22"/>
                <w:szCs w:val="22"/>
              </w:rPr>
              <w:t>Percentage of agencies implementing standards</w:t>
            </w:r>
          </w:p>
        </w:tc>
        <w:tc>
          <w:tcPr>
            <w:tcW w:w="0" w:type="auto"/>
          </w:tcPr>
          <w:p w14:paraId="4D9A9326"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0%</w:t>
            </w:r>
          </w:p>
        </w:tc>
        <w:tc>
          <w:tcPr>
            <w:tcW w:w="0" w:type="auto"/>
          </w:tcPr>
          <w:p w14:paraId="3E0BFD5C"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60%</w:t>
            </w:r>
          </w:p>
        </w:tc>
        <w:tc>
          <w:tcPr>
            <w:tcW w:w="0" w:type="auto"/>
          </w:tcPr>
          <w:p w14:paraId="6D03831E"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80%</w:t>
            </w:r>
          </w:p>
        </w:tc>
        <w:tc>
          <w:tcPr>
            <w:tcW w:w="0" w:type="auto"/>
          </w:tcPr>
          <w:p w14:paraId="3ACA07CA" w14:textId="77777777" w:rsidR="00433146" w:rsidRPr="00E74D20" w:rsidRDefault="00893E35" w:rsidP="00307006">
            <w:pPr>
              <w:pStyle w:val="Compact"/>
              <w:jc w:val="both"/>
              <w:rPr>
                <w:rFonts w:asciiTheme="majorBidi" w:hAnsiTheme="majorBidi" w:cstheme="majorBidi"/>
                <w:sz w:val="22"/>
                <w:szCs w:val="22"/>
              </w:rPr>
            </w:pPr>
            <w:r w:rsidRPr="00E74D20">
              <w:rPr>
                <w:rFonts w:asciiTheme="majorBidi" w:hAnsiTheme="majorBidi" w:cstheme="majorBidi"/>
                <w:sz w:val="22"/>
                <w:szCs w:val="22"/>
              </w:rPr>
              <w:t>Compliance assessment</w:t>
            </w:r>
          </w:p>
        </w:tc>
      </w:tr>
    </w:tbl>
    <w:p w14:paraId="69AE182B" w14:textId="77777777" w:rsidR="00433146" w:rsidRPr="00307006" w:rsidRDefault="00893E35" w:rsidP="00307006">
      <w:pPr>
        <w:pStyle w:val="Heading4"/>
        <w:jc w:val="both"/>
        <w:rPr>
          <w:rFonts w:asciiTheme="majorBidi" w:hAnsiTheme="majorBidi"/>
        </w:rPr>
      </w:pPr>
      <w:bookmarkStart w:id="270" w:name="sp7-partnerships"/>
      <w:r w:rsidRPr="00307006">
        <w:rPr>
          <w:rFonts w:asciiTheme="majorBidi" w:hAnsiTheme="majorBidi"/>
        </w:rPr>
        <w:lastRenderedPageBreak/>
        <w:t>SP7: Partnerships</w:t>
      </w:r>
      <w:bookmarkEnd w:id="270"/>
    </w:p>
    <w:tbl>
      <w:tblPr>
        <w:tblStyle w:val="Table"/>
        <w:tblW w:w="0" w:type="pct"/>
        <w:tblLook w:val="07E0" w:firstRow="1" w:lastRow="1" w:firstColumn="1" w:lastColumn="1" w:noHBand="1" w:noVBand="1"/>
      </w:tblPr>
      <w:tblGrid>
        <w:gridCol w:w="4193"/>
        <w:gridCol w:w="974"/>
        <w:gridCol w:w="1312"/>
        <w:gridCol w:w="1312"/>
        <w:gridCol w:w="1785"/>
      </w:tblGrid>
      <w:tr w:rsidR="00433146" w:rsidRPr="00307006" w14:paraId="224FAD35" w14:textId="77777777">
        <w:tc>
          <w:tcPr>
            <w:tcW w:w="0" w:type="auto"/>
            <w:tcBorders>
              <w:bottom w:val="single" w:sz="0" w:space="0" w:color="auto"/>
            </w:tcBorders>
            <w:vAlign w:val="bottom"/>
          </w:tcPr>
          <w:p w14:paraId="56E22387"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Indicator</w:t>
            </w:r>
          </w:p>
        </w:tc>
        <w:tc>
          <w:tcPr>
            <w:tcW w:w="0" w:type="auto"/>
            <w:tcBorders>
              <w:bottom w:val="single" w:sz="0" w:space="0" w:color="auto"/>
            </w:tcBorders>
            <w:vAlign w:val="bottom"/>
          </w:tcPr>
          <w:p w14:paraId="3C79E030"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Baseline</w:t>
            </w:r>
          </w:p>
        </w:tc>
        <w:tc>
          <w:tcPr>
            <w:tcW w:w="0" w:type="auto"/>
            <w:tcBorders>
              <w:bottom w:val="single" w:sz="0" w:space="0" w:color="auto"/>
            </w:tcBorders>
            <w:vAlign w:val="bottom"/>
          </w:tcPr>
          <w:p w14:paraId="2A9A6BBA"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Year 3 Target</w:t>
            </w:r>
          </w:p>
        </w:tc>
        <w:tc>
          <w:tcPr>
            <w:tcW w:w="0" w:type="auto"/>
            <w:tcBorders>
              <w:bottom w:val="single" w:sz="0" w:space="0" w:color="auto"/>
            </w:tcBorders>
            <w:vAlign w:val="bottom"/>
          </w:tcPr>
          <w:p w14:paraId="012393B1"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Year 5 Target</w:t>
            </w:r>
          </w:p>
        </w:tc>
        <w:tc>
          <w:tcPr>
            <w:tcW w:w="0" w:type="auto"/>
            <w:tcBorders>
              <w:bottom w:val="single" w:sz="0" w:space="0" w:color="auto"/>
            </w:tcBorders>
            <w:vAlign w:val="bottom"/>
          </w:tcPr>
          <w:p w14:paraId="4CE5ADF7"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Data Source</w:t>
            </w:r>
          </w:p>
        </w:tc>
      </w:tr>
      <w:tr w:rsidR="00433146" w:rsidRPr="00307006" w14:paraId="27C8A5E2" w14:textId="77777777">
        <w:tc>
          <w:tcPr>
            <w:tcW w:w="0" w:type="auto"/>
          </w:tcPr>
          <w:p w14:paraId="65B48C57"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Number of inter-agency MOUs signed</w:t>
            </w:r>
          </w:p>
        </w:tc>
        <w:tc>
          <w:tcPr>
            <w:tcW w:w="0" w:type="auto"/>
          </w:tcPr>
          <w:p w14:paraId="5A78C763"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0</w:t>
            </w:r>
          </w:p>
        </w:tc>
        <w:tc>
          <w:tcPr>
            <w:tcW w:w="0" w:type="auto"/>
          </w:tcPr>
          <w:p w14:paraId="6685FC60"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12</w:t>
            </w:r>
          </w:p>
        </w:tc>
        <w:tc>
          <w:tcPr>
            <w:tcW w:w="0" w:type="auto"/>
          </w:tcPr>
          <w:p w14:paraId="3D2FDFCB"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15</w:t>
            </w:r>
          </w:p>
        </w:tc>
        <w:tc>
          <w:tcPr>
            <w:tcW w:w="0" w:type="auto"/>
          </w:tcPr>
          <w:p w14:paraId="70A93E51"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MOU records</w:t>
            </w:r>
          </w:p>
        </w:tc>
      </w:tr>
      <w:tr w:rsidR="00433146" w:rsidRPr="00307006" w14:paraId="433C2427" w14:textId="77777777">
        <w:tc>
          <w:tcPr>
            <w:tcW w:w="0" w:type="auto"/>
          </w:tcPr>
          <w:p w14:paraId="57909DB3"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Number of development partners actively supporting</w:t>
            </w:r>
          </w:p>
        </w:tc>
        <w:tc>
          <w:tcPr>
            <w:tcW w:w="0" w:type="auto"/>
          </w:tcPr>
          <w:p w14:paraId="61FECA9F"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2</w:t>
            </w:r>
          </w:p>
        </w:tc>
        <w:tc>
          <w:tcPr>
            <w:tcW w:w="0" w:type="auto"/>
          </w:tcPr>
          <w:p w14:paraId="06B01380"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6</w:t>
            </w:r>
          </w:p>
        </w:tc>
        <w:tc>
          <w:tcPr>
            <w:tcW w:w="0" w:type="auto"/>
          </w:tcPr>
          <w:p w14:paraId="2BE8D1E5"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8</w:t>
            </w:r>
          </w:p>
        </w:tc>
        <w:tc>
          <w:tcPr>
            <w:tcW w:w="0" w:type="auto"/>
          </w:tcPr>
          <w:p w14:paraId="1DC9011B"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Partner records</w:t>
            </w:r>
          </w:p>
        </w:tc>
      </w:tr>
      <w:tr w:rsidR="00433146" w:rsidRPr="00307006" w14:paraId="73B58C12" w14:textId="77777777">
        <w:tc>
          <w:tcPr>
            <w:tcW w:w="0" w:type="auto"/>
          </w:tcPr>
          <w:p w14:paraId="7543C09C"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Number of active private sector partnerships</w:t>
            </w:r>
          </w:p>
        </w:tc>
        <w:tc>
          <w:tcPr>
            <w:tcW w:w="0" w:type="auto"/>
          </w:tcPr>
          <w:p w14:paraId="434115B6"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0</w:t>
            </w:r>
          </w:p>
        </w:tc>
        <w:tc>
          <w:tcPr>
            <w:tcW w:w="0" w:type="auto"/>
          </w:tcPr>
          <w:p w14:paraId="32EAB678"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8</w:t>
            </w:r>
          </w:p>
        </w:tc>
        <w:tc>
          <w:tcPr>
            <w:tcW w:w="0" w:type="auto"/>
          </w:tcPr>
          <w:p w14:paraId="7166DAC7"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12</w:t>
            </w:r>
          </w:p>
        </w:tc>
        <w:tc>
          <w:tcPr>
            <w:tcW w:w="0" w:type="auto"/>
          </w:tcPr>
          <w:p w14:paraId="11E4058C"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Partnership records</w:t>
            </w:r>
          </w:p>
        </w:tc>
      </w:tr>
      <w:tr w:rsidR="00433146" w:rsidRPr="00307006" w14:paraId="5B77F1E6" w14:textId="77777777">
        <w:tc>
          <w:tcPr>
            <w:tcW w:w="0" w:type="auto"/>
          </w:tcPr>
          <w:p w14:paraId="16CB81EE"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Number of academic partnerships</w:t>
            </w:r>
          </w:p>
        </w:tc>
        <w:tc>
          <w:tcPr>
            <w:tcW w:w="0" w:type="auto"/>
          </w:tcPr>
          <w:p w14:paraId="184456D0"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1</w:t>
            </w:r>
          </w:p>
        </w:tc>
        <w:tc>
          <w:tcPr>
            <w:tcW w:w="0" w:type="auto"/>
          </w:tcPr>
          <w:p w14:paraId="10C32AC1"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4</w:t>
            </w:r>
          </w:p>
        </w:tc>
        <w:tc>
          <w:tcPr>
            <w:tcW w:w="0" w:type="auto"/>
          </w:tcPr>
          <w:p w14:paraId="2A4BE2A4"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5</w:t>
            </w:r>
          </w:p>
        </w:tc>
        <w:tc>
          <w:tcPr>
            <w:tcW w:w="0" w:type="auto"/>
          </w:tcPr>
          <w:p w14:paraId="3C426DB8"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Partnership records</w:t>
            </w:r>
          </w:p>
        </w:tc>
      </w:tr>
      <w:tr w:rsidR="00433146" w:rsidRPr="00307006" w14:paraId="19AE9D90" w14:textId="77777777">
        <w:tc>
          <w:tcPr>
            <w:tcW w:w="0" w:type="auto"/>
          </w:tcPr>
          <w:p w14:paraId="2387FE64"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RCMRD partnership active</w:t>
            </w:r>
          </w:p>
        </w:tc>
        <w:tc>
          <w:tcPr>
            <w:tcW w:w="0" w:type="auto"/>
          </w:tcPr>
          <w:p w14:paraId="33370324"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No</w:t>
            </w:r>
          </w:p>
        </w:tc>
        <w:tc>
          <w:tcPr>
            <w:tcW w:w="0" w:type="auto"/>
          </w:tcPr>
          <w:p w14:paraId="60805A7C"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Yes</w:t>
            </w:r>
          </w:p>
        </w:tc>
        <w:tc>
          <w:tcPr>
            <w:tcW w:w="0" w:type="auto"/>
          </w:tcPr>
          <w:p w14:paraId="371C4228"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Yes</w:t>
            </w:r>
          </w:p>
        </w:tc>
        <w:tc>
          <w:tcPr>
            <w:tcW w:w="0" w:type="auto"/>
          </w:tcPr>
          <w:p w14:paraId="5222BCB7"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Partnership status</w:t>
            </w:r>
          </w:p>
        </w:tc>
      </w:tr>
    </w:tbl>
    <w:p w14:paraId="5ADF5210" w14:textId="77777777" w:rsidR="00433146" w:rsidRPr="00307006" w:rsidRDefault="00893E35" w:rsidP="00307006">
      <w:pPr>
        <w:pStyle w:val="Heading4"/>
        <w:jc w:val="both"/>
        <w:rPr>
          <w:rFonts w:asciiTheme="majorBidi" w:hAnsiTheme="majorBidi"/>
        </w:rPr>
      </w:pPr>
      <w:bookmarkStart w:id="271" w:name="sp8-capacity-and-education"/>
      <w:r w:rsidRPr="00307006">
        <w:rPr>
          <w:rFonts w:asciiTheme="majorBidi" w:hAnsiTheme="majorBidi"/>
        </w:rPr>
        <w:t>SP8: Capacity and Education</w:t>
      </w:r>
      <w:bookmarkEnd w:id="271"/>
    </w:p>
    <w:tbl>
      <w:tblPr>
        <w:tblStyle w:val="Table"/>
        <w:tblW w:w="5000" w:type="pct"/>
        <w:tblLook w:val="07E0" w:firstRow="1" w:lastRow="1" w:firstColumn="1" w:lastColumn="1" w:noHBand="1" w:noVBand="1"/>
      </w:tblPr>
      <w:tblGrid>
        <w:gridCol w:w="4108"/>
        <w:gridCol w:w="974"/>
        <w:gridCol w:w="1312"/>
        <w:gridCol w:w="1312"/>
        <w:gridCol w:w="1870"/>
      </w:tblGrid>
      <w:tr w:rsidR="00433146" w:rsidRPr="00307006" w14:paraId="1A98CE9A" w14:textId="77777777">
        <w:tc>
          <w:tcPr>
            <w:tcW w:w="0" w:type="auto"/>
            <w:tcBorders>
              <w:bottom w:val="single" w:sz="0" w:space="0" w:color="auto"/>
            </w:tcBorders>
            <w:vAlign w:val="bottom"/>
          </w:tcPr>
          <w:p w14:paraId="445C04DB" w14:textId="77777777" w:rsidR="00433146" w:rsidRPr="003D42E7" w:rsidRDefault="00893E35" w:rsidP="003D42E7">
            <w:pPr>
              <w:pStyle w:val="Compact"/>
              <w:rPr>
                <w:rFonts w:asciiTheme="majorBidi" w:hAnsiTheme="majorBidi" w:cstheme="majorBidi"/>
                <w:sz w:val="22"/>
                <w:szCs w:val="22"/>
              </w:rPr>
            </w:pPr>
            <w:r w:rsidRPr="003D42E7">
              <w:rPr>
                <w:rFonts w:asciiTheme="majorBidi" w:hAnsiTheme="majorBidi" w:cstheme="majorBidi"/>
                <w:sz w:val="22"/>
                <w:szCs w:val="22"/>
              </w:rPr>
              <w:t>Indicator</w:t>
            </w:r>
          </w:p>
        </w:tc>
        <w:tc>
          <w:tcPr>
            <w:tcW w:w="0" w:type="auto"/>
            <w:tcBorders>
              <w:bottom w:val="single" w:sz="0" w:space="0" w:color="auto"/>
            </w:tcBorders>
            <w:vAlign w:val="bottom"/>
          </w:tcPr>
          <w:p w14:paraId="1933259F"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Baseline</w:t>
            </w:r>
          </w:p>
        </w:tc>
        <w:tc>
          <w:tcPr>
            <w:tcW w:w="0" w:type="auto"/>
            <w:tcBorders>
              <w:bottom w:val="single" w:sz="0" w:space="0" w:color="auto"/>
            </w:tcBorders>
            <w:vAlign w:val="bottom"/>
          </w:tcPr>
          <w:p w14:paraId="5A36F2FE"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Year 3 Target</w:t>
            </w:r>
          </w:p>
        </w:tc>
        <w:tc>
          <w:tcPr>
            <w:tcW w:w="0" w:type="auto"/>
            <w:tcBorders>
              <w:bottom w:val="single" w:sz="0" w:space="0" w:color="auto"/>
            </w:tcBorders>
            <w:vAlign w:val="bottom"/>
          </w:tcPr>
          <w:p w14:paraId="0914D6E3"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Year 5 Target</w:t>
            </w:r>
          </w:p>
        </w:tc>
        <w:tc>
          <w:tcPr>
            <w:tcW w:w="0" w:type="auto"/>
            <w:tcBorders>
              <w:bottom w:val="single" w:sz="0" w:space="0" w:color="auto"/>
            </w:tcBorders>
            <w:vAlign w:val="bottom"/>
          </w:tcPr>
          <w:p w14:paraId="7F84896B"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Data Source</w:t>
            </w:r>
          </w:p>
        </w:tc>
      </w:tr>
      <w:tr w:rsidR="00433146" w:rsidRPr="00307006" w14:paraId="1509BF25" w14:textId="77777777">
        <w:tc>
          <w:tcPr>
            <w:tcW w:w="0" w:type="auto"/>
          </w:tcPr>
          <w:p w14:paraId="733A9FD1" w14:textId="77777777" w:rsidR="00433146" w:rsidRPr="003D42E7" w:rsidRDefault="00893E35" w:rsidP="003D42E7">
            <w:pPr>
              <w:pStyle w:val="Compact"/>
              <w:rPr>
                <w:rFonts w:asciiTheme="majorBidi" w:hAnsiTheme="majorBidi" w:cstheme="majorBidi"/>
                <w:sz w:val="22"/>
                <w:szCs w:val="22"/>
              </w:rPr>
            </w:pPr>
            <w:r w:rsidRPr="003D42E7">
              <w:rPr>
                <w:rFonts w:asciiTheme="majorBidi" w:hAnsiTheme="majorBidi" w:cstheme="majorBidi"/>
                <w:sz w:val="22"/>
                <w:szCs w:val="22"/>
              </w:rPr>
              <w:t>National Geospatial Training Center operational</w:t>
            </w:r>
          </w:p>
        </w:tc>
        <w:tc>
          <w:tcPr>
            <w:tcW w:w="0" w:type="auto"/>
          </w:tcPr>
          <w:p w14:paraId="2B1205C5"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No</w:t>
            </w:r>
          </w:p>
        </w:tc>
        <w:tc>
          <w:tcPr>
            <w:tcW w:w="0" w:type="auto"/>
          </w:tcPr>
          <w:p w14:paraId="6D741F52"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Yes</w:t>
            </w:r>
          </w:p>
        </w:tc>
        <w:tc>
          <w:tcPr>
            <w:tcW w:w="0" w:type="auto"/>
          </w:tcPr>
          <w:p w14:paraId="1AE274F1"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Yes</w:t>
            </w:r>
          </w:p>
        </w:tc>
        <w:tc>
          <w:tcPr>
            <w:tcW w:w="0" w:type="auto"/>
          </w:tcPr>
          <w:p w14:paraId="7CAD079B"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Facility status</w:t>
            </w:r>
          </w:p>
        </w:tc>
      </w:tr>
      <w:tr w:rsidR="00433146" w:rsidRPr="00307006" w14:paraId="5E397AB9" w14:textId="77777777">
        <w:tc>
          <w:tcPr>
            <w:tcW w:w="0" w:type="auto"/>
          </w:tcPr>
          <w:p w14:paraId="31F6AF68" w14:textId="77777777" w:rsidR="00433146" w:rsidRPr="003D42E7" w:rsidRDefault="00893E35" w:rsidP="003D42E7">
            <w:pPr>
              <w:pStyle w:val="Compact"/>
              <w:rPr>
                <w:rFonts w:asciiTheme="majorBidi" w:hAnsiTheme="majorBidi" w:cstheme="majorBidi"/>
                <w:sz w:val="22"/>
                <w:szCs w:val="22"/>
              </w:rPr>
            </w:pPr>
            <w:r w:rsidRPr="003D42E7">
              <w:rPr>
                <w:rFonts w:asciiTheme="majorBidi" w:hAnsiTheme="majorBidi" w:cstheme="majorBidi"/>
                <w:sz w:val="22"/>
                <w:szCs w:val="22"/>
              </w:rPr>
              <w:t>Number of government staff trained (all levels)</w:t>
            </w:r>
          </w:p>
        </w:tc>
        <w:tc>
          <w:tcPr>
            <w:tcW w:w="0" w:type="auto"/>
          </w:tcPr>
          <w:p w14:paraId="5FB3EEC3"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0</w:t>
            </w:r>
          </w:p>
        </w:tc>
        <w:tc>
          <w:tcPr>
            <w:tcW w:w="0" w:type="auto"/>
          </w:tcPr>
          <w:p w14:paraId="14DBA1B5"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120</w:t>
            </w:r>
          </w:p>
        </w:tc>
        <w:tc>
          <w:tcPr>
            <w:tcW w:w="0" w:type="auto"/>
          </w:tcPr>
          <w:p w14:paraId="48D761B0"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200</w:t>
            </w:r>
          </w:p>
        </w:tc>
        <w:tc>
          <w:tcPr>
            <w:tcW w:w="0" w:type="auto"/>
          </w:tcPr>
          <w:p w14:paraId="09CB7AFA"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Training records</w:t>
            </w:r>
          </w:p>
        </w:tc>
      </w:tr>
      <w:tr w:rsidR="00433146" w:rsidRPr="00307006" w14:paraId="0D7C9278" w14:textId="77777777">
        <w:tc>
          <w:tcPr>
            <w:tcW w:w="0" w:type="auto"/>
          </w:tcPr>
          <w:p w14:paraId="5E25E3FF" w14:textId="77777777" w:rsidR="00433146" w:rsidRPr="003D42E7" w:rsidRDefault="00893E35" w:rsidP="003D42E7">
            <w:pPr>
              <w:pStyle w:val="Compact"/>
              <w:rPr>
                <w:rFonts w:asciiTheme="majorBidi" w:hAnsiTheme="majorBidi" w:cstheme="majorBidi"/>
                <w:sz w:val="22"/>
                <w:szCs w:val="22"/>
              </w:rPr>
            </w:pPr>
            <w:r w:rsidRPr="003D42E7">
              <w:rPr>
                <w:rFonts w:asciiTheme="majorBidi" w:hAnsiTheme="majorBidi" w:cstheme="majorBidi"/>
                <w:sz w:val="22"/>
                <w:szCs w:val="22"/>
              </w:rPr>
              <w:t>Geospatial degree programs established</w:t>
            </w:r>
          </w:p>
        </w:tc>
        <w:tc>
          <w:tcPr>
            <w:tcW w:w="0" w:type="auto"/>
          </w:tcPr>
          <w:p w14:paraId="6EA890D7"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0</w:t>
            </w:r>
          </w:p>
        </w:tc>
        <w:tc>
          <w:tcPr>
            <w:tcW w:w="0" w:type="auto"/>
          </w:tcPr>
          <w:p w14:paraId="53C974D3"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1</w:t>
            </w:r>
          </w:p>
        </w:tc>
        <w:tc>
          <w:tcPr>
            <w:tcW w:w="0" w:type="auto"/>
          </w:tcPr>
          <w:p w14:paraId="7293B211"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2</w:t>
            </w:r>
          </w:p>
        </w:tc>
        <w:tc>
          <w:tcPr>
            <w:tcW w:w="0" w:type="auto"/>
          </w:tcPr>
          <w:p w14:paraId="27233A34"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Academic records</w:t>
            </w:r>
          </w:p>
        </w:tc>
      </w:tr>
      <w:tr w:rsidR="00433146" w:rsidRPr="00307006" w14:paraId="02F73FD9" w14:textId="77777777">
        <w:tc>
          <w:tcPr>
            <w:tcW w:w="0" w:type="auto"/>
          </w:tcPr>
          <w:p w14:paraId="7F0BB432" w14:textId="77777777" w:rsidR="00433146" w:rsidRPr="003D42E7" w:rsidRDefault="00893E35" w:rsidP="003D42E7">
            <w:pPr>
              <w:pStyle w:val="Compact"/>
              <w:rPr>
                <w:rFonts w:asciiTheme="majorBidi" w:hAnsiTheme="majorBidi" w:cstheme="majorBidi"/>
                <w:sz w:val="22"/>
                <w:szCs w:val="22"/>
              </w:rPr>
            </w:pPr>
            <w:r w:rsidRPr="003D42E7">
              <w:rPr>
                <w:rFonts w:asciiTheme="majorBidi" w:hAnsiTheme="majorBidi" w:cstheme="majorBidi"/>
                <w:sz w:val="22"/>
                <w:szCs w:val="22"/>
              </w:rPr>
              <w:t>Number of students enrolled in geospatial programs</w:t>
            </w:r>
          </w:p>
        </w:tc>
        <w:tc>
          <w:tcPr>
            <w:tcW w:w="0" w:type="auto"/>
          </w:tcPr>
          <w:p w14:paraId="7F0CE19D"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0</w:t>
            </w:r>
          </w:p>
        </w:tc>
        <w:tc>
          <w:tcPr>
            <w:tcW w:w="0" w:type="auto"/>
          </w:tcPr>
          <w:p w14:paraId="2C384331"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30</w:t>
            </w:r>
          </w:p>
        </w:tc>
        <w:tc>
          <w:tcPr>
            <w:tcW w:w="0" w:type="auto"/>
          </w:tcPr>
          <w:p w14:paraId="05766BB9"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50</w:t>
            </w:r>
          </w:p>
        </w:tc>
        <w:tc>
          <w:tcPr>
            <w:tcW w:w="0" w:type="auto"/>
          </w:tcPr>
          <w:p w14:paraId="2B0F3F2C"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Enrollment records</w:t>
            </w:r>
          </w:p>
        </w:tc>
      </w:tr>
      <w:tr w:rsidR="00433146" w:rsidRPr="00307006" w14:paraId="7656C3D9" w14:textId="77777777">
        <w:tc>
          <w:tcPr>
            <w:tcW w:w="0" w:type="auto"/>
          </w:tcPr>
          <w:p w14:paraId="62591889" w14:textId="77777777" w:rsidR="00433146" w:rsidRPr="003D42E7" w:rsidRDefault="00893E35" w:rsidP="003D42E7">
            <w:pPr>
              <w:pStyle w:val="Compact"/>
              <w:rPr>
                <w:rFonts w:asciiTheme="majorBidi" w:hAnsiTheme="majorBidi" w:cstheme="majorBidi"/>
                <w:sz w:val="22"/>
                <w:szCs w:val="22"/>
              </w:rPr>
            </w:pPr>
            <w:r w:rsidRPr="003D42E7">
              <w:rPr>
                <w:rFonts w:asciiTheme="majorBidi" w:hAnsiTheme="majorBidi" w:cstheme="majorBidi"/>
                <w:sz w:val="22"/>
                <w:szCs w:val="22"/>
              </w:rPr>
              <w:t>Professional certification program operational</w:t>
            </w:r>
          </w:p>
        </w:tc>
        <w:tc>
          <w:tcPr>
            <w:tcW w:w="0" w:type="auto"/>
          </w:tcPr>
          <w:p w14:paraId="0F0F1C29"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No</w:t>
            </w:r>
          </w:p>
        </w:tc>
        <w:tc>
          <w:tcPr>
            <w:tcW w:w="0" w:type="auto"/>
          </w:tcPr>
          <w:p w14:paraId="51B819F3"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Yes</w:t>
            </w:r>
          </w:p>
        </w:tc>
        <w:tc>
          <w:tcPr>
            <w:tcW w:w="0" w:type="auto"/>
          </w:tcPr>
          <w:p w14:paraId="1EC85CF1"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Yes</w:t>
            </w:r>
          </w:p>
        </w:tc>
        <w:tc>
          <w:tcPr>
            <w:tcW w:w="0" w:type="auto"/>
          </w:tcPr>
          <w:p w14:paraId="07A23EFA"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Program status</w:t>
            </w:r>
          </w:p>
        </w:tc>
      </w:tr>
      <w:tr w:rsidR="00433146" w:rsidRPr="00307006" w14:paraId="57190F8D" w14:textId="77777777">
        <w:tc>
          <w:tcPr>
            <w:tcW w:w="0" w:type="auto"/>
          </w:tcPr>
          <w:p w14:paraId="79A46386" w14:textId="77777777" w:rsidR="00433146" w:rsidRPr="003D42E7" w:rsidRDefault="00893E35" w:rsidP="003D42E7">
            <w:pPr>
              <w:pStyle w:val="Compact"/>
              <w:rPr>
                <w:rFonts w:asciiTheme="majorBidi" w:hAnsiTheme="majorBidi" w:cstheme="majorBidi"/>
                <w:sz w:val="22"/>
                <w:szCs w:val="22"/>
              </w:rPr>
            </w:pPr>
            <w:r w:rsidRPr="003D42E7">
              <w:rPr>
                <w:rFonts w:asciiTheme="majorBidi" w:hAnsiTheme="majorBidi" w:cstheme="majorBidi"/>
                <w:sz w:val="22"/>
                <w:szCs w:val="22"/>
              </w:rPr>
              <w:t>Overall capacity score (1-5 scale)</w:t>
            </w:r>
          </w:p>
        </w:tc>
        <w:tc>
          <w:tcPr>
            <w:tcW w:w="0" w:type="auto"/>
          </w:tcPr>
          <w:p w14:paraId="328B0A16"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2.0</w:t>
            </w:r>
          </w:p>
        </w:tc>
        <w:tc>
          <w:tcPr>
            <w:tcW w:w="0" w:type="auto"/>
          </w:tcPr>
          <w:p w14:paraId="1B0EB1F4"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3.5</w:t>
            </w:r>
          </w:p>
        </w:tc>
        <w:tc>
          <w:tcPr>
            <w:tcW w:w="0" w:type="auto"/>
          </w:tcPr>
          <w:p w14:paraId="1DCDADD1"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4.0</w:t>
            </w:r>
          </w:p>
        </w:tc>
        <w:tc>
          <w:tcPr>
            <w:tcW w:w="0" w:type="auto"/>
          </w:tcPr>
          <w:p w14:paraId="7691EC09"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Capacity assessment</w:t>
            </w:r>
          </w:p>
        </w:tc>
      </w:tr>
    </w:tbl>
    <w:p w14:paraId="77767ED8" w14:textId="77777777" w:rsidR="00433146" w:rsidRPr="00307006" w:rsidRDefault="00893E35" w:rsidP="00307006">
      <w:pPr>
        <w:pStyle w:val="Heading4"/>
        <w:jc w:val="both"/>
        <w:rPr>
          <w:rFonts w:asciiTheme="majorBidi" w:hAnsiTheme="majorBidi"/>
        </w:rPr>
      </w:pPr>
      <w:bookmarkStart w:id="272" w:name="sp9-communication-and-engagement"/>
      <w:r w:rsidRPr="00307006">
        <w:rPr>
          <w:rFonts w:asciiTheme="majorBidi" w:hAnsiTheme="majorBidi"/>
        </w:rPr>
        <w:t>SP9: Communication and Engagement</w:t>
      </w:r>
      <w:bookmarkEnd w:id="272"/>
    </w:p>
    <w:tbl>
      <w:tblPr>
        <w:tblStyle w:val="Table"/>
        <w:tblW w:w="5000" w:type="pct"/>
        <w:tblLook w:val="07E0" w:firstRow="1" w:lastRow="1" w:firstColumn="1" w:lastColumn="1" w:noHBand="1" w:noVBand="1"/>
      </w:tblPr>
      <w:tblGrid>
        <w:gridCol w:w="4221"/>
        <w:gridCol w:w="974"/>
        <w:gridCol w:w="1307"/>
        <w:gridCol w:w="1307"/>
        <w:gridCol w:w="1767"/>
      </w:tblGrid>
      <w:tr w:rsidR="00433146" w:rsidRPr="00307006" w14:paraId="1A176CEE" w14:textId="77777777">
        <w:tc>
          <w:tcPr>
            <w:tcW w:w="0" w:type="auto"/>
            <w:tcBorders>
              <w:bottom w:val="single" w:sz="0" w:space="0" w:color="auto"/>
            </w:tcBorders>
            <w:vAlign w:val="bottom"/>
          </w:tcPr>
          <w:p w14:paraId="17ED1085"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Indicator</w:t>
            </w:r>
          </w:p>
        </w:tc>
        <w:tc>
          <w:tcPr>
            <w:tcW w:w="0" w:type="auto"/>
            <w:tcBorders>
              <w:bottom w:val="single" w:sz="0" w:space="0" w:color="auto"/>
            </w:tcBorders>
            <w:vAlign w:val="bottom"/>
          </w:tcPr>
          <w:p w14:paraId="7C9F6F17"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Baseline</w:t>
            </w:r>
          </w:p>
        </w:tc>
        <w:tc>
          <w:tcPr>
            <w:tcW w:w="0" w:type="auto"/>
            <w:tcBorders>
              <w:bottom w:val="single" w:sz="0" w:space="0" w:color="auto"/>
            </w:tcBorders>
            <w:vAlign w:val="bottom"/>
          </w:tcPr>
          <w:p w14:paraId="0B75CF14"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Year 3 Target</w:t>
            </w:r>
          </w:p>
        </w:tc>
        <w:tc>
          <w:tcPr>
            <w:tcW w:w="0" w:type="auto"/>
            <w:tcBorders>
              <w:bottom w:val="single" w:sz="0" w:space="0" w:color="auto"/>
            </w:tcBorders>
            <w:vAlign w:val="bottom"/>
          </w:tcPr>
          <w:p w14:paraId="4195E059"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Year 5 Target</w:t>
            </w:r>
          </w:p>
        </w:tc>
        <w:tc>
          <w:tcPr>
            <w:tcW w:w="0" w:type="auto"/>
            <w:tcBorders>
              <w:bottom w:val="single" w:sz="0" w:space="0" w:color="auto"/>
            </w:tcBorders>
            <w:vAlign w:val="bottom"/>
          </w:tcPr>
          <w:p w14:paraId="2DCC8502"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Data Source</w:t>
            </w:r>
          </w:p>
        </w:tc>
      </w:tr>
      <w:tr w:rsidR="00433146" w:rsidRPr="00307006" w14:paraId="2E15EF79" w14:textId="77777777">
        <w:tc>
          <w:tcPr>
            <w:tcW w:w="0" w:type="auto"/>
          </w:tcPr>
          <w:p w14:paraId="0FBA99B7" w14:textId="77777777" w:rsidR="00433146" w:rsidRPr="003D42E7" w:rsidRDefault="00893E35" w:rsidP="003D42E7">
            <w:pPr>
              <w:pStyle w:val="Compact"/>
              <w:rPr>
                <w:rFonts w:asciiTheme="majorBidi" w:hAnsiTheme="majorBidi" w:cstheme="majorBidi"/>
                <w:sz w:val="22"/>
                <w:szCs w:val="22"/>
              </w:rPr>
            </w:pPr>
            <w:r w:rsidRPr="003D42E7">
              <w:rPr>
                <w:rFonts w:asciiTheme="majorBidi" w:hAnsiTheme="majorBidi" w:cstheme="majorBidi"/>
                <w:sz w:val="22"/>
                <w:szCs w:val="22"/>
              </w:rPr>
              <w:t>UN-IGIF Eritrea website operational</w:t>
            </w:r>
          </w:p>
        </w:tc>
        <w:tc>
          <w:tcPr>
            <w:tcW w:w="0" w:type="auto"/>
          </w:tcPr>
          <w:p w14:paraId="04A7BE40"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No</w:t>
            </w:r>
          </w:p>
        </w:tc>
        <w:tc>
          <w:tcPr>
            <w:tcW w:w="0" w:type="auto"/>
          </w:tcPr>
          <w:p w14:paraId="323A5CA4"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Yes</w:t>
            </w:r>
          </w:p>
        </w:tc>
        <w:tc>
          <w:tcPr>
            <w:tcW w:w="0" w:type="auto"/>
          </w:tcPr>
          <w:p w14:paraId="0400CCAF"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Yes</w:t>
            </w:r>
          </w:p>
        </w:tc>
        <w:tc>
          <w:tcPr>
            <w:tcW w:w="0" w:type="auto"/>
          </w:tcPr>
          <w:p w14:paraId="2DB90588"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Website status</w:t>
            </w:r>
          </w:p>
        </w:tc>
      </w:tr>
      <w:tr w:rsidR="00433146" w:rsidRPr="00307006" w14:paraId="07882F17" w14:textId="77777777">
        <w:tc>
          <w:tcPr>
            <w:tcW w:w="0" w:type="auto"/>
          </w:tcPr>
          <w:p w14:paraId="1A90D039" w14:textId="77777777" w:rsidR="00433146" w:rsidRPr="003D42E7" w:rsidRDefault="00893E35" w:rsidP="003D42E7">
            <w:pPr>
              <w:pStyle w:val="Compact"/>
              <w:rPr>
                <w:rFonts w:asciiTheme="majorBidi" w:hAnsiTheme="majorBidi" w:cstheme="majorBidi"/>
                <w:sz w:val="22"/>
                <w:szCs w:val="22"/>
              </w:rPr>
            </w:pPr>
            <w:r w:rsidRPr="003D42E7">
              <w:rPr>
                <w:rFonts w:asciiTheme="majorBidi" w:hAnsiTheme="majorBidi" w:cstheme="majorBidi"/>
                <w:sz w:val="22"/>
                <w:szCs w:val="22"/>
              </w:rPr>
              <w:t>Percentage of decision-makers aware of IGIF benefits</w:t>
            </w:r>
          </w:p>
        </w:tc>
        <w:tc>
          <w:tcPr>
            <w:tcW w:w="0" w:type="auto"/>
          </w:tcPr>
          <w:p w14:paraId="4090D753"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20%</w:t>
            </w:r>
          </w:p>
        </w:tc>
        <w:tc>
          <w:tcPr>
            <w:tcW w:w="0" w:type="auto"/>
          </w:tcPr>
          <w:p w14:paraId="0FA162F9"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60%</w:t>
            </w:r>
          </w:p>
        </w:tc>
        <w:tc>
          <w:tcPr>
            <w:tcW w:w="0" w:type="auto"/>
          </w:tcPr>
          <w:p w14:paraId="3D5E9970"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75%</w:t>
            </w:r>
          </w:p>
        </w:tc>
        <w:tc>
          <w:tcPr>
            <w:tcW w:w="0" w:type="auto"/>
          </w:tcPr>
          <w:p w14:paraId="71313341"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Awareness survey</w:t>
            </w:r>
          </w:p>
        </w:tc>
      </w:tr>
      <w:tr w:rsidR="00433146" w:rsidRPr="00307006" w14:paraId="478526C5" w14:textId="77777777">
        <w:tc>
          <w:tcPr>
            <w:tcW w:w="0" w:type="auto"/>
          </w:tcPr>
          <w:p w14:paraId="0E833D2E" w14:textId="77777777" w:rsidR="00433146" w:rsidRPr="003D42E7" w:rsidRDefault="00893E35" w:rsidP="003D42E7">
            <w:pPr>
              <w:pStyle w:val="Compact"/>
              <w:rPr>
                <w:rFonts w:asciiTheme="majorBidi" w:hAnsiTheme="majorBidi" w:cstheme="majorBidi"/>
                <w:sz w:val="22"/>
                <w:szCs w:val="22"/>
              </w:rPr>
            </w:pPr>
            <w:r w:rsidRPr="003D42E7">
              <w:rPr>
                <w:rFonts w:asciiTheme="majorBidi" w:hAnsiTheme="majorBidi" w:cstheme="majorBidi"/>
                <w:sz w:val="22"/>
                <w:szCs w:val="22"/>
              </w:rPr>
              <w:t>Percentage of government staff aware of IGIF</w:t>
            </w:r>
          </w:p>
        </w:tc>
        <w:tc>
          <w:tcPr>
            <w:tcW w:w="0" w:type="auto"/>
          </w:tcPr>
          <w:p w14:paraId="5BCECD8C"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30%</w:t>
            </w:r>
          </w:p>
        </w:tc>
        <w:tc>
          <w:tcPr>
            <w:tcW w:w="0" w:type="auto"/>
          </w:tcPr>
          <w:p w14:paraId="27B06AC6"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65%</w:t>
            </w:r>
          </w:p>
        </w:tc>
        <w:tc>
          <w:tcPr>
            <w:tcW w:w="0" w:type="auto"/>
          </w:tcPr>
          <w:p w14:paraId="35FCEB86"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80%</w:t>
            </w:r>
          </w:p>
        </w:tc>
        <w:tc>
          <w:tcPr>
            <w:tcW w:w="0" w:type="auto"/>
          </w:tcPr>
          <w:p w14:paraId="42E432FF"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Awareness survey</w:t>
            </w:r>
          </w:p>
        </w:tc>
      </w:tr>
      <w:tr w:rsidR="00433146" w:rsidRPr="00307006" w14:paraId="0E69758A" w14:textId="77777777">
        <w:tc>
          <w:tcPr>
            <w:tcW w:w="0" w:type="auto"/>
          </w:tcPr>
          <w:p w14:paraId="5A2D2E01" w14:textId="77777777" w:rsidR="00433146" w:rsidRPr="003D42E7" w:rsidRDefault="00893E35" w:rsidP="003D42E7">
            <w:pPr>
              <w:pStyle w:val="Compact"/>
              <w:rPr>
                <w:rFonts w:asciiTheme="majorBidi" w:hAnsiTheme="majorBidi" w:cstheme="majorBidi"/>
                <w:sz w:val="22"/>
                <w:szCs w:val="22"/>
              </w:rPr>
            </w:pPr>
            <w:r w:rsidRPr="003D42E7">
              <w:rPr>
                <w:rFonts w:asciiTheme="majorBidi" w:hAnsiTheme="majorBidi" w:cstheme="majorBidi"/>
                <w:sz w:val="22"/>
                <w:szCs w:val="22"/>
              </w:rPr>
              <w:t>Percentage of public aware of geospatial information</w:t>
            </w:r>
          </w:p>
        </w:tc>
        <w:tc>
          <w:tcPr>
            <w:tcW w:w="0" w:type="auto"/>
          </w:tcPr>
          <w:p w14:paraId="124ABF6C"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5%</w:t>
            </w:r>
          </w:p>
        </w:tc>
        <w:tc>
          <w:tcPr>
            <w:tcW w:w="0" w:type="auto"/>
          </w:tcPr>
          <w:p w14:paraId="589E4AA7"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25%</w:t>
            </w:r>
          </w:p>
        </w:tc>
        <w:tc>
          <w:tcPr>
            <w:tcW w:w="0" w:type="auto"/>
          </w:tcPr>
          <w:p w14:paraId="4BA2E041"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40%</w:t>
            </w:r>
          </w:p>
        </w:tc>
        <w:tc>
          <w:tcPr>
            <w:tcW w:w="0" w:type="auto"/>
          </w:tcPr>
          <w:p w14:paraId="4281F38E"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Public survey</w:t>
            </w:r>
          </w:p>
        </w:tc>
      </w:tr>
      <w:tr w:rsidR="00433146" w:rsidRPr="00307006" w14:paraId="78C725EB" w14:textId="77777777">
        <w:tc>
          <w:tcPr>
            <w:tcW w:w="0" w:type="auto"/>
          </w:tcPr>
          <w:p w14:paraId="7ECEF8A2" w14:textId="77777777" w:rsidR="00433146" w:rsidRPr="003D42E7" w:rsidRDefault="00893E35" w:rsidP="003D42E7">
            <w:pPr>
              <w:pStyle w:val="Compact"/>
              <w:rPr>
                <w:rFonts w:asciiTheme="majorBidi" w:hAnsiTheme="majorBidi" w:cstheme="majorBidi"/>
                <w:sz w:val="22"/>
                <w:szCs w:val="22"/>
              </w:rPr>
            </w:pPr>
            <w:r w:rsidRPr="003D42E7">
              <w:rPr>
                <w:rFonts w:asciiTheme="majorBidi" w:hAnsiTheme="majorBidi" w:cstheme="majorBidi"/>
                <w:sz w:val="22"/>
                <w:szCs w:val="22"/>
              </w:rPr>
              <w:t>Number of stakeholder consultation events held</w:t>
            </w:r>
          </w:p>
        </w:tc>
        <w:tc>
          <w:tcPr>
            <w:tcW w:w="0" w:type="auto"/>
          </w:tcPr>
          <w:p w14:paraId="65256652"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0</w:t>
            </w:r>
          </w:p>
        </w:tc>
        <w:tc>
          <w:tcPr>
            <w:tcW w:w="0" w:type="auto"/>
          </w:tcPr>
          <w:p w14:paraId="66D34136"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12</w:t>
            </w:r>
          </w:p>
        </w:tc>
        <w:tc>
          <w:tcPr>
            <w:tcW w:w="0" w:type="auto"/>
          </w:tcPr>
          <w:p w14:paraId="5179A442"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20</w:t>
            </w:r>
          </w:p>
        </w:tc>
        <w:tc>
          <w:tcPr>
            <w:tcW w:w="0" w:type="auto"/>
          </w:tcPr>
          <w:p w14:paraId="429F6A8B"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Event records</w:t>
            </w:r>
          </w:p>
        </w:tc>
      </w:tr>
      <w:tr w:rsidR="00433146" w:rsidRPr="00307006" w14:paraId="2597228C" w14:textId="77777777">
        <w:tc>
          <w:tcPr>
            <w:tcW w:w="0" w:type="auto"/>
          </w:tcPr>
          <w:p w14:paraId="0B0696E5" w14:textId="77777777" w:rsidR="00433146" w:rsidRPr="003D42E7" w:rsidRDefault="00893E35" w:rsidP="003D42E7">
            <w:pPr>
              <w:pStyle w:val="Compact"/>
              <w:rPr>
                <w:rFonts w:asciiTheme="majorBidi" w:hAnsiTheme="majorBidi" w:cstheme="majorBidi"/>
                <w:sz w:val="22"/>
                <w:szCs w:val="22"/>
              </w:rPr>
            </w:pPr>
            <w:r w:rsidRPr="003D42E7">
              <w:rPr>
                <w:rFonts w:asciiTheme="majorBidi" w:hAnsiTheme="majorBidi" w:cstheme="majorBidi"/>
                <w:sz w:val="22"/>
                <w:szCs w:val="22"/>
              </w:rPr>
              <w:t>User satisfaction score (1-5 scale)</w:t>
            </w:r>
          </w:p>
        </w:tc>
        <w:tc>
          <w:tcPr>
            <w:tcW w:w="0" w:type="auto"/>
          </w:tcPr>
          <w:p w14:paraId="16D77FAC"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N/A</w:t>
            </w:r>
          </w:p>
        </w:tc>
        <w:tc>
          <w:tcPr>
            <w:tcW w:w="0" w:type="auto"/>
          </w:tcPr>
          <w:p w14:paraId="6449B0F7"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3.8</w:t>
            </w:r>
          </w:p>
        </w:tc>
        <w:tc>
          <w:tcPr>
            <w:tcW w:w="0" w:type="auto"/>
          </w:tcPr>
          <w:p w14:paraId="7A16D881"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4.0</w:t>
            </w:r>
          </w:p>
        </w:tc>
        <w:tc>
          <w:tcPr>
            <w:tcW w:w="0" w:type="auto"/>
          </w:tcPr>
          <w:p w14:paraId="597CD8D4" w14:textId="77777777" w:rsidR="00433146" w:rsidRPr="003D42E7" w:rsidRDefault="00893E35" w:rsidP="00307006">
            <w:pPr>
              <w:pStyle w:val="Compact"/>
              <w:jc w:val="both"/>
              <w:rPr>
                <w:rFonts w:asciiTheme="majorBidi" w:hAnsiTheme="majorBidi" w:cstheme="majorBidi"/>
                <w:sz w:val="22"/>
                <w:szCs w:val="22"/>
              </w:rPr>
            </w:pPr>
            <w:r w:rsidRPr="003D42E7">
              <w:rPr>
                <w:rFonts w:asciiTheme="majorBidi" w:hAnsiTheme="majorBidi" w:cstheme="majorBidi"/>
                <w:sz w:val="22"/>
                <w:szCs w:val="22"/>
              </w:rPr>
              <w:t>Satisfaction survey</w:t>
            </w:r>
          </w:p>
        </w:tc>
      </w:tr>
    </w:tbl>
    <w:p w14:paraId="32150D0F" w14:textId="77777777" w:rsidR="00433146" w:rsidRPr="00307006" w:rsidRDefault="00893E35" w:rsidP="00307006">
      <w:pPr>
        <w:pStyle w:val="Heading3"/>
        <w:jc w:val="both"/>
        <w:rPr>
          <w:rFonts w:asciiTheme="majorBidi" w:hAnsiTheme="majorBidi"/>
        </w:rPr>
      </w:pPr>
      <w:bookmarkStart w:id="273" w:name="data-collection-methods"/>
      <w:r w:rsidRPr="00307006">
        <w:rPr>
          <w:rFonts w:asciiTheme="majorBidi" w:hAnsiTheme="majorBidi"/>
        </w:rPr>
        <w:lastRenderedPageBreak/>
        <w:t>14.4 Data Collection Methods</w:t>
      </w:r>
      <w:bookmarkEnd w:id="273"/>
    </w:p>
    <w:p w14:paraId="6CA2B4C4" w14:textId="77777777" w:rsidR="00433146" w:rsidRPr="00BE1F6D" w:rsidRDefault="00893E35" w:rsidP="00307006">
      <w:pPr>
        <w:pStyle w:val="FirstParagraph"/>
        <w:jc w:val="both"/>
        <w:rPr>
          <w:rFonts w:asciiTheme="majorBidi" w:hAnsiTheme="majorBidi" w:cstheme="majorBidi"/>
          <w:bCs/>
          <w:sz w:val="22"/>
          <w:szCs w:val="22"/>
        </w:rPr>
      </w:pPr>
      <w:r w:rsidRPr="00BE1F6D">
        <w:rPr>
          <w:rFonts w:asciiTheme="majorBidi" w:hAnsiTheme="majorBidi" w:cstheme="majorBidi"/>
          <w:bCs/>
          <w:sz w:val="22"/>
          <w:szCs w:val="22"/>
        </w:rPr>
        <w:t>Administrative Data: - Progress reports from implementing agencies - Financial reports and budget execution data - Meeting minutes and records - Training records and certificates - System logs and usage statistics</w:t>
      </w:r>
    </w:p>
    <w:p w14:paraId="38FDA583" w14:textId="77777777" w:rsidR="00433146" w:rsidRPr="00BE1F6D" w:rsidRDefault="00893E35" w:rsidP="00307006">
      <w:pPr>
        <w:pStyle w:val="BodyText"/>
        <w:jc w:val="both"/>
        <w:rPr>
          <w:rFonts w:asciiTheme="majorBidi" w:hAnsiTheme="majorBidi" w:cstheme="majorBidi"/>
          <w:bCs/>
          <w:sz w:val="22"/>
          <w:szCs w:val="22"/>
        </w:rPr>
      </w:pPr>
      <w:r w:rsidRPr="00BE1F6D">
        <w:rPr>
          <w:rFonts w:asciiTheme="majorBidi" w:hAnsiTheme="majorBidi" w:cstheme="majorBidi"/>
          <w:bCs/>
          <w:sz w:val="22"/>
          <w:szCs w:val="22"/>
        </w:rPr>
        <w:t>Surveys: - Annual awareness surveys (decision-makers, government staff, public) - User satisfaction surveys - Capacity assessments - Stakeholder engagement surveys</w:t>
      </w:r>
    </w:p>
    <w:p w14:paraId="75C3520D" w14:textId="77777777" w:rsidR="00433146" w:rsidRPr="00BE1F6D" w:rsidRDefault="00893E35" w:rsidP="00307006">
      <w:pPr>
        <w:pStyle w:val="BodyText"/>
        <w:jc w:val="both"/>
        <w:rPr>
          <w:rFonts w:asciiTheme="majorBidi" w:hAnsiTheme="majorBidi" w:cstheme="majorBidi"/>
          <w:bCs/>
          <w:sz w:val="22"/>
          <w:szCs w:val="22"/>
        </w:rPr>
      </w:pPr>
      <w:r w:rsidRPr="00BE1F6D">
        <w:rPr>
          <w:rFonts w:asciiTheme="majorBidi" w:hAnsiTheme="majorBidi" w:cstheme="majorBidi"/>
          <w:bCs/>
          <w:sz w:val="22"/>
          <w:szCs w:val="22"/>
        </w:rPr>
        <w:t>Technical Assessments: - Data quality assessments - Standards compliance assessments - System performance assessments - Capacity assessments</w:t>
      </w:r>
    </w:p>
    <w:p w14:paraId="612FB727" w14:textId="77777777" w:rsidR="00433146" w:rsidRPr="00BE1F6D" w:rsidRDefault="00893E35" w:rsidP="00307006">
      <w:pPr>
        <w:pStyle w:val="BodyText"/>
        <w:jc w:val="both"/>
        <w:rPr>
          <w:rFonts w:asciiTheme="majorBidi" w:hAnsiTheme="majorBidi" w:cstheme="majorBidi"/>
          <w:bCs/>
          <w:sz w:val="22"/>
          <w:szCs w:val="22"/>
        </w:rPr>
      </w:pPr>
      <w:r w:rsidRPr="00BE1F6D">
        <w:rPr>
          <w:rFonts w:asciiTheme="majorBidi" w:hAnsiTheme="majorBidi" w:cstheme="majorBidi"/>
          <w:bCs/>
          <w:sz w:val="22"/>
          <w:szCs w:val="22"/>
        </w:rPr>
        <w:t>Case Studies and Qualitative Methods: - Use case documentation - Impact case studies - Stakeholder interviews - Focus group discussions</w:t>
      </w:r>
    </w:p>
    <w:p w14:paraId="7E924BE0" w14:textId="77777777" w:rsidR="00433146" w:rsidRPr="00BE1F6D" w:rsidRDefault="00893E35" w:rsidP="00307006">
      <w:pPr>
        <w:pStyle w:val="BodyText"/>
        <w:jc w:val="both"/>
        <w:rPr>
          <w:rFonts w:asciiTheme="majorBidi" w:hAnsiTheme="majorBidi" w:cstheme="majorBidi"/>
          <w:bCs/>
          <w:sz w:val="22"/>
          <w:szCs w:val="22"/>
        </w:rPr>
      </w:pPr>
      <w:r w:rsidRPr="00BE1F6D">
        <w:rPr>
          <w:rFonts w:asciiTheme="majorBidi" w:hAnsiTheme="majorBidi" w:cstheme="majorBidi"/>
          <w:bCs/>
          <w:sz w:val="22"/>
          <w:szCs w:val="22"/>
        </w:rPr>
        <w:t>Independent Evaluations: - Mid-term evaluation (Year 3) - End-of-plan evaluation (Year 5)</w:t>
      </w:r>
    </w:p>
    <w:p w14:paraId="4D75C21E" w14:textId="77777777" w:rsidR="00433146" w:rsidRPr="00307006" w:rsidRDefault="00893E35" w:rsidP="00307006">
      <w:pPr>
        <w:pStyle w:val="Heading3"/>
        <w:jc w:val="both"/>
        <w:rPr>
          <w:rFonts w:asciiTheme="majorBidi" w:hAnsiTheme="majorBidi"/>
        </w:rPr>
      </w:pPr>
      <w:bookmarkStart w:id="274" w:name="reporting-schedule-and-mechanisms"/>
      <w:r w:rsidRPr="00307006">
        <w:rPr>
          <w:rFonts w:asciiTheme="majorBidi" w:hAnsiTheme="majorBidi"/>
        </w:rPr>
        <w:t>14.5 Reporting Schedule and Mechanisms</w:t>
      </w:r>
      <w:bookmarkEnd w:id="274"/>
    </w:p>
    <w:p w14:paraId="39A4C88C" w14:textId="77777777" w:rsidR="00433146" w:rsidRPr="00BE1F6D" w:rsidRDefault="00893E35" w:rsidP="00307006">
      <w:pPr>
        <w:pStyle w:val="FirstParagraph"/>
        <w:jc w:val="both"/>
        <w:rPr>
          <w:rFonts w:asciiTheme="majorBidi" w:hAnsiTheme="majorBidi" w:cstheme="majorBidi"/>
          <w:bCs/>
          <w:sz w:val="22"/>
          <w:szCs w:val="22"/>
        </w:rPr>
      </w:pPr>
      <w:r w:rsidRPr="00BE1F6D">
        <w:rPr>
          <w:rFonts w:asciiTheme="majorBidi" w:hAnsiTheme="majorBidi" w:cstheme="majorBidi"/>
          <w:bCs/>
          <w:sz w:val="22"/>
          <w:szCs w:val="22"/>
        </w:rPr>
        <w:t>Monthly: - Activity progress reports from implementing agencies to National IGIF Coordination Unit</w:t>
      </w:r>
    </w:p>
    <w:p w14:paraId="01AE7FED" w14:textId="77777777" w:rsidR="00433146" w:rsidRPr="00BE1F6D" w:rsidRDefault="00893E35" w:rsidP="00307006">
      <w:pPr>
        <w:pStyle w:val="BodyText"/>
        <w:jc w:val="both"/>
        <w:rPr>
          <w:rFonts w:asciiTheme="majorBidi" w:hAnsiTheme="majorBidi" w:cstheme="majorBidi"/>
          <w:bCs/>
          <w:sz w:val="22"/>
          <w:szCs w:val="22"/>
        </w:rPr>
      </w:pPr>
      <w:r w:rsidRPr="00BE1F6D">
        <w:rPr>
          <w:rFonts w:asciiTheme="majorBidi" w:hAnsiTheme="majorBidi" w:cstheme="majorBidi"/>
          <w:bCs/>
          <w:sz w:val="22"/>
          <w:szCs w:val="22"/>
        </w:rPr>
        <w:t>Quarterly: - Consolidated progress reports to National Geospatial Council - Financial reports - Risk monitoring reports</w:t>
      </w:r>
    </w:p>
    <w:p w14:paraId="1E6E4B24" w14:textId="77777777" w:rsidR="00433146" w:rsidRPr="00BE1F6D" w:rsidRDefault="00893E35" w:rsidP="00307006">
      <w:pPr>
        <w:pStyle w:val="BodyText"/>
        <w:jc w:val="both"/>
        <w:rPr>
          <w:rFonts w:asciiTheme="majorBidi" w:hAnsiTheme="majorBidi" w:cstheme="majorBidi"/>
          <w:bCs/>
          <w:sz w:val="22"/>
          <w:szCs w:val="22"/>
        </w:rPr>
      </w:pPr>
      <w:r w:rsidRPr="00BE1F6D">
        <w:rPr>
          <w:rFonts w:asciiTheme="majorBidi" w:hAnsiTheme="majorBidi" w:cstheme="majorBidi"/>
          <w:bCs/>
          <w:sz w:val="22"/>
          <w:szCs w:val="22"/>
        </w:rPr>
        <w:t>Semi-Annually: - Comprehensive progress reports to MLWE leadership and Cabinet - Public progress updates</w:t>
      </w:r>
    </w:p>
    <w:p w14:paraId="084565B9" w14:textId="77777777" w:rsidR="00433146" w:rsidRPr="00BE1F6D" w:rsidRDefault="00893E35" w:rsidP="00307006">
      <w:pPr>
        <w:pStyle w:val="BodyText"/>
        <w:jc w:val="both"/>
        <w:rPr>
          <w:rFonts w:asciiTheme="majorBidi" w:hAnsiTheme="majorBidi" w:cstheme="majorBidi"/>
          <w:bCs/>
          <w:sz w:val="22"/>
          <w:szCs w:val="22"/>
        </w:rPr>
      </w:pPr>
      <w:r w:rsidRPr="00BE1F6D">
        <w:rPr>
          <w:rFonts w:asciiTheme="majorBidi" w:hAnsiTheme="majorBidi" w:cstheme="majorBidi"/>
          <w:bCs/>
          <w:sz w:val="22"/>
          <w:szCs w:val="22"/>
        </w:rPr>
        <w:t>Annually: - Annual progress reports with full indicator assessment - Annual financial reports and audits - Annual stakeholder report - Presentation to National Geospatial Council and Cabinet</w:t>
      </w:r>
    </w:p>
    <w:p w14:paraId="695C12D1" w14:textId="77777777" w:rsidR="00433146" w:rsidRPr="00BE1F6D" w:rsidRDefault="00893E35" w:rsidP="00307006">
      <w:pPr>
        <w:pStyle w:val="BodyText"/>
        <w:jc w:val="both"/>
        <w:rPr>
          <w:rFonts w:asciiTheme="majorBidi" w:hAnsiTheme="majorBidi" w:cstheme="majorBidi"/>
          <w:bCs/>
          <w:sz w:val="22"/>
          <w:szCs w:val="22"/>
        </w:rPr>
      </w:pPr>
      <w:r w:rsidRPr="00BE1F6D">
        <w:rPr>
          <w:rFonts w:asciiTheme="majorBidi" w:hAnsiTheme="majorBidi" w:cstheme="majorBidi"/>
          <w:bCs/>
          <w:sz w:val="22"/>
          <w:szCs w:val="22"/>
        </w:rPr>
        <w:t>Mid-Term (Year 3): - Independent mid-term evaluation - Mid-term review workshop with stakeholders - Adjustment of Action Plan based on mid-term findings</w:t>
      </w:r>
    </w:p>
    <w:p w14:paraId="0C4AC700" w14:textId="77777777" w:rsidR="00433146" w:rsidRPr="00BE1F6D" w:rsidRDefault="00893E35" w:rsidP="00307006">
      <w:pPr>
        <w:pStyle w:val="BodyText"/>
        <w:jc w:val="both"/>
        <w:rPr>
          <w:rFonts w:asciiTheme="majorBidi" w:hAnsiTheme="majorBidi" w:cstheme="majorBidi"/>
          <w:bCs/>
          <w:sz w:val="22"/>
          <w:szCs w:val="22"/>
        </w:rPr>
      </w:pPr>
      <w:r w:rsidRPr="00BE1F6D">
        <w:rPr>
          <w:rFonts w:asciiTheme="majorBidi" w:hAnsiTheme="majorBidi" w:cstheme="majorBidi"/>
          <w:bCs/>
          <w:sz w:val="22"/>
          <w:szCs w:val="22"/>
        </w:rPr>
        <w:t>End-of-Plan (Year 5): - Independent end-of-plan evaluation - Final achievements report - Lessons learned documentation - Next-phase strategy development</w:t>
      </w:r>
    </w:p>
    <w:p w14:paraId="2BC11422" w14:textId="77777777" w:rsidR="00433146" w:rsidRPr="00307006" w:rsidRDefault="00893E35" w:rsidP="00307006">
      <w:pPr>
        <w:pStyle w:val="Heading3"/>
        <w:jc w:val="both"/>
        <w:rPr>
          <w:rFonts w:asciiTheme="majorBidi" w:hAnsiTheme="majorBidi"/>
        </w:rPr>
      </w:pPr>
      <w:bookmarkStart w:id="275" w:name="me-roles-and-responsibilities"/>
      <w:r w:rsidRPr="00307006">
        <w:rPr>
          <w:rFonts w:asciiTheme="majorBidi" w:hAnsiTheme="majorBidi"/>
        </w:rPr>
        <w:t>14.6 M&amp;E Roles and Responsibilities</w:t>
      </w:r>
      <w:bookmarkEnd w:id="275"/>
    </w:p>
    <w:p w14:paraId="292E1A9E" w14:textId="77777777" w:rsidR="00433146" w:rsidRPr="00BE1F6D" w:rsidRDefault="00893E35" w:rsidP="00307006">
      <w:pPr>
        <w:pStyle w:val="FirstParagraph"/>
        <w:jc w:val="both"/>
        <w:rPr>
          <w:rFonts w:asciiTheme="majorBidi" w:hAnsiTheme="majorBidi" w:cstheme="majorBidi"/>
          <w:bCs/>
          <w:sz w:val="22"/>
          <w:szCs w:val="22"/>
        </w:rPr>
      </w:pPr>
      <w:r w:rsidRPr="00BE1F6D">
        <w:rPr>
          <w:rFonts w:asciiTheme="majorBidi" w:hAnsiTheme="majorBidi" w:cstheme="majorBidi"/>
          <w:bCs/>
          <w:sz w:val="22"/>
          <w:szCs w:val="22"/>
        </w:rPr>
        <w:t>National IGIF Coordination Unit: - Overall M&amp;E coordination - Data collection and compilation - Progress reporting - M&amp;E system management</w:t>
      </w:r>
    </w:p>
    <w:p w14:paraId="68BFF710" w14:textId="77777777" w:rsidR="00433146" w:rsidRPr="00BE1F6D" w:rsidRDefault="00893E35" w:rsidP="00307006">
      <w:pPr>
        <w:pStyle w:val="BodyText"/>
        <w:jc w:val="both"/>
        <w:rPr>
          <w:rFonts w:asciiTheme="majorBidi" w:hAnsiTheme="majorBidi" w:cstheme="majorBidi"/>
          <w:bCs/>
          <w:sz w:val="22"/>
          <w:szCs w:val="22"/>
        </w:rPr>
      </w:pPr>
      <w:r w:rsidRPr="00BE1F6D">
        <w:rPr>
          <w:rFonts w:asciiTheme="majorBidi" w:hAnsiTheme="majorBidi" w:cstheme="majorBidi"/>
          <w:bCs/>
          <w:sz w:val="22"/>
          <w:szCs w:val="22"/>
        </w:rPr>
        <w:t>Implementing Agencies: - Activity-level monitoring - Data provision - Progress reporting - Contribution to evaluations</w:t>
      </w:r>
    </w:p>
    <w:p w14:paraId="27760E96" w14:textId="77777777" w:rsidR="00433146" w:rsidRPr="00BE1F6D" w:rsidRDefault="00893E35" w:rsidP="00307006">
      <w:pPr>
        <w:pStyle w:val="BodyText"/>
        <w:jc w:val="both"/>
        <w:rPr>
          <w:rFonts w:asciiTheme="majorBidi" w:hAnsiTheme="majorBidi" w:cstheme="majorBidi"/>
          <w:bCs/>
          <w:sz w:val="22"/>
          <w:szCs w:val="22"/>
        </w:rPr>
      </w:pPr>
      <w:r w:rsidRPr="00BE1F6D">
        <w:rPr>
          <w:rFonts w:asciiTheme="majorBidi" w:hAnsiTheme="majorBidi" w:cstheme="majorBidi"/>
          <w:bCs/>
          <w:sz w:val="22"/>
          <w:szCs w:val="22"/>
        </w:rPr>
        <w:t>National Geospatial Council: - Review of progress reports - Performance assessment - Strategic guidance based on M&amp;E findings</w:t>
      </w:r>
    </w:p>
    <w:p w14:paraId="771A47F0" w14:textId="77777777" w:rsidR="00433146" w:rsidRPr="00BE1F6D" w:rsidRDefault="00893E35" w:rsidP="00307006">
      <w:pPr>
        <w:pStyle w:val="BodyText"/>
        <w:jc w:val="both"/>
        <w:rPr>
          <w:rFonts w:asciiTheme="majorBidi" w:hAnsiTheme="majorBidi" w:cstheme="majorBidi"/>
          <w:bCs/>
          <w:sz w:val="22"/>
          <w:szCs w:val="22"/>
        </w:rPr>
      </w:pPr>
      <w:r w:rsidRPr="00BE1F6D">
        <w:rPr>
          <w:rFonts w:asciiTheme="majorBidi" w:hAnsiTheme="majorBidi" w:cstheme="majorBidi"/>
          <w:bCs/>
          <w:sz w:val="22"/>
          <w:szCs w:val="22"/>
        </w:rPr>
        <w:t>Independent Evaluators: - Mid-term and end-of-plan evaluations - Objective assessment of progress and impact</w:t>
      </w:r>
    </w:p>
    <w:p w14:paraId="4646ABE9" w14:textId="77777777" w:rsidR="00433146" w:rsidRPr="00BE1F6D" w:rsidRDefault="00893E35" w:rsidP="00307006">
      <w:pPr>
        <w:pStyle w:val="BodyText"/>
        <w:jc w:val="both"/>
        <w:rPr>
          <w:rFonts w:asciiTheme="majorBidi" w:hAnsiTheme="majorBidi" w:cstheme="majorBidi"/>
          <w:bCs/>
          <w:sz w:val="22"/>
          <w:szCs w:val="22"/>
        </w:rPr>
      </w:pPr>
      <w:r w:rsidRPr="00BE1F6D">
        <w:rPr>
          <w:rFonts w:asciiTheme="majorBidi" w:hAnsiTheme="majorBidi" w:cstheme="majorBidi"/>
          <w:bCs/>
          <w:sz w:val="22"/>
          <w:szCs w:val="22"/>
        </w:rPr>
        <w:t>Stakeholders: - Participation in surveys and assessments - Feedback provision - Contribution to evaluations</w:t>
      </w:r>
    </w:p>
    <w:p w14:paraId="203DEEE0" w14:textId="77777777" w:rsidR="00433146" w:rsidRPr="00307006" w:rsidRDefault="00893E35" w:rsidP="00307006">
      <w:pPr>
        <w:pStyle w:val="Heading3"/>
        <w:jc w:val="both"/>
        <w:rPr>
          <w:rFonts w:asciiTheme="majorBidi" w:hAnsiTheme="majorBidi"/>
        </w:rPr>
      </w:pPr>
      <w:bookmarkStart w:id="276" w:name="use-of-me-results"/>
      <w:r w:rsidRPr="00307006">
        <w:rPr>
          <w:rFonts w:asciiTheme="majorBidi" w:hAnsiTheme="majorBidi"/>
        </w:rPr>
        <w:lastRenderedPageBreak/>
        <w:t>14.7 Use of M&amp;E Results</w:t>
      </w:r>
      <w:bookmarkEnd w:id="276"/>
    </w:p>
    <w:p w14:paraId="0301CA11" w14:textId="77777777" w:rsidR="00433146" w:rsidRPr="00BE1F6D" w:rsidRDefault="00893E35" w:rsidP="00307006">
      <w:pPr>
        <w:pStyle w:val="FirstParagraph"/>
        <w:jc w:val="both"/>
        <w:rPr>
          <w:rFonts w:asciiTheme="majorBidi" w:hAnsiTheme="majorBidi" w:cstheme="majorBidi"/>
          <w:bCs/>
          <w:sz w:val="22"/>
          <w:szCs w:val="22"/>
        </w:rPr>
      </w:pPr>
      <w:r w:rsidRPr="00BE1F6D">
        <w:rPr>
          <w:rFonts w:asciiTheme="majorBidi" w:hAnsiTheme="majorBidi" w:cstheme="majorBidi"/>
          <w:bCs/>
          <w:sz w:val="22"/>
          <w:szCs w:val="22"/>
        </w:rPr>
        <w:t>Adaptive Management: - Adjust implementation strategies based on progress and challenges - Reallocate resources to priority areas - Modify activities based on lessons learned</w:t>
      </w:r>
    </w:p>
    <w:p w14:paraId="76B1949C" w14:textId="77777777" w:rsidR="00433146" w:rsidRPr="00BE1F6D" w:rsidRDefault="00893E35" w:rsidP="00307006">
      <w:pPr>
        <w:pStyle w:val="BodyText"/>
        <w:jc w:val="both"/>
        <w:rPr>
          <w:rFonts w:asciiTheme="majorBidi" w:hAnsiTheme="majorBidi" w:cstheme="majorBidi"/>
          <w:bCs/>
          <w:sz w:val="22"/>
          <w:szCs w:val="22"/>
        </w:rPr>
      </w:pPr>
      <w:r w:rsidRPr="00BE1F6D">
        <w:rPr>
          <w:rFonts w:asciiTheme="majorBidi" w:hAnsiTheme="majorBidi" w:cstheme="majorBidi"/>
          <w:bCs/>
          <w:sz w:val="22"/>
          <w:szCs w:val="22"/>
        </w:rPr>
        <w:t>Accountability: - Demonstrate progress to government leadership and funders - Ensure transparency in implementation - Identify and address underperformance</w:t>
      </w:r>
    </w:p>
    <w:p w14:paraId="159F2BD9" w14:textId="77777777" w:rsidR="00433146" w:rsidRPr="00BE1F6D" w:rsidRDefault="00893E35" w:rsidP="00307006">
      <w:pPr>
        <w:pStyle w:val="BodyText"/>
        <w:jc w:val="both"/>
        <w:rPr>
          <w:rFonts w:asciiTheme="majorBidi" w:hAnsiTheme="majorBidi" w:cstheme="majorBidi"/>
          <w:bCs/>
          <w:sz w:val="22"/>
          <w:szCs w:val="22"/>
        </w:rPr>
      </w:pPr>
      <w:r w:rsidRPr="00BE1F6D">
        <w:rPr>
          <w:rFonts w:asciiTheme="majorBidi" w:hAnsiTheme="majorBidi" w:cstheme="majorBidi"/>
          <w:bCs/>
          <w:sz w:val="22"/>
          <w:szCs w:val="22"/>
        </w:rPr>
        <w:t>Learning: - Document and share lessons learned - Identify best practices for replication - Build evidence base for geospatial information management</w:t>
      </w:r>
    </w:p>
    <w:p w14:paraId="1661E21A" w14:textId="77777777" w:rsidR="00433146" w:rsidRPr="00BE1F6D" w:rsidRDefault="00893E35" w:rsidP="00307006">
      <w:pPr>
        <w:pStyle w:val="BodyText"/>
        <w:jc w:val="both"/>
        <w:rPr>
          <w:rFonts w:asciiTheme="majorBidi" w:hAnsiTheme="majorBidi" w:cstheme="majorBidi"/>
          <w:bCs/>
          <w:sz w:val="22"/>
          <w:szCs w:val="22"/>
        </w:rPr>
      </w:pPr>
      <w:r w:rsidRPr="00BE1F6D">
        <w:rPr>
          <w:rFonts w:asciiTheme="majorBidi" w:hAnsiTheme="majorBidi" w:cstheme="majorBidi"/>
          <w:bCs/>
          <w:sz w:val="22"/>
          <w:szCs w:val="22"/>
        </w:rPr>
        <w:t>Advocacy: - Demonstrate value and impact to secure continued support - Build case for increased investment - Showcase achievements to stakeholders</w:t>
      </w:r>
    </w:p>
    <w:p w14:paraId="442BB0C0" w14:textId="77777777" w:rsidR="00433146" w:rsidRPr="00307006" w:rsidRDefault="00893E35" w:rsidP="00307006">
      <w:pPr>
        <w:pStyle w:val="BodyText"/>
        <w:jc w:val="both"/>
        <w:rPr>
          <w:rFonts w:asciiTheme="majorBidi" w:hAnsiTheme="majorBidi" w:cstheme="majorBidi"/>
        </w:rPr>
      </w:pPr>
      <w:r w:rsidRPr="00BE1F6D">
        <w:rPr>
          <w:rFonts w:asciiTheme="majorBidi" w:hAnsiTheme="majorBidi" w:cstheme="majorBidi"/>
          <w:bCs/>
          <w:sz w:val="22"/>
          <w:szCs w:val="22"/>
        </w:rPr>
        <w:t>Strategic Planning: - Inform development of next-phase strategy - Identify priorities for future investment - Guide long-term geospatial ecosystem development</w:t>
      </w:r>
    </w:p>
    <w:p w14:paraId="5B287D28" w14:textId="77777777" w:rsidR="00433146" w:rsidRPr="00307006" w:rsidRDefault="009B4425" w:rsidP="00307006">
      <w:pPr>
        <w:jc w:val="both"/>
        <w:rPr>
          <w:rFonts w:asciiTheme="majorBidi" w:hAnsiTheme="majorBidi" w:cstheme="majorBidi"/>
        </w:rPr>
      </w:pPr>
      <w:r>
        <w:rPr>
          <w:rFonts w:asciiTheme="majorBidi" w:hAnsiTheme="majorBidi" w:cstheme="majorBidi"/>
        </w:rPr>
        <w:pict w14:anchorId="05BDE0B4">
          <v:rect id="_x0000_i1040" style="width:0;height:1.5pt" o:hralign="center" o:hrstd="t" o:hr="t"/>
        </w:pict>
      </w:r>
    </w:p>
    <w:p w14:paraId="3B564558" w14:textId="77777777" w:rsidR="00433146" w:rsidRPr="00307006" w:rsidRDefault="00893E35" w:rsidP="00307006">
      <w:pPr>
        <w:pStyle w:val="Heading2"/>
        <w:jc w:val="both"/>
        <w:rPr>
          <w:rFonts w:asciiTheme="majorBidi" w:hAnsiTheme="majorBidi"/>
        </w:rPr>
      </w:pPr>
      <w:bookmarkStart w:id="277" w:name="conclusion"/>
      <w:r w:rsidRPr="00307006">
        <w:rPr>
          <w:rFonts w:asciiTheme="majorBidi" w:hAnsiTheme="majorBidi"/>
        </w:rPr>
        <w:t>15. CONCLUSION</w:t>
      </w:r>
      <w:bookmarkEnd w:id="277"/>
    </w:p>
    <w:p w14:paraId="77AF0454" w14:textId="77777777" w:rsidR="00433146" w:rsidRPr="00307006" w:rsidRDefault="00893E35" w:rsidP="00307006">
      <w:pPr>
        <w:pStyle w:val="Heading3"/>
        <w:jc w:val="both"/>
        <w:rPr>
          <w:rFonts w:asciiTheme="majorBidi" w:hAnsiTheme="majorBidi"/>
        </w:rPr>
      </w:pPr>
      <w:bookmarkStart w:id="278" w:name="summary-of-the-action-plan"/>
      <w:r w:rsidRPr="00307006">
        <w:rPr>
          <w:rFonts w:asciiTheme="majorBidi" w:hAnsiTheme="majorBidi"/>
        </w:rPr>
        <w:t>15.1 Summary of the Action Plan</w:t>
      </w:r>
      <w:bookmarkEnd w:id="278"/>
    </w:p>
    <w:p w14:paraId="1045EFAC" w14:textId="77777777" w:rsidR="00433146" w:rsidRPr="00C478E9" w:rsidRDefault="00893E35" w:rsidP="00307006">
      <w:pPr>
        <w:pStyle w:val="FirstParagraph"/>
        <w:jc w:val="both"/>
        <w:rPr>
          <w:rFonts w:asciiTheme="majorBidi" w:hAnsiTheme="majorBidi" w:cstheme="majorBidi"/>
          <w:sz w:val="22"/>
          <w:szCs w:val="22"/>
        </w:rPr>
      </w:pPr>
      <w:r w:rsidRPr="00C478E9">
        <w:rPr>
          <w:rFonts w:asciiTheme="majorBidi" w:hAnsiTheme="majorBidi" w:cstheme="majorBidi"/>
          <w:sz w:val="22"/>
          <w:szCs w:val="22"/>
        </w:rPr>
        <w:t>This UN-IGIF Country-Level Action Plan provides Eritrea with a comprehensive, strategic, and actionable roadmap for transforming geospatial information management over the period 2026-2031. Through systematic implementation of activities across all nine strategic pathways—Governance and Institutions, Policy and Legal Frameworks, Financial Sustainability, Data Management, Innovation, Standards, Partnerships, Capacity and Education, and Communication and Engagement—Eritrea will establish a robust, sustainable, and fit-for-purpose integrated geospatial information management ecosystem.</w:t>
      </w:r>
    </w:p>
    <w:p w14:paraId="6608555A" w14:textId="77777777" w:rsidR="00433146" w:rsidRPr="00C478E9" w:rsidRDefault="00893E35" w:rsidP="00307006">
      <w:pPr>
        <w:pStyle w:val="BodyText"/>
        <w:jc w:val="both"/>
        <w:rPr>
          <w:rFonts w:asciiTheme="majorBidi" w:hAnsiTheme="majorBidi" w:cstheme="majorBidi"/>
          <w:sz w:val="22"/>
          <w:szCs w:val="22"/>
        </w:rPr>
      </w:pPr>
      <w:r w:rsidRPr="00C478E9">
        <w:rPr>
          <w:rFonts w:asciiTheme="majorBidi" w:hAnsiTheme="majorBidi" w:cstheme="majorBidi"/>
          <w:sz w:val="22"/>
          <w:szCs w:val="22"/>
        </w:rPr>
        <w:t>The Action Plan is grounded in thorough assessment of current baseline conditions, comprehensive stakeholder engagement, and strategic alignment with national development priorities. It addresses critical gaps while leveraging existing strengths and opportunities. The phased implementation approach, clear responsibilities, detailed timelines, realistic budget estimates, and comprehensive monitoring and evaluation framework provide practical guidance for all stakeholders.</w:t>
      </w:r>
    </w:p>
    <w:p w14:paraId="68BF3C8D" w14:textId="77777777" w:rsidR="00433146" w:rsidRPr="00307006" w:rsidRDefault="00893E35" w:rsidP="00307006">
      <w:pPr>
        <w:pStyle w:val="Heading3"/>
        <w:jc w:val="both"/>
        <w:rPr>
          <w:rFonts w:asciiTheme="majorBidi" w:hAnsiTheme="majorBidi"/>
        </w:rPr>
      </w:pPr>
      <w:bookmarkStart w:id="279" w:name="expected-transformational-impact"/>
      <w:r w:rsidRPr="00307006">
        <w:rPr>
          <w:rFonts w:asciiTheme="majorBidi" w:hAnsiTheme="majorBidi"/>
        </w:rPr>
        <w:t>15.2 Expected Transformational Impact</w:t>
      </w:r>
      <w:bookmarkEnd w:id="279"/>
    </w:p>
    <w:p w14:paraId="0B82EBC8" w14:textId="77777777" w:rsidR="00433146" w:rsidRPr="00C478E9" w:rsidRDefault="00893E35" w:rsidP="00307006">
      <w:pPr>
        <w:pStyle w:val="FirstParagraph"/>
        <w:jc w:val="both"/>
        <w:rPr>
          <w:rFonts w:asciiTheme="majorBidi" w:hAnsiTheme="majorBidi" w:cstheme="majorBidi"/>
          <w:sz w:val="22"/>
          <w:szCs w:val="22"/>
        </w:rPr>
      </w:pPr>
      <w:r w:rsidRPr="00C478E9">
        <w:rPr>
          <w:rFonts w:asciiTheme="majorBidi" w:hAnsiTheme="majorBidi" w:cstheme="majorBidi"/>
          <w:sz w:val="22"/>
          <w:szCs w:val="22"/>
        </w:rPr>
        <w:t>Successful implementation of this Action Plan will enable Eritrea to achieve transformative benefits:</w:t>
      </w:r>
    </w:p>
    <w:p w14:paraId="389C031E" w14:textId="77777777" w:rsidR="00433146" w:rsidRPr="00C478E9" w:rsidRDefault="00893E35" w:rsidP="00307006">
      <w:pPr>
        <w:pStyle w:val="BodyText"/>
        <w:jc w:val="both"/>
        <w:rPr>
          <w:rFonts w:asciiTheme="majorBidi" w:hAnsiTheme="majorBidi" w:cstheme="majorBidi"/>
          <w:sz w:val="22"/>
          <w:szCs w:val="22"/>
        </w:rPr>
      </w:pPr>
      <w:r w:rsidRPr="00C478E9">
        <w:rPr>
          <w:rFonts w:asciiTheme="majorBidi" w:hAnsiTheme="majorBidi" w:cstheme="majorBidi"/>
          <w:sz w:val="22"/>
          <w:szCs w:val="22"/>
        </w:rPr>
        <w:t>Enhanced Decision-Making: Government officials at all levels will have access to reliable, current, and integrated geospatial information, enabling evidence-based policy-making, planning, and resource allocation.</w:t>
      </w:r>
    </w:p>
    <w:p w14:paraId="543056DC" w14:textId="77777777" w:rsidR="00433146" w:rsidRPr="00C478E9" w:rsidRDefault="00893E35" w:rsidP="00307006">
      <w:pPr>
        <w:pStyle w:val="BodyText"/>
        <w:jc w:val="both"/>
        <w:rPr>
          <w:rFonts w:asciiTheme="majorBidi" w:hAnsiTheme="majorBidi" w:cstheme="majorBidi"/>
          <w:sz w:val="22"/>
          <w:szCs w:val="22"/>
        </w:rPr>
      </w:pPr>
      <w:r w:rsidRPr="00C478E9">
        <w:rPr>
          <w:rFonts w:asciiTheme="majorBidi" w:hAnsiTheme="majorBidi" w:cstheme="majorBidi"/>
          <w:sz w:val="22"/>
          <w:szCs w:val="22"/>
        </w:rPr>
        <w:t>Sustainable Resource Management: Improved monitoring, analysis, and enforcement capabilities will support sustainable management of Eritrea’s critical land, water, and environmental resources.</w:t>
      </w:r>
    </w:p>
    <w:p w14:paraId="5D812244" w14:textId="77777777" w:rsidR="00433146" w:rsidRPr="00C478E9" w:rsidRDefault="00893E35" w:rsidP="00307006">
      <w:pPr>
        <w:pStyle w:val="BodyText"/>
        <w:jc w:val="both"/>
        <w:rPr>
          <w:rFonts w:asciiTheme="majorBidi" w:hAnsiTheme="majorBidi" w:cstheme="majorBidi"/>
          <w:sz w:val="22"/>
          <w:szCs w:val="22"/>
        </w:rPr>
      </w:pPr>
      <w:r w:rsidRPr="00C478E9">
        <w:rPr>
          <w:rFonts w:asciiTheme="majorBidi" w:hAnsiTheme="majorBidi" w:cstheme="majorBidi"/>
          <w:sz w:val="22"/>
          <w:szCs w:val="22"/>
        </w:rPr>
        <w:t>Efficient Service Delivery: Modernized cadastral and land administration systems will provide efficient, transparent services to citizens and businesses, supporting economic development and revenue generation.</w:t>
      </w:r>
    </w:p>
    <w:p w14:paraId="3E0C7D92" w14:textId="77777777" w:rsidR="00433146" w:rsidRPr="00C478E9" w:rsidRDefault="00893E35" w:rsidP="00307006">
      <w:pPr>
        <w:pStyle w:val="BodyText"/>
        <w:jc w:val="both"/>
        <w:rPr>
          <w:rFonts w:asciiTheme="majorBidi" w:hAnsiTheme="majorBidi" w:cstheme="majorBidi"/>
          <w:sz w:val="22"/>
          <w:szCs w:val="22"/>
        </w:rPr>
      </w:pPr>
      <w:r w:rsidRPr="00C478E9">
        <w:rPr>
          <w:rFonts w:asciiTheme="majorBidi" w:hAnsiTheme="majorBidi" w:cstheme="majorBidi"/>
          <w:sz w:val="22"/>
          <w:szCs w:val="22"/>
        </w:rPr>
        <w:t>Disaster Risk Reduction: Better hazard mapping, vulnerability assessment, and real-time situational awareness will strengthen disaster preparedness and emergency response.</w:t>
      </w:r>
    </w:p>
    <w:p w14:paraId="003A0EFA" w14:textId="77777777" w:rsidR="00433146" w:rsidRPr="00C478E9" w:rsidRDefault="00893E35" w:rsidP="00307006">
      <w:pPr>
        <w:pStyle w:val="BodyText"/>
        <w:jc w:val="both"/>
        <w:rPr>
          <w:rFonts w:asciiTheme="majorBidi" w:hAnsiTheme="majorBidi" w:cstheme="majorBidi"/>
          <w:sz w:val="22"/>
          <w:szCs w:val="22"/>
        </w:rPr>
      </w:pPr>
      <w:r w:rsidRPr="00C478E9">
        <w:rPr>
          <w:rFonts w:asciiTheme="majorBidi" w:hAnsiTheme="majorBidi" w:cstheme="majorBidi"/>
          <w:sz w:val="22"/>
          <w:szCs w:val="22"/>
        </w:rPr>
        <w:lastRenderedPageBreak/>
        <w:t>Climate Resilience: Enhanced understanding of climate impacts and more effective adaptation planning will build resilience to climate change.</w:t>
      </w:r>
    </w:p>
    <w:p w14:paraId="4E5D447E" w14:textId="77777777" w:rsidR="00433146" w:rsidRPr="00C478E9" w:rsidRDefault="00893E35" w:rsidP="00307006">
      <w:pPr>
        <w:pStyle w:val="BodyText"/>
        <w:jc w:val="both"/>
        <w:rPr>
          <w:rFonts w:asciiTheme="majorBidi" w:hAnsiTheme="majorBidi" w:cstheme="majorBidi"/>
          <w:sz w:val="22"/>
          <w:szCs w:val="22"/>
        </w:rPr>
      </w:pPr>
      <w:r w:rsidRPr="00C478E9">
        <w:rPr>
          <w:rFonts w:asciiTheme="majorBidi" w:hAnsiTheme="majorBidi" w:cstheme="majorBidi"/>
          <w:sz w:val="22"/>
          <w:szCs w:val="22"/>
        </w:rPr>
        <w:t>Accelerated Development: The geospatial data foundation will support monitoring and achievement of Sustainable Development Goals and national development objectives.</w:t>
      </w:r>
    </w:p>
    <w:p w14:paraId="6B196E0A" w14:textId="77777777" w:rsidR="00433146" w:rsidRPr="00C478E9" w:rsidRDefault="00893E35" w:rsidP="00307006">
      <w:pPr>
        <w:pStyle w:val="BodyText"/>
        <w:jc w:val="both"/>
        <w:rPr>
          <w:rFonts w:asciiTheme="majorBidi" w:hAnsiTheme="majorBidi" w:cstheme="majorBidi"/>
          <w:sz w:val="22"/>
          <w:szCs w:val="22"/>
        </w:rPr>
      </w:pPr>
      <w:r w:rsidRPr="00C478E9">
        <w:rPr>
          <w:rFonts w:asciiTheme="majorBidi" w:hAnsiTheme="majorBidi" w:cstheme="majorBidi"/>
          <w:sz w:val="22"/>
          <w:szCs w:val="22"/>
        </w:rPr>
        <w:t>Regional Cooperation: Harmonized geospatial information will facilitate transboundary resource management and regional integration.</w:t>
      </w:r>
    </w:p>
    <w:p w14:paraId="499F5CCF" w14:textId="77777777" w:rsidR="00433146" w:rsidRPr="00C478E9" w:rsidRDefault="00893E35" w:rsidP="00307006">
      <w:pPr>
        <w:pStyle w:val="BodyText"/>
        <w:jc w:val="both"/>
        <w:rPr>
          <w:rFonts w:asciiTheme="majorBidi" w:hAnsiTheme="majorBidi" w:cstheme="majorBidi"/>
          <w:sz w:val="22"/>
          <w:szCs w:val="22"/>
        </w:rPr>
      </w:pPr>
      <w:r w:rsidRPr="00C478E9">
        <w:rPr>
          <w:rFonts w:asciiTheme="majorBidi" w:hAnsiTheme="majorBidi" w:cstheme="majorBidi"/>
          <w:sz w:val="22"/>
          <w:szCs w:val="22"/>
        </w:rPr>
        <w:t>Innovation and Economic Growth: A vibrant geospatial ecosystem will foster innovation, create employment opportunities, and support private sector development.</w:t>
      </w:r>
    </w:p>
    <w:p w14:paraId="01B84FB0" w14:textId="77777777" w:rsidR="00433146" w:rsidRPr="00307006" w:rsidRDefault="00893E35" w:rsidP="00307006">
      <w:pPr>
        <w:pStyle w:val="Heading3"/>
        <w:jc w:val="both"/>
        <w:rPr>
          <w:rFonts w:asciiTheme="majorBidi" w:hAnsiTheme="majorBidi"/>
        </w:rPr>
      </w:pPr>
      <w:bookmarkStart w:id="280" w:name="implementation-imperatives"/>
      <w:r w:rsidRPr="00307006">
        <w:rPr>
          <w:rFonts w:asciiTheme="majorBidi" w:hAnsiTheme="majorBidi"/>
        </w:rPr>
        <w:t>15.3 Implementation Imperatives</w:t>
      </w:r>
      <w:bookmarkEnd w:id="280"/>
    </w:p>
    <w:p w14:paraId="16D5C84A" w14:textId="77777777" w:rsidR="00433146" w:rsidRPr="00C478E9" w:rsidRDefault="00893E35" w:rsidP="00307006">
      <w:pPr>
        <w:pStyle w:val="FirstParagraph"/>
        <w:jc w:val="both"/>
        <w:rPr>
          <w:rFonts w:asciiTheme="majorBidi" w:hAnsiTheme="majorBidi" w:cstheme="majorBidi"/>
          <w:sz w:val="22"/>
          <w:szCs w:val="22"/>
        </w:rPr>
      </w:pPr>
      <w:r w:rsidRPr="00C478E9">
        <w:rPr>
          <w:rFonts w:asciiTheme="majorBidi" w:hAnsiTheme="majorBidi" w:cstheme="majorBidi"/>
          <w:sz w:val="22"/>
          <w:szCs w:val="22"/>
        </w:rPr>
        <w:t>Successful implementation requires:</w:t>
      </w:r>
    </w:p>
    <w:p w14:paraId="22717EF3" w14:textId="77777777" w:rsidR="00433146" w:rsidRPr="00C478E9" w:rsidRDefault="00893E35" w:rsidP="00307006">
      <w:pPr>
        <w:pStyle w:val="BodyText"/>
        <w:jc w:val="both"/>
        <w:rPr>
          <w:rFonts w:asciiTheme="majorBidi" w:hAnsiTheme="majorBidi" w:cstheme="majorBidi"/>
          <w:sz w:val="22"/>
          <w:szCs w:val="22"/>
        </w:rPr>
      </w:pPr>
      <w:r w:rsidRPr="00C478E9">
        <w:rPr>
          <w:rFonts w:asciiTheme="majorBidi" w:hAnsiTheme="majorBidi" w:cstheme="majorBidi"/>
          <w:sz w:val="22"/>
          <w:szCs w:val="22"/>
        </w:rPr>
        <w:t>1. Sustained Political Commitment - High-level leadership must champion geospatial information management - Geospatial investments must be prioritized in national budgets - Political support must be maintained across electoral cycles</w:t>
      </w:r>
    </w:p>
    <w:p w14:paraId="7720065E" w14:textId="77777777" w:rsidR="00433146" w:rsidRPr="00C478E9" w:rsidRDefault="00893E35" w:rsidP="00307006">
      <w:pPr>
        <w:pStyle w:val="BodyText"/>
        <w:jc w:val="both"/>
        <w:rPr>
          <w:rFonts w:asciiTheme="majorBidi" w:hAnsiTheme="majorBidi" w:cstheme="majorBidi"/>
          <w:sz w:val="22"/>
          <w:szCs w:val="22"/>
        </w:rPr>
      </w:pPr>
      <w:r w:rsidRPr="00C478E9">
        <w:rPr>
          <w:rFonts w:asciiTheme="majorBidi" w:hAnsiTheme="majorBidi" w:cstheme="majorBidi"/>
          <w:sz w:val="22"/>
          <w:szCs w:val="22"/>
        </w:rPr>
        <w:t>2. Adequate and Sustained Financing - Government must allocate dedicated budget for geospatial infrastructure - Development partners must provide coordinated, long-term support - Cost-recovery mechanisms must be established for sustainability - Innovative financing approaches must be explored</w:t>
      </w:r>
    </w:p>
    <w:p w14:paraId="22A1390A" w14:textId="77777777" w:rsidR="00433146" w:rsidRPr="00C478E9" w:rsidRDefault="00893E35" w:rsidP="00307006">
      <w:pPr>
        <w:pStyle w:val="BodyText"/>
        <w:jc w:val="both"/>
        <w:rPr>
          <w:rFonts w:asciiTheme="majorBidi" w:hAnsiTheme="majorBidi" w:cstheme="majorBidi"/>
          <w:sz w:val="22"/>
          <w:szCs w:val="22"/>
        </w:rPr>
      </w:pPr>
      <w:r w:rsidRPr="00C478E9">
        <w:rPr>
          <w:rFonts w:asciiTheme="majorBidi" w:hAnsiTheme="majorBidi" w:cstheme="majorBidi"/>
          <w:sz w:val="22"/>
          <w:szCs w:val="22"/>
        </w:rPr>
        <w:t>3. Effective Coordination - National Geospatial Council must provide strong strategic direction - National IGIF Coordination Unit must effectively coordinate implementation - Inter-agency collaboration must be fostered and maintained - Duplication must be avoided through coordinated planning</w:t>
      </w:r>
    </w:p>
    <w:p w14:paraId="1E15F5E6" w14:textId="77777777" w:rsidR="00433146" w:rsidRPr="00C478E9" w:rsidRDefault="00893E35" w:rsidP="00307006">
      <w:pPr>
        <w:pStyle w:val="BodyText"/>
        <w:jc w:val="both"/>
        <w:rPr>
          <w:rFonts w:asciiTheme="majorBidi" w:hAnsiTheme="majorBidi" w:cstheme="majorBidi"/>
          <w:sz w:val="22"/>
          <w:szCs w:val="22"/>
        </w:rPr>
      </w:pPr>
      <w:r w:rsidRPr="00C478E9">
        <w:rPr>
          <w:rFonts w:asciiTheme="majorBidi" w:hAnsiTheme="majorBidi" w:cstheme="majorBidi"/>
          <w:sz w:val="22"/>
          <w:szCs w:val="22"/>
        </w:rPr>
        <w:t>4. Comprehensive Capacity Building - Massive investment in human resource development is essential - Training infrastructure must be established and sustained - Academic programs must produce qualified graduates - Knowledge must be captured and shared</w:t>
      </w:r>
    </w:p>
    <w:p w14:paraId="4B87340C" w14:textId="77777777" w:rsidR="00433146" w:rsidRPr="00C478E9" w:rsidRDefault="00893E35" w:rsidP="00307006">
      <w:pPr>
        <w:pStyle w:val="BodyText"/>
        <w:jc w:val="both"/>
        <w:rPr>
          <w:rFonts w:asciiTheme="majorBidi" w:hAnsiTheme="majorBidi" w:cstheme="majorBidi"/>
          <w:sz w:val="22"/>
          <w:szCs w:val="22"/>
        </w:rPr>
      </w:pPr>
      <w:r w:rsidRPr="00C478E9">
        <w:rPr>
          <w:rFonts w:asciiTheme="majorBidi" w:hAnsiTheme="majorBidi" w:cstheme="majorBidi"/>
          <w:sz w:val="22"/>
          <w:szCs w:val="22"/>
        </w:rPr>
        <w:t>5. Quality Data Infrastructure - Fundamental geospatial datasets must be developed and maintained - Data quality standards must be implemented and enforced - Data sharing must become the norm, not the exception - Modern technology must be leveraged appropriately</w:t>
      </w:r>
    </w:p>
    <w:p w14:paraId="1CE492BE" w14:textId="77777777" w:rsidR="00433146" w:rsidRPr="00C478E9" w:rsidRDefault="00893E35" w:rsidP="00307006">
      <w:pPr>
        <w:pStyle w:val="BodyText"/>
        <w:jc w:val="both"/>
        <w:rPr>
          <w:rFonts w:asciiTheme="majorBidi" w:hAnsiTheme="majorBidi" w:cstheme="majorBidi"/>
          <w:sz w:val="22"/>
          <w:szCs w:val="22"/>
        </w:rPr>
      </w:pPr>
      <w:r w:rsidRPr="00C478E9">
        <w:rPr>
          <w:rFonts w:asciiTheme="majorBidi" w:hAnsiTheme="majorBidi" w:cstheme="majorBidi"/>
          <w:sz w:val="22"/>
          <w:szCs w:val="22"/>
        </w:rPr>
        <w:t>6. Broad Stakeholder Engagement - All stakeholders must be engaged meaningfully - Communication must be continuous and effective - Benefits must be demonstrated clearly - Contributions must be recognized and celebrated</w:t>
      </w:r>
    </w:p>
    <w:p w14:paraId="07DE4976" w14:textId="77777777" w:rsidR="00433146" w:rsidRPr="00C478E9" w:rsidRDefault="00893E35" w:rsidP="00307006">
      <w:pPr>
        <w:pStyle w:val="BodyText"/>
        <w:jc w:val="both"/>
        <w:rPr>
          <w:rFonts w:asciiTheme="majorBidi" w:hAnsiTheme="majorBidi" w:cstheme="majorBidi"/>
          <w:sz w:val="22"/>
          <w:szCs w:val="22"/>
        </w:rPr>
      </w:pPr>
      <w:r w:rsidRPr="00C478E9">
        <w:rPr>
          <w:rFonts w:asciiTheme="majorBidi" w:hAnsiTheme="majorBidi" w:cstheme="majorBidi"/>
          <w:sz w:val="22"/>
          <w:szCs w:val="22"/>
        </w:rPr>
        <w:t>7. Adaptive Management - Implementation must be monitored rigorously - Lessons must be learned and applied - Strategies must be adjusted based on experience - Flexibility must be maintained while staying focused on objectives</w:t>
      </w:r>
    </w:p>
    <w:p w14:paraId="75B4DD73" w14:textId="77777777" w:rsidR="00433146" w:rsidRPr="00307006" w:rsidRDefault="00893E35" w:rsidP="00307006">
      <w:pPr>
        <w:pStyle w:val="Heading3"/>
        <w:jc w:val="both"/>
        <w:rPr>
          <w:rFonts w:asciiTheme="majorBidi" w:hAnsiTheme="majorBidi"/>
        </w:rPr>
      </w:pPr>
      <w:bookmarkStart w:id="281" w:name="call-to-action"/>
      <w:r w:rsidRPr="00307006">
        <w:rPr>
          <w:rFonts w:asciiTheme="majorBidi" w:hAnsiTheme="majorBidi"/>
        </w:rPr>
        <w:t>15.4 Call to Action</w:t>
      </w:r>
      <w:bookmarkEnd w:id="281"/>
    </w:p>
    <w:p w14:paraId="36A07DB6" w14:textId="77777777" w:rsidR="00433146" w:rsidRPr="00CD6BDF" w:rsidRDefault="00893E35" w:rsidP="00307006">
      <w:pPr>
        <w:pStyle w:val="FirstParagraph"/>
        <w:jc w:val="both"/>
        <w:rPr>
          <w:rFonts w:asciiTheme="majorBidi" w:hAnsiTheme="majorBidi" w:cstheme="majorBidi"/>
          <w:sz w:val="22"/>
          <w:szCs w:val="22"/>
        </w:rPr>
      </w:pPr>
      <w:r w:rsidRPr="00CD6BDF">
        <w:rPr>
          <w:rFonts w:asciiTheme="majorBidi" w:hAnsiTheme="majorBidi" w:cstheme="majorBidi"/>
          <w:sz w:val="22"/>
          <w:szCs w:val="22"/>
        </w:rPr>
        <w:t>The Ministry of Land, Water and Environment calls upon all stakeholders to join in this transformative initiative:</w:t>
      </w:r>
    </w:p>
    <w:p w14:paraId="46038F8D" w14:textId="77777777" w:rsidR="00433146" w:rsidRPr="00CD6BDF" w:rsidRDefault="00893E35" w:rsidP="00307006">
      <w:pPr>
        <w:pStyle w:val="BodyText"/>
        <w:jc w:val="both"/>
        <w:rPr>
          <w:rFonts w:asciiTheme="majorBidi" w:hAnsiTheme="majorBidi" w:cstheme="majorBidi"/>
          <w:sz w:val="22"/>
          <w:szCs w:val="22"/>
        </w:rPr>
      </w:pPr>
      <w:r w:rsidRPr="00CD6BDF">
        <w:rPr>
          <w:rFonts w:asciiTheme="majorBidi" w:hAnsiTheme="majorBidi" w:cstheme="majorBidi"/>
          <w:sz w:val="22"/>
          <w:szCs w:val="22"/>
        </w:rPr>
        <w:t>Government Agencies: Commit to coordinated action, data sharing, and standards compliance. Participate actively in governance structures and contribute resources and expertise.</w:t>
      </w:r>
    </w:p>
    <w:p w14:paraId="11A6E54C" w14:textId="77777777" w:rsidR="00433146" w:rsidRPr="00CD6BDF" w:rsidRDefault="00893E35" w:rsidP="00307006">
      <w:pPr>
        <w:pStyle w:val="BodyText"/>
        <w:jc w:val="both"/>
        <w:rPr>
          <w:rFonts w:asciiTheme="majorBidi" w:hAnsiTheme="majorBidi" w:cstheme="majorBidi"/>
          <w:sz w:val="22"/>
          <w:szCs w:val="22"/>
        </w:rPr>
      </w:pPr>
      <w:r w:rsidRPr="00CD6BDF">
        <w:rPr>
          <w:rFonts w:asciiTheme="majorBidi" w:hAnsiTheme="majorBidi" w:cstheme="majorBidi"/>
          <w:sz w:val="22"/>
          <w:szCs w:val="22"/>
        </w:rPr>
        <w:t>Development Partners: Provide coordinated, long-term financial and technical support aligned with this Action Plan. Leverage your global expertise and networks to support Eritrea’s geospatial transformation.</w:t>
      </w:r>
    </w:p>
    <w:p w14:paraId="4AB75C9D" w14:textId="77777777" w:rsidR="00433146" w:rsidRPr="00CD6BDF" w:rsidRDefault="00893E35" w:rsidP="00307006">
      <w:pPr>
        <w:pStyle w:val="BodyText"/>
        <w:jc w:val="both"/>
        <w:rPr>
          <w:rFonts w:asciiTheme="majorBidi" w:hAnsiTheme="majorBidi" w:cstheme="majorBidi"/>
          <w:sz w:val="22"/>
          <w:szCs w:val="22"/>
        </w:rPr>
      </w:pPr>
      <w:r w:rsidRPr="00CD6BDF">
        <w:rPr>
          <w:rFonts w:asciiTheme="majorBidi" w:hAnsiTheme="majorBidi" w:cstheme="majorBidi"/>
          <w:sz w:val="22"/>
          <w:szCs w:val="22"/>
        </w:rPr>
        <w:lastRenderedPageBreak/>
        <w:t>Private Sector: Engage in partnerships, invest in geospatial business development, and contribute innovation and efficiency. Help build a vibrant geospatial economy.</w:t>
      </w:r>
    </w:p>
    <w:p w14:paraId="7768E23A" w14:textId="77777777" w:rsidR="00433146" w:rsidRPr="00CD6BDF" w:rsidRDefault="00893E35" w:rsidP="00307006">
      <w:pPr>
        <w:pStyle w:val="BodyText"/>
        <w:jc w:val="both"/>
        <w:rPr>
          <w:rFonts w:asciiTheme="majorBidi" w:hAnsiTheme="majorBidi" w:cstheme="majorBidi"/>
          <w:sz w:val="22"/>
          <w:szCs w:val="22"/>
        </w:rPr>
      </w:pPr>
      <w:r w:rsidRPr="00CD6BDF">
        <w:rPr>
          <w:rFonts w:asciiTheme="majorBidi" w:hAnsiTheme="majorBidi" w:cstheme="majorBidi"/>
          <w:sz w:val="22"/>
          <w:szCs w:val="22"/>
        </w:rPr>
        <w:t>Academic Institutions: Develop geospatial education programs, conduct relevant research, and produce skilled graduates. Be the knowledge engine for the geospatial ecosystem.</w:t>
      </w:r>
    </w:p>
    <w:p w14:paraId="0DBBBA31" w14:textId="77777777" w:rsidR="00433146" w:rsidRPr="00CD6BDF" w:rsidRDefault="00893E35" w:rsidP="00307006">
      <w:pPr>
        <w:pStyle w:val="BodyText"/>
        <w:jc w:val="both"/>
        <w:rPr>
          <w:rFonts w:asciiTheme="majorBidi" w:hAnsiTheme="majorBidi" w:cstheme="majorBidi"/>
          <w:sz w:val="22"/>
          <w:szCs w:val="22"/>
        </w:rPr>
      </w:pPr>
      <w:r w:rsidRPr="00CD6BDF">
        <w:rPr>
          <w:rFonts w:asciiTheme="majorBidi" w:hAnsiTheme="majorBidi" w:cstheme="majorBidi"/>
          <w:sz w:val="22"/>
          <w:szCs w:val="22"/>
        </w:rPr>
        <w:t>Civil Society: Use geospatial information for advocacy and service delivery. Engage communities in participatory mapping and data collection. Hold government accountable for transparent, accessible information.</w:t>
      </w:r>
    </w:p>
    <w:p w14:paraId="75E2ABA9" w14:textId="77777777" w:rsidR="00433146" w:rsidRPr="00CD6BDF" w:rsidRDefault="00893E35" w:rsidP="00307006">
      <w:pPr>
        <w:pStyle w:val="BodyText"/>
        <w:jc w:val="both"/>
        <w:rPr>
          <w:rFonts w:asciiTheme="majorBidi" w:hAnsiTheme="majorBidi" w:cstheme="majorBidi"/>
          <w:sz w:val="22"/>
          <w:szCs w:val="22"/>
        </w:rPr>
      </w:pPr>
      <w:r w:rsidRPr="00CD6BDF">
        <w:rPr>
          <w:rFonts w:asciiTheme="majorBidi" w:hAnsiTheme="majorBidi" w:cstheme="majorBidi"/>
          <w:sz w:val="22"/>
          <w:szCs w:val="22"/>
        </w:rPr>
        <w:t>Citizens: Learn about and use geospatial information and services. Provide feedback to improve services. Recognize geospatial information as a public good serving all Eritreans.</w:t>
      </w:r>
    </w:p>
    <w:p w14:paraId="13E065A3" w14:textId="77777777" w:rsidR="00433146" w:rsidRPr="00CD6BDF" w:rsidRDefault="00893E35" w:rsidP="00307006">
      <w:pPr>
        <w:pStyle w:val="BodyText"/>
        <w:jc w:val="both"/>
        <w:rPr>
          <w:rFonts w:asciiTheme="majorBidi" w:hAnsiTheme="majorBidi" w:cstheme="majorBidi"/>
          <w:sz w:val="22"/>
          <w:szCs w:val="22"/>
        </w:rPr>
      </w:pPr>
      <w:r w:rsidRPr="00CD6BDF">
        <w:rPr>
          <w:rFonts w:asciiTheme="majorBidi" w:hAnsiTheme="majorBidi" w:cstheme="majorBidi"/>
          <w:sz w:val="22"/>
          <w:szCs w:val="22"/>
        </w:rPr>
        <w:t>Regional and International Partners: Share knowledge, provide technical assistance, facilitate data access, and support regional cooperation. Help Eritrea connect to the global geospatial community.</w:t>
      </w:r>
    </w:p>
    <w:p w14:paraId="22A7DFC7" w14:textId="77777777" w:rsidR="00433146" w:rsidRPr="00307006" w:rsidRDefault="00893E35" w:rsidP="00307006">
      <w:pPr>
        <w:pStyle w:val="Heading3"/>
        <w:jc w:val="both"/>
        <w:rPr>
          <w:rFonts w:asciiTheme="majorBidi" w:hAnsiTheme="majorBidi"/>
        </w:rPr>
      </w:pPr>
      <w:bookmarkStart w:id="282" w:name="vision-for-2031"/>
      <w:r w:rsidRPr="00307006">
        <w:rPr>
          <w:rFonts w:asciiTheme="majorBidi" w:hAnsiTheme="majorBidi"/>
        </w:rPr>
        <w:t>15.5 Vision for 2031</w:t>
      </w:r>
      <w:bookmarkEnd w:id="282"/>
    </w:p>
    <w:p w14:paraId="1D40ACA9" w14:textId="77777777" w:rsidR="00433146" w:rsidRPr="00CD6BDF" w:rsidRDefault="00893E35" w:rsidP="00307006">
      <w:pPr>
        <w:pStyle w:val="FirstParagraph"/>
        <w:jc w:val="both"/>
        <w:rPr>
          <w:rFonts w:asciiTheme="majorBidi" w:hAnsiTheme="majorBidi" w:cstheme="majorBidi"/>
          <w:sz w:val="22"/>
          <w:szCs w:val="22"/>
        </w:rPr>
      </w:pPr>
      <w:r w:rsidRPr="00CD6BDF">
        <w:rPr>
          <w:rFonts w:asciiTheme="majorBidi" w:hAnsiTheme="majorBidi" w:cstheme="majorBidi"/>
          <w:sz w:val="22"/>
          <w:szCs w:val="22"/>
        </w:rPr>
        <w:t>By 2031, Eritrea will have:</w:t>
      </w:r>
    </w:p>
    <w:p w14:paraId="552CA14A" w14:textId="77777777" w:rsidR="00433146" w:rsidRPr="00CD6BDF" w:rsidRDefault="00893E35" w:rsidP="004E254E">
      <w:pPr>
        <w:pStyle w:val="Compact"/>
        <w:numPr>
          <w:ilvl w:val="0"/>
          <w:numId w:val="44"/>
        </w:numPr>
        <w:jc w:val="both"/>
        <w:rPr>
          <w:rFonts w:asciiTheme="majorBidi" w:hAnsiTheme="majorBidi" w:cstheme="majorBidi"/>
          <w:sz w:val="22"/>
          <w:szCs w:val="22"/>
        </w:rPr>
      </w:pPr>
      <w:r w:rsidRPr="00CD6BDF">
        <w:rPr>
          <w:rFonts w:asciiTheme="majorBidi" w:hAnsiTheme="majorBidi" w:cstheme="majorBidi"/>
          <w:sz w:val="22"/>
          <w:szCs w:val="22"/>
        </w:rPr>
        <w:t>A fully functional National Spatial Data Infrastructure providing comprehensive, accurate, and current geospatial information</w:t>
      </w:r>
    </w:p>
    <w:p w14:paraId="2C34822E" w14:textId="77777777" w:rsidR="00433146" w:rsidRPr="00CD6BDF" w:rsidRDefault="00893E35" w:rsidP="004E254E">
      <w:pPr>
        <w:pStyle w:val="Compact"/>
        <w:numPr>
          <w:ilvl w:val="0"/>
          <w:numId w:val="44"/>
        </w:numPr>
        <w:jc w:val="both"/>
        <w:rPr>
          <w:rFonts w:asciiTheme="majorBidi" w:hAnsiTheme="majorBidi" w:cstheme="majorBidi"/>
          <w:sz w:val="22"/>
          <w:szCs w:val="22"/>
        </w:rPr>
      </w:pPr>
      <w:r w:rsidRPr="00CD6BDF">
        <w:rPr>
          <w:rFonts w:asciiTheme="majorBidi" w:hAnsiTheme="majorBidi" w:cstheme="majorBidi"/>
          <w:sz w:val="22"/>
          <w:szCs w:val="22"/>
        </w:rPr>
        <w:t>Strong governance through an effective National Geospatial Council and Coordination Unit</w:t>
      </w:r>
    </w:p>
    <w:p w14:paraId="7572E092" w14:textId="77777777" w:rsidR="00433146" w:rsidRPr="00CD6BDF" w:rsidRDefault="00893E35" w:rsidP="004E254E">
      <w:pPr>
        <w:pStyle w:val="Compact"/>
        <w:numPr>
          <w:ilvl w:val="0"/>
          <w:numId w:val="44"/>
        </w:numPr>
        <w:jc w:val="both"/>
        <w:rPr>
          <w:rFonts w:asciiTheme="majorBidi" w:hAnsiTheme="majorBidi" w:cstheme="majorBidi"/>
          <w:sz w:val="22"/>
          <w:szCs w:val="22"/>
        </w:rPr>
      </w:pPr>
      <w:r w:rsidRPr="00CD6BDF">
        <w:rPr>
          <w:rFonts w:asciiTheme="majorBidi" w:hAnsiTheme="majorBidi" w:cstheme="majorBidi"/>
          <w:sz w:val="22"/>
          <w:szCs w:val="22"/>
        </w:rPr>
        <w:t>Comprehensive policies and laws enabling data sharing while protecting privacy and rights</w:t>
      </w:r>
    </w:p>
    <w:p w14:paraId="531E3447" w14:textId="77777777" w:rsidR="00433146" w:rsidRPr="00CD6BDF" w:rsidRDefault="00893E35" w:rsidP="004E254E">
      <w:pPr>
        <w:pStyle w:val="Compact"/>
        <w:numPr>
          <w:ilvl w:val="0"/>
          <w:numId w:val="44"/>
        </w:numPr>
        <w:jc w:val="both"/>
        <w:rPr>
          <w:rFonts w:asciiTheme="majorBidi" w:hAnsiTheme="majorBidi" w:cstheme="majorBidi"/>
          <w:sz w:val="22"/>
          <w:szCs w:val="22"/>
        </w:rPr>
      </w:pPr>
      <w:r w:rsidRPr="00CD6BDF">
        <w:rPr>
          <w:rFonts w:asciiTheme="majorBidi" w:hAnsiTheme="majorBidi" w:cstheme="majorBidi"/>
          <w:sz w:val="22"/>
          <w:szCs w:val="22"/>
        </w:rPr>
        <w:t>Sustainable financing from diversified sources</w:t>
      </w:r>
    </w:p>
    <w:p w14:paraId="48C86FB8" w14:textId="77777777" w:rsidR="00433146" w:rsidRPr="00CD6BDF" w:rsidRDefault="00893E35" w:rsidP="004E254E">
      <w:pPr>
        <w:pStyle w:val="Compact"/>
        <w:numPr>
          <w:ilvl w:val="0"/>
          <w:numId w:val="44"/>
        </w:numPr>
        <w:jc w:val="both"/>
        <w:rPr>
          <w:rFonts w:asciiTheme="majorBidi" w:hAnsiTheme="majorBidi" w:cstheme="majorBidi"/>
          <w:sz w:val="22"/>
          <w:szCs w:val="22"/>
        </w:rPr>
      </w:pPr>
      <w:r w:rsidRPr="00CD6BDF">
        <w:rPr>
          <w:rFonts w:asciiTheme="majorBidi" w:hAnsiTheme="majorBidi" w:cstheme="majorBidi"/>
          <w:sz w:val="22"/>
          <w:szCs w:val="22"/>
        </w:rPr>
        <w:t>Modern technology including satellite remote sensing, mobile data collection, cloud computing, and AI/ML applications</w:t>
      </w:r>
    </w:p>
    <w:p w14:paraId="4C72BD36" w14:textId="77777777" w:rsidR="00433146" w:rsidRPr="00CD6BDF" w:rsidRDefault="00893E35" w:rsidP="004E254E">
      <w:pPr>
        <w:pStyle w:val="Compact"/>
        <w:numPr>
          <w:ilvl w:val="0"/>
          <w:numId w:val="44"/>
        </w:numPr>
        <w:jc w:val="both"/>
        <w:rPr>
          <w:rFonts w:asciiTheme="majorBidi" w:hAnsiTheme="majorBidi" w:cstheme="majorBidi"/>
          <w:sz w:val="22"/>
          <w:szCs w:val="22"/>
        </w:rPr>
      </w:pPr>
      <w:r w:rsidRPr="00CD6BDF">
        <w:rPr>
          <w:rFonts w:asciiTheme="majorBidi" w:hAnsiTheme="majorBidi" w:cstheme="majorBidi"/>
          <w:sz w:val="22"/>
          <w:szCs w:val="22"/>
        </w:rPr>
        <w:t>International standards implemented across all agencies</w:t>
      </w:r>
    </w:p>
    <w:p w14:paraId="68D19283" w14:textId="77777777" w:rsidR="00433146" w:rsidRPr="00CD6BDF" w:rsidRDefault="00893E35" w:rsidP="004E254E">
      <w:pPr>
        <w:pStyle w:val="Compact"/>
        <w:numPr>
          <w:ilvl w:val="0"/>
          <w:numId w:val="44"/>
        </w:numPr>
        <w:jc w:val="both"/>
        <w:rPr>
          <w:rFonts w:asciiTheme="majorBidi" w:hAnsiTheme="majorBidi" w:cstheme="majorBidi"/>
          <w:sz w:val="22"/>
          <w:szCs w:val="22"/>
        </w:rPr>
      </w:pPr>
      <w:r w:rsidRPr="00CD6BDF">
        <w:rPr>
          <w:rFonts w:asciiTheme="majorBidi" w:hAnsiTheme="majorBidi" w:cstheme="majorBidi"/>
          <w:sz w:val="22"/>
          <w:szCs w:val="22"/>
        </w:rPr>
        <w:t>Strategic partnerships leveraging resources and expertise</w:t>
      </w:r>
    </w:p>
    <w:p w14:paraId="4AEE99E2" w14:textId="77777777" w:rsidR="00433146" w:rsidRPr="00CD6BDF" w:rsidRDefault="00893E35" w:rsidP="004E254E">
      <w:pPr>
        <w:pStyle w:val="Compact"/>
        <w:numPr>
          <w:ilvl w:val="0"/>
          <w:numId w:val="44"/>
        </w:numPr>
        <w:jc w:val="both"/>
        <w:rPr>
          <w:rFonts w:asciiTheme="majorBidi" w:hAnsiTheme="majorBidi" w:cstheme="majorBidi"/>
          <w:sz w:val="22"/>
          <w:szCs w:val="22"/>
        </w:rPr>
      </w:pPr>
      <w:r w:rsidRPr="00CD6BDF">
        <w:rPr>
          <w:rFonts w:asciiTheme="majorBidi" w:hAnsiTheme="majorBidi" w:cstheme="majorBidi"/>
          <w:sz w:val="22"/>
          <w:szCs w:val="22"/>
        </w:rPr>
        <w:t>Sufficient skilled workforce at national, regional, and local levels</w:t>
      </w:r>
    </w:p>
    <w:p w14:paraId="3E925B54" w14:textId="77777777" w:rsidR="00433146" w:rsidRPr="00CD6BDF" w:rsidRDefault="00893E35" w:rsidP="004E254E">
      <w:pPr>
        <w:pStyle w:val="Compact"/>
        <w:numPr>
          <w:ilvl w:val="0"/>
          <w:numId w:val="44"/>
        </w:numPr>
        <w:jc w:val="both"/>
        <w:rPr>
          <w:rFonts w:asciiTheme="majorBidi" w:hAnsiTheme="majorBidi" w:cstheme="majorBidi"/>
          <w:sz w:val="22"/>
          <w:szCs w:val="22"/>
        </w:rPr>
      </w:pPr>
      <w:r w:rsidRPr="00CD6BDF">
        <w:rPr>
          <w:rFonts w:asciiTheme="majorBidi" w:hAnsiTheme="majorBidi" w:cstheme="majorBidi"/>
          <w:sz w:val="22"/>
          <w:szCs w:val="22"/>
        </w:rPr>
        <w:t>Broad awareness and use of geospatial information across society</w:t>
      </w:r>
    </w:p>
    <w:p w14:paraId="0FC67265" w14:textId="77777777" w:rsidR="00433146" w:rsidRPr="00CD6BDF" w:rsidRDefault="00893E35" w:rsidP="00307006">
      <w:pPr>
        <w:pStyle w:val="FirstParagraph"/>
        <w:jc w:val="both"/>
        <w:rPr>
          <w:rFonts w:asciiTheme="majorBidi" w:hAnsiTheme="majorBidi" w:cstheme="majorBidi"/>
          <w:sz w:val="22"/>
          <w:szCs w:val="22"/>
        </w:rPr>
      </w:pPr>
      <w:r w:rsidRPr="00CD6BDF">
        <w:rPr>
          <w:rFonts w:asciiTheme="majorBidi" w:hAnsiTheme="majorBidi" w:cstheme="majorBidi"/>
          <w:sz w:val="22"/>
          <w:szCs w:val="22"/>
        </w:rPr>
        <w:t>Most importantly, geospatial information will be routinely used by decision-makers, planners, managers, businesses, researchers, and citizens to make better decisions, solve problems, and improve lives.</w:t>
      </w:r>
    </w:p>
    <w:p w14:paraId="4B1F4E1A" w14:textId="77777777" w:rsidR="00433146" w:rsidRPr="00307006" w:rsidRDefault="00893E35" w:rsidP="00307006">
      <w:pPr>
        <w:pStyle w:val="Heading3"/>
        <w:jc w:val="both"/>
        <w:rPr>
          <w:rFonts w:asciiTheme="majorBidi" w:hAnsiTheme="majorBidi"/>
        </w:rPr>
      </w:pPr>
      <w:bookmarkStart w:id="283" w:name="beyond-2031"/>
      <w:r w:rsidRPr="00307006">
        <w:rPr>
          <w:rFonts w:asciiTheme="majorBidi" w:hAnsiTheme="majorBidi"/>
        </w:rPr>
        <w:t>15.6 Beyond 2031</w:t>
      </w:r>
      <w:bookmarkEnd w:id="283"/>
    </w:p>
    <w:p w14:paraId="0B042B3E" w14:textId="77777777" w:rsidR="00433146" w:rsidRPr="00CD6BDF" w:rsidRDefault="00893E35" w:rsidP="00307006">
      <w:pPr>
        <w:pStyle w:val="FirstParagraph"/>
        <w:jc w:val="both"/>
        <w:rPr>
          <w:rFonts w:asciiTheme="majorBidi" w:hAnsiTheme="majorBidi" w:cstheme="majorBidi"/>
          <w:sz w:val="22"/>
          <w:szCs w:val="22"/>
        </w:rPr>
      </w:pPr>
      <w:r w:rsidRPr="00CD6BDF">
        <w:rPr>
          <w:rFonts w:asciiTheme="majorBidi" w:hAnsiTheme="majorBidi" w:cstheme="majorBidi"/>
          <w:sz w:val="22"/>
          <w:szCs w:val="22"/>
        </w:rPr>
        <w:t>This Action Plan lays the foundation for long-term geospatial ecosystem development. Beyond 2031, Eritrea will:</w:t>
      </w:r>
    </w:p>
    <w:p w14:paraId="39FB9D4D" w14:textId="77777777" w:rsidR="00433146" w:rsidRPr="00CD6BDF" w:rsidRDefault="00893E35" w:rsidP="004E254E">
      <w:pPr>
        <w:pStyle w:val="Compact"/>
        <w:numPr>
          <w:ilvl w:val="0"/>
          <w:numId w:val="45"/>
        </w:numPr>
        <w:jc w:val="both"/>
        <w:rPr>
          <w:rFonts w:asciiTheme="majorBidi" w:hAnsiTheme="majorBidi" w:cstheme="majorBidi"/>
          <w:sz w:val="22"/>
          <w:szCs w:val="22"/>
        </w:rPr>
      </w:pPr>
      <w:r w:rsidRPr="00CD6BDF">
        <w:rPr>
          <w:rFonts w:asciiTheme="majorBidi" w:hAnsiTheme="majorBidi" w:cstheme="majorBidi"/>
          <w:sz w:val="22"/>
          <w:szCs w:val="22"/>
        </w:rPr>
        <w:t>Maintain and enhance the geospatial infrastructure and services</w:t>
      </w:r>
    </w:p>
    <w:p w14:paraId="04CE5A29" w14:textId="77777777" w:rsidR="00433146" w:rsidRPr="00CD6BDF" w:rsidRDefault="00893E35" w:rsidP="004E254E">
      <w:pPr>
        <w:pStyle w:val="Compact"/>
        <w:numPr>
          <w:ilvl w:val="0"/>
          <w:numId w:val="45"/>
        </w:numPr>
        <w:jc w:val="both"/>
        <w:rPr>
          <w:rFonts w:asciiTheme="majorBidi" w:hAnsiTheme="majorBidi" w:cstheme="majorBidi"/>
          <w:sz w:val="22"/>
          <w:szCs w:val="22"/>
        </w:rPr>
      </w:pPr>
      <w:r w:rsidRPr="00CD6BDF">
        <w:rPr>
          <w:rFonts w:asciiTheme="majorBidi" w:hAnsiTheme="majorBidi" w:cstheme="majorBidi"/>
          <w:sz w:val="22"/>
          <w:szCs w:val="22"/>
        </w:rPr>
        <w:t>Expand coverage and quality of geospatial data</w:t>
      </w:r>
    </w:p>
    <w:p w14:paraId="7B65796F" w14:textId="77777777" w:rsidR="00433146" w:rsidRPr="00CD6BDF" w:rsidRDefault="00893E35" w:rsidP="004E254E">
      <w:pPr>
        <w:pStyle w:val="Compact"/>
        <w:numPr>
          <w:ilvl w:val="0"/>
          <w:numId w:val="45"/>
        </w:numPr>
        <w:jc w:val="both"/>
        <w:rPr>
          <w:rFonts w:asciiTheme="majorBidi" w:hAnsiTheme="majorBidi" w:cstheme="majorBidi"/>
          <w:sz w:val="22"/>
          <w:szCs w:val="22"/>
        </w:rPr>
      </w:pPr>
      <w:r w:rsidRPr="00CD6BDF">
        <w:rPr>
          <w:rFonts w:asciiTheme="majorBidi" w:hAnsiTheme="majorBidi" w:cstheme="majorBidi"/>
          <w:sz w:val="22"/>
          <w:szCs w:val="22"/>
        </w:rPr>
        <w:t>Adopt emerging technologies as they become available and appropriate</w:t>
      </w:r>
    </w:p>
    <w:p w14:paraId="7EF08D68" w14:textId="77777777" w:rsidR="00433146" w:rsidRPr="00CD6BDF" w:rsidRDefault="00893E35" w:rsidP="004E254E">
      <w:pPr>
        <w:pStyle w:val="Compact"/>
        <w:numPr>
          <w:ilvl w:val="0"/>
          <w:numId w:val="45"/>
        </w:numPr>
        <w:jc w:val="both"/>
        <w:rPr>
          <w:rFonts w:asciiTheme="majorBidi" w:hAnsiTheme="majorBidi" w:cstheme="majorBidi"/>
          <w:sz w:val="22"/>
          <w:szCs w:val="22"/>
        </w:rPr>
      </w:pPr>
      <w:r w:rsidRPr="00CD6BDF">
        <w:rPr>
          <w:rFonts w:asciiTheme="majorBidi" w:hAnsiTheme="majorBidi" w:cstheme="majorBidi"/>
          <w:sz w:val="22"/>
          <w:szCs w:val="22"/>
        </w:rPr>
        <w:t>Deepen integration of geospatial information across all sectors</w:t>
      </w:r>
    </w:p>
    <w:p w14:paraId="6D6DD92C" w14:textId="77777777" w:rsidR="00433146" w:rsidRPr="00CD6BDF" w:rsidRDefault="00893E35" w:rsidP="004E254E">
      <w:pPr>
        <w:pStyle w:val="Compact"/>
        <w:numPr>
          <w:ilvl w:val="0"/>
          <w:numId w:val="45"/>
        </w:numPr>
        <w:jc w:val="both"/>
        <w:rPr>
          <w:rFonts w:asciiTheme="majorBidi" w:hAnsiTheme="majorBidi" w:cstheme="majorBidi"/>
          <w:sz w:val="22"/>
          <w:szCs w:val="22"/>
        </w:rPr>
      </w:pPr>
      <w:r w:rsidRPr="00CD6BDF">
        <w:rPr>
          <w:rFonts w:asciiTheme="majorBidi" w:hAnsiTheme="majorBidi" w:cstheme="majorBidi"/>
          <w:sz w:val="22"/>
          <w:szCs w:val="22"/>
        </w:rPr>
        <w:t>Strengthen regional cooperation and contribute to continental initiatives</w:t>
      </w:r>
    </w:p>
    <w:p w14:paraId="2A3159B5" w14:textId="77777777" w:rsidR="00433146" w:rsidRPr="00CD6BDF" w:rsidRDefault="00893E35" w:rsidP="004E254E">
      <w:pPr>
        <w:pStyle w:val="Compact"/>
        <w:numPr>
          <w:ilvl w:val="0"/>
          <w:numId w:val="45"/>
        </w:numPr>
        <w:jc w:val="both"/>
        <w:rPr>
          <w:rFonts w:asciiTheme="majorBidi" w:hAnsiTheme="majorBidi" w:cstheme="majorBidi"/>
          <w:sz w:val="22"/>
          <w:szCs w:val="22"/>
        </w:rPr>
      </w:pPr>
      <w:r w:rsidRPr="00CD6BDF">
        <w:rPr>
          <w:rFonts w:asciiTheme="majorBidi" w:hAnsiTheme="majorBidi" w:cstheme="majorBidi"/>
          <w:sz w:val="22"/>
          <w:szCs w:val="22"/>
        </w:rPr>
        <w:t>Continue innovation to address evolving challenges and opportunities</w:t>
      </w:r>
    </w:p>
    <w:p w14:paraId="424B3DCF" w14:textId="77777777" w:rsidR="00433146" w:rsidRPr="00CD6BDF" w:rsidRDefault="00893E35" w:rsidP="00307006">
      <w:pPr>
        <w:pStyle w:val="FirstParagraph"/>
        <w:jc w:val="both"/>
        <w:rPr>
          <w:rFonts w:asciiTheme="majorBidi" w:hAnsiTheme="majorBidi" w:cstheme="majorBidi"/>
          <w:sz w:val="22"/>
          <w:szCs w:val="22"/>
        </w:rPr>
      </w:pPr>
      <w:r w:rsidRPr="00CD6BDF">
        <w:rPr>
          <w:rFonts w:asciiTheme="majorBidi" w:hAnsiTheme="majorBidi" w:cstheme="majorBidi"/>
          <w:sz w:val="22"/>
          <w:szCs w:val="22"/>
        </w:rPr>
        <w:t>The journey toward world-class integrated geospatial information management is long, but with sustained commitment, coordinated action, and collective effort, Eritrea will achieve this vision and harness the power of geospatial information for sustainable development and prosperity.</w:t>
      </w:r>
    </w:p>
    <w:p w14:paraId="5B8F0BDC" w14:textId="77777777" w:rsidR="00433146" w:rsidRPr="00307006" w:rsidRDefault="009B4425" w:rsidP="00307006">
      <w:pPr>
        <w:jc w:val="both"/>
        <w:rPr>
          <w:rFonts w:asciiTheme="majorBidi" w:hAnsiTheme="majorBidi" w:cstheme="majorBidi"/>
        </w:rPr>
      </w:pPr>
      <w:r>
        <w:rPr>
          <w:rFonts w:asciiTheme="majorBidi" w:hAnsiTheme="majorBidi" w:cstheme="majorBidi"/>
        </w:rPr>
        <w:pict w14:anchorId="60621B7A">
          <v:rect id="_x0000_i1041" style="width:0;height:1.5pt" o:hralign="center" o:hrstd="t" o:hr="t"/>
        </w:pict>
      </w:r>
    </w:p>
    <w:p w14:paraId="19C6D2B6" w14:textId="77777777" w:rsidR="00433146" w:rsidRPr="00307006" w:rsidRDefault="00893E35" w:rsidP="00307006">
      <w:pPr>
        <w:pStyle w:val="Heading2"/>
        <w:jc w:val="both"/>
        <w:rPr>
          <w:rFonts w:asciiTheme="majorBidi" w:hAnsiTheme="majorBidi"/>
        </w:rPr>
      </w:pPr>
      <w:bookmarkStart w:id="284" w:name="annexes"/>
      <w:r w:rsidRPr="00307006">
        <w:rPr>
          <w:rFonts w:asciiTheme="majorBidi" w:hAnsiTheme="majorBidi"/>
        </w:rPr>
        <w:lastRenderedPageBreak/>
        <w:t>16. ANNEXES</w:t>
      </w:r>
      <w:bookmarkEnd w:id="284"/>
    </w:p>
    <w:p w14:paraId="7B8E5725" w14:textId="77777777" w:rsidR="00433146" w:rsidRPr="00307006" w:rsidRDefault="00893E35" w:rsidP="00307006">
      <w:pPr>
        <w:pStyle w:val="Heading3"/>
        <w:jc w:val="both"/>
        <w:rPr>
          <w:rFonts w:asciiTheme="majorBidi" w:hAnsiTheme="majorBidi"/>
        </w:rPr>
      </w:pPr>
      <w:bookmarkStart w:id="285" w:name="annex-a-acronyms-and-abbreviations"/>
      <w:r w:rsidRPr="00307006">
        <w:rPr>
          <w:rFonts w:asciiTheme="majorBidi" w:hAnsiTheme="majorBidi"/>
        </w:rPr>
        <w:t>Annex A: Acronyms and Abbreviations</w:t>
      </w:r>
      <w:bookmarkEnd w:id="285"/>
    </w:p>
    <w:tbl>
      <w:tblPr>
        <w:tblStyle w:val="Table"/>
        <w:tblW w:w="5000" w:type="pct"/>
        <w:tblLook w:val="07E0" w:firstRow="1" w:lastRow="1" w:firstColumn="1" w:lastColumn="1" w:noHBand="1" w:noVBand="1"/>
      </w:tblPr>
      <w:tblGrid>
        <w:gridCol w:w="1273"/>
        <w:gridCol w:w="8303"/>
      </w:tblGrid>
      <w:tr w:rsidR="00433146" w:rsidRPr="00307006" w14:paraId="17DBF25D" w14:textId="77777777">
        <w:tc>
          <w:tcPr>
            <w:tcW w:w="0" w:type="auto"/>
            <w:tcBorders>
              <w:bottom w:val="single" w:sz="0" w:space="0" w:color="auto"/>
            </w:tcBorders>
            <w:vAlign w:val="bottom"/>
          </w:tcPr>
          <w:p w14:paraId="1EB22E24"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Acronym</w:t>
            </w:r>
          </w:p>
        </w:tc>
        <w:tc>
          <w:tcPr>
            <w:tcW w:w="0" w:type="auto"/>
            <w:tcBorders>
              <w:bottom w:val="single" w:sz="0" w:space="0" w:color="auto"/>
            </w:tcBorders>
            <w:vAlign w:val="bottom"/>
          </w:tcPr>
          <w:p w14:paraId="34A0CCC2"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Full Form</w:t>
            </w:r>
          </w:p>
        </w:tc>
      </w:tr>
      <w:tr w:rsidR="00433146" w:rsidRPr="00307006" w14:paraId="1463E1C6" w14:textId="77777777">
        <w:tc>
          <w:tcPr>
            <w:tcW w:w="0" w:type="auto"/>
          </w:tcPr>
          <w:p w14:paraId="6BEDA2FD"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AfDB</w:t>
            </w:r>
          </w:p>
        </w:tc>
        <w:tc>
          <w:tcPr>
            <w:tcW w:w="0" w:type="auto"/>
          </w:tcPr>
          <w:p w14:paraId="1692AF83"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African Development Bank</w:t>
            </w:r>
          </w:p>
        </w:tc>
      </w:tr>
      <w:tr w:rsidR="00433146" w:rsidRPr="00307006" w14:paraId="4666BAE6" w14:textId="77777777">
        <w:tc>
          <w:tcPr>
            <w:tcW w:w="0" w:type="auto"/>
          </w:tcPr>
          <w:p w14:paraId="56D930B6"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AI</w:t>
            </w:r>
          </w:p>
        </w:tc>
        <w:tc>
          <w:tcPr>
            <w:tcW w:w="0" w:type="auto"/>
          </w:tcPr>
          <w:p w14:paraId="652E9067"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Artificial Intelligence</w:t>
            </w:r>
          </w:p>
        </w:tc>
      </w:tr>
      <w:tr w:rsidR="00433146" w:rsidRPr="00307006" w14:paraId="10287516" w14:textId="77777777">
        <w:tc>
          <w:tcPr>
            <w:tcW w:w="0" w:type="auto"/>
          </w:tcPr>
          <w:p w14:paraId="6E1CF094"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API</w:t>
            </w:r>
          </w:p>
        </w:tc>
        <w:tc>
          <w:tcPr>
            <w:tcW w:w="0" w:type="auto"/>
          </w:tcPr>
          <w:p w14:paraId="6746549A"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Application Programming Interface</w:t>
            </w:r>
          </w:p>
        </w:tc>
      </w:tr>
      <w:tr w:rsidR="00433146" w:rsidRPr="00307006" w14:paraId="05A54587" w14:textId="77777777">
        <w:tc>
          <w:tcPr>
            <w:tcW w:w="0" w:type="auto"/>
          </w:tcPr>
          <w:p w14:paraId="7B2077FF"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AU</w:t>
            </w:r>
          </w:p>
        </w:tc>
        <w:tc>
          <w:tcPr>
            <w:tcW w:w="0" w:type="auto"/>
          </w:tcPr>
          <w:p w14:paraId="27A87BE2"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African Union</w:t>
            </w:r>
          </w:p>
        </w:tc>
      </w:tr>
      <w:tr w:rsidR="00433146" w:rsidRPr="00307006" w14:paraId="1083CBE0" w14:textId="77777777">
        <w:tc>
          <w:tcPr>
            <w:tcW w:w="0" w:type="auto"/>
          </w:tcPr>
          <w:p w14:paraId="3068F6E7"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CPD</w:t>
            </w:r>
          </w:p>
        </w:tc>
        <w:tc>
          <w:tcPr>
            <w:tcW w:w="0" w:type="auto"/>
          </w:tcPr>
          <w:p w14:paraId="45D4D1DC"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Continuing Professional Development</w:t>
            </w:r>
          </w:p>
        </w:tc>
      </w:tr>
      <w:tr w:rsidR="00433146" w:rsidRPr="00307006" w14:paraId="35AC20E5" w14:textId="77777777">
        <w:tc>
          <w:tcPr>
            <w:tcW w:w="0" w:type="auto"/>
          </w:tcPr>
          <w:p w14:paraId="2B3119E2"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DEM</w:t>
            </w:r>
          </w:p>
        </w:tc>
        <w:tc>
          <w:tcPr>
            <w:tcW w:w="0" w:type="auto"/>
          </w:tcPr>
          <w:p w14:paraId="15BAADD9"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Digital Elevation Model</w:t>
            </w:r>
          </w:p>
        </w:tc>
      </w:tr>
      <w:tr w:rsidR="00433146" w:rsidRPr="00307006" w14:paraId="762D7451" w14:textId="77777777">
        <w:tc>
          <w:tcPr>
            <w:tcW w:w="0" w:type="auto"/>
          </w:tcPr>
          <w:p w14:paraId="2776BA79"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ESRI</w:t>
            </w:r>
          </w:p>
        </w:tc>
        <w:tc>
          <w:tcPr>
            <w:tcW w:w="0" w:type="auto"/>
          </w:tcPr>
          <w:p w14:paraId="10DC802A"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Environmental Systems Research Institute</w:t>
            </w:r>
          </w:p>
        </w:tc>
      </w:tr>
      <w:tr w:rsidR="00433146" w:rsidRPr="00307006" w14:paraId="2A9AE8F6" w14:textId="77777777">
        <w:tc>
          <w:tcPr>
            <w:tcW w:w="0" w:type="auto"/>
          </w:tcPr>
          <w:p w14:paraId="48D435F2"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EU</w:t>
            </w:r>
          </w:p>
        </w:tc>
        <w:tc>
          <w:tcPr>
            <w:tcW w:w="0" w:type="auto"/>
          </w:tcPr>
          <w:p w14:paraId="10265BC2"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European Union</w:t>
            </w:r>
          </w:p>
        </w:tc>
      </w:tr>
      <w:tr w:rsidR="00433146" w:rsidRPr="00307006" w14:paraId="0745AA82" w14:textId="77777777">
        <w:tc>
          <w:tcPr>
            <w:tcW w:w="0" w:type="auto"/>
          </w:tcPr>
          <w:p w14:paraId="13E7E3C9"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FAO</w:t>
            </w:r>
          </w:p>
        </w:tc>
        <w:tc>
          <w:tcPr>
            <w:tcW w:w="0" w:type="auto"/>
          </w:tcPr>
          <w:p w14:paraId="421A5542"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Food and Agriculture Organization</w:t>
            </w:r>
          </w:p>
        </w:tc>
      </w:tr>
      <w:tr w:rsidR="00433146" w:rsidRPr="00307006" w14:paraId="13607D51" w14:textId="77777777">
        <w:tc>
          <w:tcPr>
            <w:tcW w:w="0" w:type="auto"/>
          </w:tcPr>
          <w:p w14:paraId="16AAF56D"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FOSS</w:t>
            </w:r>
          </w:p>
        </w:tc>
        <w:tc>
          <w:tcPr>
            <w:tcW w:w="0" w:type="auto"/>
          </w:tcPr>
          <w:p w14:paraId="379612EA"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Free and Open Source Software</w:t>
            </w:r>
          </w:p>
        </w:tc>
      </w:tr>
      <w:tr w:rsidR="00433146" w:rsidRPr="00307006" w14:paraId="01E372E8" w14:textId="77777777">
        <w:tc>
          <w:tcPr>
            <w:tcW w:w="0" w:type="auto"/>
          </w:tcPr>
          <w:p w14:paraId="77B44BE3"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GIS</w:t>
            </w:r>
          </w:p>
        </w:tc>
        <w:tc>
          <w:tcPr>
            <w:tcW w:w="0" w:type="auto"/>
          </w:tcPr>
          <w:p w14:paraId="5AD03DE5"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Geographic Information System</w:t>
            </w:r>
          </w:p>
        </w:tc>
      </w:tr>
      <w:tr w:rsidR="00433146" w:rsidRPr="00307006" w14:paraId="6AAD4A4C" w14:textId="77777777">
        <w:tc>
          <w:tcPr>
            <w:tcW w:w="0" w:type="auto"/>
          </w:tcPr>
          <w:p w14:paraId="0DBBD34D"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GNSS</w:t>
            </w:r>
          </w:p>
        </w:tc>
        <w:tc>
          <w:tcPr>
            <w:tcW w:w="0" w:type="auto"/>
          </w:tcPr>
          <w:p w14:paraId="79A5DA1C"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Global Navigation Satellite System</w:t>
            </w:r>
          </w:p>
        </w:tc>
      </w:tr>
      <w:tr w:rsidR="00433146" w:rsidRPr="00307006" w14:paraId="0FA494CE" w14:textId="77777777">
        <w:tc>
          <w:tcPr>
            <w:tcW w:w="0" w:type="auto"/>
          </w:tcPr>
          <w:p w14:paraId="150835A1"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GPS</w:t>
            </w:r>
          </w:p>
        </w:tc>
        <w:tc>
          <w:tcPr>
            <w:tcW w:w="0" w:type="auto"/>
          </w:tcPr>
          <w:p w14:paraId="76FE2A2A"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Global Positioning System</w:t>
            </w:r>
          </w:p>
        </w:tc>
      </w:tr>
      <w:tr w:rsidR="00433146" w:rsidRPr="00307006" w14:paraId="04A74CAC" w14:textId="77777777">
        <w:tc>
          <w:tcPr>
            <w:tcW w:w="0" w:type="auto"/>
          </w:tcPr>
          <w:p w14:paraId="37ED6CF1"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ICT</w:t>
            </w:r>
          </w:p>
        </w:tc>
        <w:tc>
          <w:tcPr>
            <w:tcW w:w="0" w:type="auto"/>
          </w:tcPr>
          <w:p w14:paraId="2A7925AE"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Information and Communication Technology</w:t>
            </w:r>
          </w:p>
        </w:tc>
      </w:tr>
      <w:tr w:rsidR="00433146" w:rsidRPr="00307006" w14:paraId="527A8AD0" w14:textId="77777777">
        <w:tc>
          <w:tcPr>
            <w:tcW w:w="0" w:type="auto"/>
          </w:tcPr>
          <w:p w14:paraId="21350866"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IGAD</w:t>
            </w:r>
          </w:p>
        </w:tc>
        <w:tc>
          <w:tcPr>
            <w:tcW w:w="0" w:type="auto"/>
          </w:tcPr>
          <w:p w14:paraId="0A900773"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Intergovernmental Authority on Development</w:t>
            </w:r>
          </w:p>
        </w:tc>
      </w:tr>
      <w:tr w:rsidR="00433146" w:rsidRPr="00307006" w14:paraId="4A88A3AE" w14:textId="77777777">
        <w:tc>
          <w:tcPr>
            <w:tcW w:w="0" w:type="auto"/>
          </w:tcPr>
          <w:p w14:paraId="422C24B4"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IGIF</w:t>
            </w:r>
          </w:p>
        </w:tc>
        <w:tc>
          <w:tcPr>
            <w:tcW w:w="0" w:type="auto"/>
          </w:tcPr>
          <w:p w14:paraId="3288F0BF"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Integrated Geospatial Information Framework</w:t>
            </w:r>
          </w:p>
        </w:tc>
      </w:tr>
      <w:tr w:rsidR="00433146" w:rsidRPr="00307006" w14:paraId="4DCCAACD" w14:textId="77777777">
        <w:tc>
          <w:tcPr>
            <w:tcW w:w="0" w:type="auto"/>
          </w:tcPr>
          <w:p w14:paraId="76FC314F"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IoT</w:t>
            </w:r>
          </w:p>
        </w:tc>
        <w:tc>
          <w:tcPr>
            <w:tcW w:w="0" w:type="auto"/>
          </w:tcPr>
          <w:p w14:paraId="43FCA181"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Internet of Things</w:t>
            </w:r>
          </w:p>
        </w:tc>
      </w:tr>
      <w:tr w:rsidR="00433146" w:rsidRPr="00307006" w14:paraId="0F1973B0" w14:textId="77777777">
        <w:tc>
          <w:tcPr>
            <w:tcW w:w="0" w:type="auto"/>
          </w:tcPr>
          <w:p w14:paraId="3FC16B9D"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ISO</w:t>
            </w:r>
          </w:p>
        </w:tc>
        <w:tc>
          <w:tcPr>
            <w:tcW w:w="0" w:type="auto"/>
          </w:tcPr>
          <w:p w14:paraId="7A4A4A83"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International Organization for Standardization</w:t>
            </w:r>
          </w:p>
        </w:tc>
      </w:tr>
      <w:tr w:rsidR="00433146" w:rsidRPr="00307006" w14:paraId="6FDD0AF8" w14:textId="77777777">
        <w:tc>
          <w:tcPr>
            <w:tcW w:w="0" w:type="auto"/>
          </w:tcPr>
          <w:p w14:paraId="5E77D039"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ITRF</w:t>
            </w:r>
          </w:p>
        </w:tc>
        <w:tc>
          <w:tcPr>
            <w:tcW w:w="0" w:type="auto"/>
          </w:tcPr>
          <w:p w14:paraId="357BF7C5"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International Terrestrial Reference Frame</w:t>
            </w:r>
          </w:p>
        </w:tc>
      </w:tr>
      <w:tr w:rsidR="00433146" w:rsidRPr="00307006" w14:paraId="3E6F75DD" w14:textId="77777777">
        <w:tc>
          <w:tcPr>
            <w:tcW w:w="0" w:type="auto"/>
          </w:tcPr>
          <w:p w14:paraId="0DFAB419"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M&amp;E</w:t>
            </w:r>
          </w:p>
        </w:tc>
        <w:tc>
          <w:tcPr>
            <w:tcW w:w="0" w:type="auto"/>
          </w:tcPr>
          <w:p w14:paraId="65DBDB0D"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Monitoring and Evaluation</w:t>
            </w:r>
          </w:p>
        </w:tc>
      </w:tr>
      <w:tr w:rsidR="00433146" w:rsidRPr="00307006" w14:paraId="4B347C95" w14:textId="77777777">
        <w:tc>
          <w:tcPr>
            <w:tcW w:w="0" w:type="auto"/>
          </w:tcPr>
          <w:p w14:paraId="55096797"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ML</w:t>
            </w:r>
          </w:p>
        </w:tc>
        <w:tc>
          <w:tcPr>
            <w:tcW w:w="0" w:type="auto"/>
          </w:tcPr>
          <w:p w14:paraId="64D7F08F"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Machine Learning</w:t>
            </w:r>
          </w:p>
        </w:tc>
      </w:tr>
      <w:tr w:rsidR="00433146" w:rsidRPr="00307006" w14:paraId="525B6F86" w14:textId="77777777">
        <w:tc>
          <w:tcPr>
            <w:tcW w:w="0" w:type="auto"/>
          </w:tcPr>
          <w:p w14:paraId="379C49C7"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MLWE</w:t>
            </w:r>
          </w:p>
        </w:tc>
        <w:tc>
          <w:tcPr>
            <w:tcW w:w="0" w:type="auto"/>
          </w:tcPr>
          <w:p w14:paraId="01C7357B"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Ministry of Land, Water and Environment</w:t>
            </w:r>
          </w:p>
        </w:tc>
      </w:tr>
      <w:tr w:rsidR="00433146" w:rsidRPr="00307006" w14:paraId="21DB5D28" w14:textId="77777777">
        <w:tc>
          <w:tcPr>
            <w:tcW w:w="0" w:type="auto"/>
          </w:tcPr>
          <w:p w14:paraId="18D2383C"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MOU</w:t>
            </w:r>
          </w:p>
        </w:tc>
        <w:tc>
          <w:tcPr>
            <w:tcW w:w="0" w:type="auto"/>
          </w:tcPr>
          <w:p w14:paraId="53C40407"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Memorandum of Understanding</w:t>
            </w:r>
          </w:p>
        </w:tc>
      </w:tr>
      <w:tr w:rsidR="00433146" w:rsidRPr="00307006" w14:paraId="6EE0272A" w14:textId="77777777">
        <w:tc>
          <w:tcPr>
            <w:tcW w:w="0" w:type="auto"/>
          </w:tcPr>
          <w:p w14:paraId="77918E7C"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NGO</w:t>
            </w:r>
          </w:p>
        </w:tc>
        <w:tc>
          <w:tcPr>
            <w:tcW w:w="0" w:type="auto"/>
          </w:tcPr>
          <w:p w14:paraId="26142BC7"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Non-Governmental Organization</w:t>
            </w:r>
          </w:p>
        </w:tc>
      </w:tr>
      <w:tr w:rsidR="00433146" w:rsidRPr="00307006" w14:paraId="1136A1AE" w14:textId="77777777">
        <w:tc>
          <w:tcPr>
            <w:tcW w:w="0" w:type="auto"/>
          </w:tcPr>
          <w:p w14:paraId="284B671A"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NSDI</w:t>
            </w:r>
          </w:p>
        </w:tc>
        <w:tc>
          <w:tcPr>
            <w:tcW w:w="0" w:type="auto"/>
          </w:tcPr>
          <w:p w14:paraId="6FBF1933"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National Spatial Data Infrastructure</w:t>
            </w:r>
          </w:p>
        </w:tc>
      </w:tr>
      <w:tr w:rsidR="00433146" w:rsidRPr="00307006" w14:paraId="0056371A" w14:textId="77777777">
        <w:tc>
          <w:tcPr>
            <w:tcW w:w="0" w:type="auto"/>
          </w:tcPr>
          <w:p w14:paraId="77E55644"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OGC</w:t>
            </w:r>
          </w:p>
        </w:tc>
        <w:tc>
          <w:tcPr>
            <w:tcW w:w="0" w:type="auto"/>
          </w:tcPr>
          <w:p w14:paraId="342B688A"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Open Geospatial Consortium</w:t>
            </w:r>
          </w:p>
        </w:tc>
      </w:tr>
      <w:tr w:rsidR="00433146" w:rsidRPr="00307006" w14:paraId="159A5E85" w14:textId="77777777">
        <w:tc>
          <w:tcPr>
            <w:tcW w:w="0" w:type="auto"/>
          </w:tcPr>
          <w:p w14:paraId="068C8012"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PPP</w:t>
            </w:r>
          </w:p>
        </w:tc>
        <w:tc>
          <w:tcPr>
            <w:tcW w:w="0" w:type="auto"/>
          </w:tcPr>
          <w:p w14:paraId="5719D8AE"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Public-Private Partnership</w:t>
            </w:r>
          </w:p>
        </w:tc>
      </w:tr>
      <w:tr w:rsidR="00433146" w:rsidRPr="00307006" w14:paraId="1F8B9A81" w14:textId="77777777">
        <w:tc>
          <w:tcPr>
            <w:tcW w:w="0" w:type="auto"/>
          </w:tcPr>
          <w:p w14:paraId="5E28D6B4"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RCMRD</w:t>
            </w:r>
          </w:p>
        </w:tc>
        <w:tc>
          <w:tcPr>
            <w:tcW w:w="0" w:type="auto"/>
          </w:tcPr>
          <w:p w14:paraId="5FC18EAE"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Regional Centre for Mapping of Resources for Development</w:t>
            </w:r>
          </w:p>
        </w:tc>
      </w:tr>
      <w:tr w:rsidR="00433146" w:rsidRPr="00307006" w14:paraId="1A4E0253" w14:textId="77777777">
        <w:tc>
          <w:tcPr>
            <w:tcW w:w="0" w:type="auto"/>
          </w:tcPr>
          <w:p w14:paraId="49B312EA"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ROI</w:t>
            </w:r>
          </w:p>
        </w:tc>
        <w:tc>
          <w:tcPr>
            <w:tcW w:w="0" w:type="auto"/>
          </w:tcPr>
          <w:p w14:paraId="75E982DB"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Return on Investment</w:t>
            </w:r>
          </w:p>
        </w:tc>
      </w:tr>
      <w:tr w:rsidR="00433146" w:rsidRPr="00307006" w14:paraId="7753BEBF" w14:textId="77777777">
        <w:tc>
          <w:tcPr>
            <w:tcW w:w="0" w:type="auto"/>
          </w:tcPr>
          <w:p w14:paraId="3DBBD9E2"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SDG</w:t>
            </w:r>
          </w:p>
        </w:tc>
        <w:tc>
          <w:tcPr>
            <w:tcW w:w="0" w:type="auto"/>
          </w:tcPr>
          <w:p w14:paraId="6AA281A0"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Sustainable Development Goal</w:t>
            </w:r>
          </w:p>
        </w:tc>
      </w:tr>
      <w:tr w:rsidR="00433146" w:rsidRPr="00307006" w14:paraId="5B850D79" w14:textId="77777777">
        <w:tc>
          <w:tcPr>
            <w:tcW w:w="0" w:type="auto"/>
          </w:tcPr>
          <w:p w14:paraId="62C9AD9B"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SP</w:t>
            </w:r>
          </w:p>
        </w:tc>
        <w:tc>
          <w:tcPr>
            <w:tcW w:w="0" w:type="auto"/>
          </w:tcPr>
          <w:p w14:paraId="6E15F5D6"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Strategic Pathway</w:t>
            </w:r>
          </w:p>
        </w:tc>
      </w:tr>
      <w:tr w:rsidR="00433146" w:rsidRPr="00307006" w14:paraId="77D39F4E" w14:textId="77777777">
        <w:tc>
          <w:tcPr>
            <w:tcW w:w="0" w:type="auto"/>
          </w:tcPr>
          <w:p w14:paraId="1A62C92E"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UN</w:t>
            </w:r>
          </w:p>
        </w:tc>
        <w:tc>
          <w:tcPr>
            <w:tcW w:w="0" w:type="auto"/>
          </w:tcPr>
          <w:p w14:paraId="5ACCA49A"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United Nations</w:t>
            </w:r>
          </w:p>
        </w:tc>
      </w:tr>
      <w:tr w:rsidR="00433146" w:rsidRPr="00307006" w14:paraId="62D23C6A" w14:textId="77777777">
        <w:tc>
          <w:tcPr>
            <w:tcW w:w="0" w:type="auto"/>
          </w:tcPr>
          <w:p w14:paraId="0C935ABE"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UNDP</w:t>
            </w:r>
          </w:p>
        </w:tc>
        <w:tc>
          <w:tcPr>
            <w:tcW w:w="0" w:type="auto"/>
          </w:tcPr>
          <w:p w14:paraId="0C0CD19D"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United Nations Development Programme</w:t>
            </w:r>
          </w:p>
        </w:tc>
      </w:tr>
      <w:tr w:rsidR="00433146" w:rsidRPr="00307006" w14:paraId="404AC1BB" w14:textId="77777777">
        <w:tc>
          <w:tcPr>
            <w:tcW w:w="0" w:type="auto"/>
          </w:tcPr>
          <w:p w14:paraId="36649A2E"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UNECA</w:t>
            </w:r>
          </w:p>
        </w:tc>
        <w:tc>
          <w:tcPr>
            <w:tcW w:w="0" w:type="auto"/>
          </w:tcPr>
          <w:p w14:paraId="4C7BB139"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United Nations Economic Commission for Africa</w:t>
            </w:r>
          </w:p>
        </w:tc>
      </w:tr>
      <w:tr w:rsidR="00433146" w:rsidRPr="00307006" w14:paraId="211FBF22" w14:textId="77777777">
        <w:tc>
          <w:tcPr>
            <w:tcW w:w="0" w:type="auto"/>
          </w:tcPr>
          <w:p w14:paraId="0EF6FD9A"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UNEP</w:t>
            </w:r>
          </w:p>
        </w:tc>
        <w:tc>
          <w:tcPr>
            <w:tcW w:w="0" w:type="auto"/>
          </w:tcPr>
          <w:p w14:paraId="346BA82E"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United Nations Environment Programme</w:t>
            </w:r>
          </w:p>
        </w:tc>
      </w:tr>
      <w:tr w:rsidR="00433146" w:rsidRPr="00307006" w14:paraId="4A9E4048" w14:textId="77777777">
        <w:tc>
          <w:tcPr>
            <w:tcW w:w="0" w:type="auto"/>
          </w:tcPr>
          <w:p w14:paraId="59F44DB2"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UN-GGIM</w:t>
            </w:r>
          </w:p>
        </w:tc>
        <w:tc>
          <w:tcPr>
            <w:tcW w:w="0" w:type="auto"/>
          </w:tcPr>
          <w:p w14:paraId="0C559769"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United Nations Committee of Experts on Global Geospatial Information Management</w:t>
            </w:r>
          </w:p>
        </w:tc>
      </w:tr>
      <w:tr w:rsidR="00433146" w:rsidRPr="00307006" w14:paraId="237AACBA" w14:textId="77777777">
        <w:tc>
          <w:tcPr>
            <w:tcW w:w="0" w:type="auto"/>
          </w:tcPr>
          <w:p w14:paraId="3414D948"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lastRenderedPageBreak/>
              <w:t>UN-IGIF</w:t>
            </w:r>
          </w:p>
        </w:tc>
        <w:tc>
          <w:tcPr>
            <w:tcW w:w="0" w:type="auto"/>
          </w:tcPr>
          <w:p w14:paraId="1EE071CE"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United Nations Integrated Geospatial Information Framework</w:t>
            </w:r>
          </w:p>
        </w:tc>
      </w:tr>
      <w:tr w:rsidR="00433146" w:rsidRPr="00307006" w14:paraId="3154EC76" w14:textId="77777777">
        <w:tc>
          <w:tcPr>
            <w:tcW w:w="0" w:type="auto"/>
          </w:tcPr>
          <w:p w14:paraId="34411A96"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WFS</w:t>
            </w:r>
          </w:p>
        </w:tc>
        <w:tc>
          <w:tcPr>
            <w:tcW w:w="0" w:type="auto"/>
          </w:tcPr>
          <w:p w14:paraId="40A5BD1E"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Web Feature Service</w:t>
            </w:r>
          </w:p>
        </w:tc>
      </w:tr>
      <w:tr w:rsidR="00433146" w:rsidRPr="00307006" w14:paraId="584FF2B4" w14:textId="77777777">
        <w:tc>
          <w:tcPr>
            <w:tcW w:w="0" w:type="auto"/>
          </w:tcPr>
          <w:p w14:paraId="22002610"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WMS</w:t>
            </w:r>
          </w:p>
        </w:tc>
        <w:tc>
          <w:tcPr>
            <w:tcW w:w="0" w:type="auto"/>
          </w:tcPr>
          <w:p w14:paraId="7AC0FA51"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Web Map Service</w:t>
            </w:r>
          </w:p>
        </w:tc>
      </w:tr>
      <w:tr w:rsidR="00433146" w:rsidRPr="00307006" w14:paraId="06B597D7" w14:textId="77777777">
        <w:tc>
          <w:tcPr>
            <w:tcW w:w="0" w:type="auto"/>
          </w:tcPr>
          <w:p w14:paraId="0E1ED835"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WGS84</w:t>
            </w:r>
          </w:p>
        </w:tc>
        <w:tc>
          <w:tcPr>
            <w:tcW w:w="0" w:type="auto"/>
          </w:tcPr>
          <w:p w14:paraId="5059238C" w14:textId="77777777" w:rsidR="00433146" w:rsidRPr="008E7176" w:rsidRDefault="00893E35" w:rsidP="00307006">
            <w:pPr>
              <w:pStyle w:val="Compact"/>
              <w:jc w:val="both"/>
              <w:rPr>
                <w:rFonts w:asciiTheme="majorBidi" w:hAnsiTheme="majorBidi" w:cstheme="majorBidi"/>
                <w:sz w:val="22"/>
                <w:szCs w:val="22"/>
              </w:rPr>
            </w:pPr>
            <w:r w:rsidRPr="008E7176">
              <w:rPr>
                <w:rFonts w:asciiTheme="majorBidi" w:hAnsiTheme="majorBidi" w:cstheme="majorBidi"/>
                <w:sz w:val="22"/>
                <w:szCs w:val="22"/>
              </w:rPr>
              <w:t>World Geodetic System 1984</w:t>
            </w:r>
          </w:p>
        </w:tc>
      </w:tr>
    </w:tbl>
    <w:p w14:paraId="7F8ECEBF" w14:textId="77777777" w:rsidR="00433146" w:rsidRPr="00307006" w:rsidRDefault="00893E35" w:rsidP="00307006">
      <w:pPr>
        <w:pStyle w:val="Heading3"/>
        <w:jc w:val="both"/>
        <w:rPr>
          <w:rFonts w:asciiTheme="majorBidi" w:hAnsiTheme="majorBidi"/>
        </w:rPr>
      </w:pPr>
      <w:bookmarkStart w:id="286" w:name="annex-b-references-and-resources"/>
      <w:r w:rsidRPr="00307006">
        <w:rPr>
          <w:rFonts w:asciiTheme="majorBidi" w:hAnsiTheme="majorBidi"/>
        </w:rPr>
        <w:t>Annex B: References and Resources</w:t>
      </w:r>
      <w:bookmarkEnd w:id="286"/>
    </w:p>
    <w:p w14:paraId="249E65B5" w14:textId="77777777" w:rsidR="00433146" w:rsidRPr="00D34F03" w:rsidRDefault="00893E35" w:rsidP="00307006">
      <w:pPr>
        <w:pStyle w:val="FirstParagraph"/>
        <w:jc w:val="both"/>
        <w:rPr>
          <w:rFonts w:asciiTheme="majorBidi" w:hAnsiTheme="majorBidi" w:cstheme="majorBidi"/>
          <w:bCs/>
          <w:sz w:val="22"/>
          <w:szCs w:val="22"/>
        </w:rPr>
      </w:pPr>
      <w:r w:rsidRPr="00D34F03">
        <w:rPr>
          <w:rFonts w:asciiTheme="majorBidi" w:hAnsiTheme="majorBidi" w:cstheme="majorBidi"/>
          <w:bCs/>
          <w:sz w:val="22"/>
          <w:szCs w:val="22"/>
          <w:lang w:val="fr-FR"/>
        </w:rPr>
        <w:t xml:space="preserve">UN-IGIF Framework </w:t>
      </w:r>
      <w:r w:rsidR="00D34F03" w:rsidRPr="00D34F03">
        <w:rPr>
          <w:rFonts w:asciiTheme="majorBidi" w:hAnsiTheme="majorBidi" w:cstheme="majorBidi"/>
          <w:bCs/>
          <w:sz w:val="22"/>
          <w:szCs w:val="22"/>
          <w:lang w:val="fr-FR"/>
        </w:rPr>
        <w:t>Documents :</w:t>
      </w:r>
      <w:r w:rsidRPr="00D34F03">
        <w:rPr>
          <w:rFonts w:asciiTheme="majorBidi" w:hAnsiTheme="majorBidi" w:cstheme="majorBidi"/>
          <w:bCs/>
          <w:sz w:val="22"/>
          <w:szCs w:val="22"/>
          <w:lang w:val="fr-FR"/>
        </w:rPr>
        <w:t xml:space="preserve"> - UN-GGIM (2018). </w:t>
      </w:r>
      <w:r w:rsidRPr="00D34F03">
        <w:rPr>
          <w:rFonts w:asciiTheme="majorBidi" w:hAnsiTheme="majorBidi" w:cstheme="majorBidi"/>
          <w:bCs/>
          <w:i/>
          <w:sz w:val="22"/>
          <w:szCs w:val="22"/>
        </w:rPr>
        <w:t>Framework for Effective Land Administration</w:t>
      </w:r>
      <w:r w:rsidRPr="00D34F03">
        <w:rPr>
          <w:rFonts w:asciiTheme="majorBidi" w:hAnsiTheme="majorBidi" w:cstheme="majorBidi"/>
          <w:bCs/>
          <w:sz w:val="22"/>
          <w:szCs w:val="22"/>
        </w:rPr>
        <w:t xml:space="preserve"> - UN-GGIM (2020). </w:t>
      </w:r>
      <w:r w:rsidRPr="00D34F03">
        <w:rPr>
          <w:rFonts w:asciiTheme="majorBidi" w:hAnsiTheme="majorBidi" w:cstheme="majorBidi"/>
          <w:bCs/>
          <w:i/>
          <w:sz w:val="22"/>
          <w:szCs w:val="22"/>
        </w:rPr>
        <w:t>The Integrated Geospatial Information Framework: A Strategic Guide to Develop and Strengthen National Geospatial Information Management</w:t>
      </w:r>
      <w:r w:rsidRPr="00D34F03">
        <w:rPr>
          <w:rFonts w:asciiTheme="majorBidi" w:hAnsiTheme="majorBidi" w:cstheme="majorBidi"/>
          <w:bCs/>
          <w:sz w:val="22"/>
          <w:szCs w:val="22"/>
        </w:rPr>
        <w:t xml:space="preserve"> - UN-GGIM (2020). </w:t>
      </w:r>
      <w:r w:rsidRPr="00D34F03">
        <w:rPr>
          <w:rFonts w:asciiTheme="majorBidi" w:hAnsiTheme="majorBidi" w:cstheme="majorBidi"/>
          <w:bCs/>
          <w:i/>
          <w:sz w:val="22"/>
          <w:szCs w:val="22"/>
        </w:rPr>
        <w:t>Implementation Guide for the Integrated Geospatial Information Framework</w:t>
      </w:r>
    </w:p>
    <w:p w14:paraId="6BB08F04" w14:textId="77777777" w:rsidR="00433146" w:rsidRPr="00D34F03" w:rsidRDefault="00893E35" w:rsidP="00307006">
      <w:pPr>
        <w:pStyle w:val="BodyText"/>
        <w:jc w:val="both"/>
        <w:rPr>
          <w:rFonts w:asciiTheme="majorBidi" w:hAnsiTheme="majorBidi" w:cstheme="majorBidi"/>
          <w:bCs/>
          <w:sz w:val="22"/>
          <w:szCs w:val="22"/>
        </w:rPr>
      </w:pPr>
      <w:r w:rsidRPr="00D34F03">
        <w:rPr>
          <w:rFonts w:asciiTheme="majorBidi" w:hAnsiTheme="majorBidi" w:cstheme="majorBidi"/>
          <w:bCs/>
          <w:sz w:val="22"/>
          <w:szCs w:val="22"/>
        </w:rPr>
        <w:t>International Standards: - ISO 19100 Series: Geographic Information/Geomatics Standards - ISO 19115: Geographic Information - Metadata - ISO 19157: Geographic Information - Data Quality - OGC Standards: Web Map Service (WMS), Web Feature Service (WFS), GeoPackage, etc.</w:t>
      </w:r>
    </w:p>
    <w:p w14:paraId="6F6B8A7B" w14:textId="77777777" w:rsidR="00433146" w:rsidRPr="00D34F03" w:rsidRDefault="00893E35" w:rsidP="00307006">
      <w:pPr>
        <w:pStyle w:val="BodyText"/>
        <w:jc w:val="both"/>
        <w:rPr>
          <w:rFonts w:asciiTheme="majorBidi" w:hAnsiTheme="majorBidi" w:cstheme="majorBidi"/>
          <w:bCs/>
          <w:sz w:val="22"/>
          <w:szCs w:val="22"/>
        </w:rPr>
      </w:pPr>
      <w:r w:rsidRPr="00D34F03">
        <w:rPr>
          <w:rFonts w:asciiTheme="majorBidi" w:hAnsiTheme="majorBidi" w:cstheme="majorBidi"/>
          <w:bCs/>
          <w:sz w:val="22"/>
          <w:szCs w:val="22"/>
        </w:rPr>
        <w:t xml:space="preserve">Regional Frameworks: - African Union (2016). </w:t>
      </w:r>
      <w:r w:rsidRPr="00D34F03">
        <w:rPr>
          <w:rFonts w:asciiTheme="majorBidi" w:hAnsiTheme="majorBidi" w:cstheme="majorBidi"/>
          <w:bCs/>
          <w:i/>
          <w:sz w:val="22"/>
          <w:szCs w:val="22"/>
        </w:rPr>
        <w:t>Agenda 2063: The Africa We Want</w:t>
      </w:r>
      <w:r w:rsidRPr="00D34F03">
        <w:rPr>
          <w:rFonts w:asciiTheme="majorBidi" w:hAnsiTheme="majorBidi" w:cstheme="majorBidi"/>
          <w:bCs/>
          <w:sz w:val="22"/>
          <w:szCs w:val="22"/>
        </w:rPr>
        <w:t xml:space="preserve"> - UNECA (2018). </w:t>
      </w:r>
      <w:r w:rsidRPr="00D34F03">
        <w:rPr>
          <w:rFonts w:asciiTheme="majorBidi" w:hAnsiTheme="majorBidi" w:cstheme="majorBidi"/>
          <w:bCs/>
          <w:i/>
          <w:sz w:val="22"/>
          <w:szCs w:val="22"/>
        </w:rPr>
        <w:t>African Geospatial Information Management Framework</w:t>
      </w:r>
      <w:r w:rsidRPr="00D34F03">
        <w:rPr>
          <w:rFonts w:asciiTheme="majorBidi" w:hAnsiTheme="majorBidi" w:cstheme="majorBidi"/>
          <w:bCs/>
          <w:sz w:val="22"/>
          <w:szCs w:val="22"/>
        </w:rPr>
        <w:t xml:space="preserve"> - RCMRD Strategic Plan</w:t>
      </w:r>
    </w:p>
    <w:p w14:paraId="0BAC7E9B" w14:textId="77777777" w:rsidR="00433146" w:rsidRPr="00D34F03" w:rsidRDefault="00893E35" w:rsidP="00307006">
      <w:pPr>
        <w:pStyle w:val="BodyText"/>
        <w:jc w:val="both"/>
        <w:rPr>
          <w:rFonts w:asciiTheme="majorBidi" w:hAnsiTheme="majorBidi" w:cstheme="majorBidi"/>
          <w:bCs/>
          <w:sz w:val="22"/>
          <w:szCs w:val="22"/>
        </w:rPr>
      </w:pPr>
      <w:r w:rsidRPr="00D34F03">
        <w:rPr>
          <w:rFonts w:asciiTheme="majorBidi" w:hAnsiTheme="majorBidi" w:cstheme="majorBidi"/>
          <w:bCs/>
          <w:sz w:val="22"/>
          <w:szCs w:val="22"/>
        </w:rPr>
        <w:t xml:space="preserve">National Documents: - Government of Eritrea. </w:t>
      </w:r>
      <w:r w:rsidRPr="00D34F03">
        <w:rPr>
          <w:rFonts w:asciiTheme="majorBidi" w:hAnsiTheme="majorBidi" w:cstheme="majorBidi"/>
          <w:bCs/>
          <w:i/>
          <w:sz w:val="22"/>
          <w:szCs w:val="22"/>
          <w:lang w:val="fr-FR"/>
        </w:rPr>
        <w:t>Proclamation No. 58/</w:t>
      </w:r>
      <w:proofErr w:type="gramStart"/>
      <w:r w:rsidRPr="00D34F03">
        <w:rPr>
          <w:rFonts w:asciiTheme="majorBidi" w:hAnsiTheme="majorBidi" w:cstheme="majorBidi"/>
          <w:bCs/>
          <w:i/>
          <w:sz w:val="22"/>
          <w:szCs w:val="22"/>
          <w:lang w:val="fr-FR"/>
        </w:rPr>
        <w:t>94:</w:t>
      </w:r>
      <w:proofErr w:type="gramEnd"/>
      <w:r w:rsidRPr="00D34F03">
        <w:rPr>
          <w:rFonts w:asciiTheme="majorBidi" w:hAnsiTheme="majorBidi" w:cstheme="majorBidi"/>
          <w:bCs/>
          <w:i/>
          <w:sz w:val="22"/>
          <w:szCs w:val="22"/>
          <w:lang w:val="fr-FR"/>
        </w:rPr>
        <w:t xml:space="preserve"> Land Proclamation</w:t>
      </w:r>
      <w:r w:rsidRPr="00D34F03">
        <w:rPr>
          <w:rFonts w:asciiTheme="majorBidi" w:hAnsiTheme="majorBidi" w:cstheme="majorBidi"/>
          <w:bCs/>
          <w:sz w:val="22"/>
          <w:szCs w:val="22"/>
          <w:lang w:val="fr-FR"/>
        </w:rPr>
        <w:t xml:space="preserve"> - MLWE. </w:t>
      </w:r>
      <w:r w:rsidRPr="00D34F03">
        <w:rPr>
          <w:rFonts w:asciiTheme="majorBidi" w:hAnsiTheme="majorBidi" w:cstheme="majorBidi"/>
          <w:bCs/>
          <w:i/>
          <w:sz w:val="22"/>
          <w:szCs w:val="22"/>
        </w:rPr>
        <w:t>Sectoral Development Plan 2027-2031</w:t>
      </w:r>
      <w:r w:rsidRPr="00D34F03">
        <w:rPr>
          <w:rFonts w:asciiTheme="majorBidi" w:hAnsiTheme="majorBidi" w:cstheme="majorBidi"/>
          <w:bCs/>
          <w:sz w:val="22"/>
          <w:szCs w:val="22"/>
        </w:rPr>
        <w:t xml:space="preserve"> - National Development Plans and Strategies</w:t>
      </w:r>
    </w:p>
    <w:p w14:paraId="7381C5C4" w14:textId="77777777" w:rsidR="00433146" w:rsidRPr="00D34F03" w:rsidRDefault="00893E35" w:rsidP="00307006">
      <w:pPr>
        <w:pStyle w:val="BodyText"/>
        <w:jc w:val="both"/>
        <w:rPr>
          <w:rFonts w:asciiTheme="majorBidi" w:hAnsiTheme="majorBidi" w:cstheme="majorBidi"/>
          <w:bCs/>
          <w:sz w:val="22"/>
          <w:szCs w:val="22"/>
        </w:rPr>
      </w:pPr>
      <w:r w:rsidRPr="00D34F03">
        <w:rPr>
          <w:rFonts w:asciiTheme="majorBidi" w:hAnsiTheme="majorBidi" w:cstheme="majorBidi"/>
          <w:bCs/>
          <w:sz w:val="22"/>
          <w:szCs w:val="22"/>
        </w:rPr>
        <w:t xml:space="preserve">Best Practice Resources: - World Bank. </w:t>
      </w:r>
      <w:r w:rsidRPr="00D34F03">
        <w:rPr>
          <w:rFonts w:asciiTheme="majorBidi" w:hAnsiTheme="majorBidi" w:cstheme="majorBidi"/>
          <w:bCs/>
          <w:i/>
          <w:sz w:val="22"/>
          <w:szCs w:val="22"/>
        </w:rPr>
        <w:t>Land Administration Projects: Best Practices</w:t>
      </w:r>
      <w:r w:rsidRPr="00D34F03">
        <w:rPr>
          <w:rFonts w:asciiTheme="majorBidi" w:hAnsiTheme="majorBidi" w:cstheme="majorBidi"/>
          <w:bCs/>
          <w:sz w:val="22"/>
          <w:szCs w:val="22"/>
        </w:rPr>
        <w:t xml:space="preserve"> - FAO. </w:t>
      </w:r>
      <w:r w:rsidRPr="00D34F03">
        <w:rPr>
          <w:rFonts w:asciiTheme="majorBidi" w:hAnsiTheme="majorBidi" w:cstheme="majorBidi"/>
          <w:bCs/>
          <w:i/>
          <w:sz w:val="22"/>
          <w:szCs w:val="22"/>
        </w:rPr>
        <w:t>Voluntary Guidelines on the Responsible Governance of Tenure</w:t>
      </w:r>
      <w:r w:rsidRPr="00D34F03">
        <w:rPr>
          <w:rFonts w:asciiTheme="majorBidi" w:hAnsiTheme="majorBidi" w:cstheme="majorBidi"/>
          <w:bCs/>
          <w:sz w:val="22"/>
          <w:szCs w:val="22"/>
        </w:rPr>
        <w:t xml:space="preserve"> - UN-Habitat. </w:t>
      </w:r>
      <w:r w:rsidRPr="00D34F03">
        <w:rPr>
          <w:rFonts w:asciiTheme="majorBidi" w:hAnsiTheme="majorBidi" w:cstheme="majorBidi"/>
          <w:bCs/>
          <w:i/>
          <w:sz w:val="22"/>
          <w:szCs w:val="22"/>
        </w:rPr>
        <w:t>Fit-for-Purpose Land Administration</w:t>
      </w:r>
    </w:p>
    <w:p w14:paraId="548CD8A7" w14:textId="77777777" w:rsidR="00433146" w:rsidRPr="00D34F03" w:rsidRDefault="00893E35" w:rsidP="00307006">
      <w:pPr>
        <w:pStyle w:val="Heading3"/>
        <w:jc w:val="both"/>
        <w:rPr>
          <w:rFonts w:asciiTheme="majorBidi" w:hAnsiTheme="majorBidi"/>
        </w:rPr>
      </w:pPr>
      <w:bookmarkStart w:id="287" w:name="annex-c-glossary-of-key-terms"/>
      <w:r w:rsidRPr="00D34F03">
        <w:rPr>
          <w:rFonts w:asciiTheme="majorBidi" w:hAnsiTheme="majorBidi"/>
        </w:rPr>
        <w:t>Annex C: Glossary of Key Terms</w:t>
      </w:r>
      <w:bookmarkEnd w:id="287"/>
    </w:p>
    <w:p w14:paraId="3A60609A" w14:textId="77777777" w:rsidR="00433146" w:rsidRPr="00D34F03" w:rsidRDefault="00893E35" w:rsidP="00307006">
      <w:pPr>
        <w:pStyle w:val="FirstParagraph"/>
        <w:jc w:val="both"/>
        <w:rPr>
          <w:rFonts w:asciiTheme="majorBidi" w:hAnsiTheme="majorBidi" w:cstheme="majorBidi"/>
          <w:bCs/>
          <w:sz w:val="22"/>
          <w:szCs w:val="22"/>
        </w:rPr>
      </w:pPr>
      <w:r w:rsidRPr="00D34F03">
        <w:rPr>
          <w:rFonts w:asciiTheme="majorBidi" w:hAnsiTheme="majorBidi" w:cstheme="majorBidi"/>
          <w:bCs/>
          <w:sz w:val="22"/>
          <w:szCs w:val="22"/>
        </w:rPr>
        <w:t>Cadastre: A comprehensive register of land parcels showing ownership, boundaries, and value.</w:t>
      </w:r>
    </w:p>
    <w:p w14:paraId="1E66B6EF" w14:textId="77777777" w:rsidR="00433146" w:rsidRPr="00D34F03" w:rsidRDefault="00893E35" w:rsidP="00307006">
      <w:pPr>
        <w:pStyle w:val="BodyText"/>
        <w:jc w:val="both"/>
        <w:rPr>
          <w:rFonts w:asciiTheme="majorBidi" w:hAnsiTheme="majorBidi" w:cstheme="majorBidi"/>
          <w:bCs/>
          <w:sz w:val="22"/>
          <w:szCs w:val="22"/>
        </w:rPr>
      </w:pPr>
      <w:r w:rsidRPr="00D34F03">
        <w:rPr>
          <w:rFonts w:asciiTheme="majorBidi" w:hAnsiTheme="majorBidi" w:cstheme="majorBidi"/>
          <w:bCs/>
          <w:sz w:val="22"/>
          <w:szCs w:val="22"/>
        </w:rPr>
        <w:t>Data Custodian: An agency designated as authoritative for a particular dataset, responsible for its collection, maintenance, quality, and dissemination.</w:t>
      </w:r>
    </w:p>
    <w:p w14:paraId="6584B122" w14:textId="77777777" w:rsidR="00433146" w:rsidRPr="00D34F03" w:rsidRDefault="00893E35" w:rsidP="00307006">
      <w:pPr>
        <w:pStyle w:val="BodyText"/>
        <w:jc w:val="both"/>
        <w:rPr>
          <w:rFonts w:asciiTheme="majorBidi" w:hAnsiTheme="majorBidi" w:cstheme="majorBidi"/>
          <w:bCs/>
          <w:sz w:val="22"/>
          <w:szCs w:val="22"/>
        </w:rPr>
      </w:pPr>
      <w:r w:rsidRPr="00D34F03">
        <w:rPr>
          <w:rFonts w:asciiTheme="majorBidi" w:hAnsiTheme="majorBidi" w:cstheme="majorBidi"/>
          <w:bCs/>
          <w:sz w:val="22"/>
          <w:szCs w:val="22"/>
        </w:rPr>
        <w:t>Fundamental Geospatial Data: Core datasets that form the foundation for most geospatial applications (e.g., geodetic reference, administrative boundaries, transportation networks, hydrography).</w:t>
      </w:r>
    </w:p>
    <w:p w14:paraId="2E8C5C0A" w14:textId="77777777" w:rsidR="00433146" w:rsidRPr="00D34F03" w:rsidRDefault="00893E35" w:rsidP="00307006">
      <w:pPr>
        <w:pStyle w:val="BodyText"/>
        <w:jc w:val="both"/>
        <w:rPr>
          <w:rFonts w:asciiTheme="majorBidi" w:hAnsiTheme="majorBidi" w:cstheme="majorBidi"/>
          <w:bCs/>
          <w:sz w:val="22"/>
          <w:szCs w:val="22"/>
        </w:rPr>
      </w:pPr>
      <w:r w:rsidRPr="00D34F03">
        <w:rPr>
          <w:rFonts w:asciiTheme="majorBidi" w:hAnsiTheme="majorBidi" w:cstheme="majorBidi"/>
          <w:bCs/>
          <w:sz w:val="22"/>
          <w:szCs w:val="22"/>
        </w:rPr>
        <w:t>Geodetic Reference System: A coordinate system that defines positions on the Earth’s surface with known accuracy.</w:t>
      </w:r>
    </w:p>
    <w:p w14:paraId="59B3BAAE" w14:textId="77777777" w:rsidR="00433146" w:rsidRPr="00D34F03" w:rsidRDefault="00893E35" w:rsidP="00307006">
      <w:pPr>
        <w:pStyle w:val="BodyText"/>
        <w:jc w:val="both"/>
        <w:rPr>
          <w:rFonts w:asciiTheme="majorBidi" w:hAnsiTheme="majorBidi" w:cstheme="majorBidi"/>
          <w:bCs/>
          <w:sz w:val="22"/>
          <w:szCs w:val="22"/>
        </w:rPr>
      </w:pPr>
      <w:r w:rsidRPr="00D34F03">
        <w:rPr>
          <w:rFonts w:asciiTheme="majorBidi" w:hAnsiTheme="majorBidi" w:cstheme="majorBidi"/>
          <w:bCs/>
          <w:sz w:val="22"/>
          <w:szCs w:val="22"/>
        </w:rPr>
        <w:t>Geospatial Information: Information about features and phenomena that have a location on or near the Earth’s surface.</w:t>
      </w:r>
    </w:p>
    <w:p w14:paraId="5F0D9740" w14:textId="77777777" w:rsidR="00433146" w:rsidRPr="00D34F03" w:rsidRDefault="00893E35" w:rsidP="00307006">
      <w:pPr>
        <w:pStyle w:val="BodyText"/>
        <w:jc w:val="both"/>
        <w:rPr>
          <w:rFonts w:asciiTheme="majorBidi" w:hAnsiTheme="majorBidi" w:cstheme="majorBidi"/>
          <w:bCs/>
          <w:sz w:val="22"/>
          <w:szCs w:val="22"/>
        </w:rPr>
      </w:pPr>
      <w:r w:rsidRPr="00D34F03">
        <w:rPr>
          <w:rFonts w:asciiTheme="majorBidi" w:hAnsiTheme="majorBidi" w:cstheme="majorBidi"/>
          <w:bCs/>
          <w:sz w:val="22"/>
          <w:szCs w:val="22"/>
        </w:rPr>
        <w:t>Integrated Geospatial Information Management: Coordinated approach to managing geospatial information across sectors and disciplines.</w:t>
      </w:r>
    </w:p>
    <w:p w14:paraId="27705DA0" w14:textId="77777777" w:rsidR="00433146" w:rsidRPr="00D34F03" w:rsidRDefault="00893E35" w:rsidP="00307006">
      <w:pPr>
        <w:pStyle w:val="BodyText"/>
        <w:jc w:val="both"/>
        <w:rPr>
          <w:rFonts w:asciiTheme="majorBidi" w:hAnsiTheme="majorBidi" w:cstheme="majorBidi"/>
          <w:bCs/>
          <w:sz w:val="22"/>
          <w:szCs w:val="22"/>
        </w:rPr>
      </w:pPr>
      <w:r w:rsidRPr="00D34F03">
        <w:rPr>
          <w:rFonts w:asciiTheme="majorBidi" w:hAnsiTheme="majorBidi" w:cstheme="majorBidi"/>
          <w:bCs/>
          <w:sz w:val="22"/>
          <w:szCs w:val="22"/>
        </w:rPr>
        <w:t>Interoperability: Ability of different systems and organizations to work together and exchange data seamlessly.</w:t>
      </w:r>
    </w:p>
    <w:p w14:paraId="1CC481C4" w14:textId="77777777" w:rsidR="00433146" w:rsidRPr="00D34F03" w:rsidRDefault="00893E35" w:rsidP="00307006">
      <w:pPr>
        <w:pStyle w:val="BodyText"/>
        <w:jc w:val="both"/>
        <w:rPr>
          <w:rFonts w:asciiTheme="majorBidi" w:hAnsiTheme="majorBidi" w:cstheme="majorBidi"/>
          <w:bCs/>
          <w:sz w:val="22"/>
          <w:szCs w:val="22"/>
        </w:rPr>
      </w:pPr>
      <w:r w:rsidRPr="00D34F03">
        <w:rPr>
          <w:rFonts w:asciiTheme="majorBidi" w:hAnsiTheme="majorBidi" w:cstheme="majorBidi"/>
          <w:bCs/>
          <w:sz w:val="22"/>
          <w:szCs w:val="22"/>
        </w:rPr>
        <w:t>Metadata: Data about data, describing characteristics such as content, quality, source, date, and coordinate system.</w:t>
      </w:r>
    </w:p>
    <w:p w14:paraId="39B31059" w14:textId="77777777" w:rsidR="00433146" w:rsidRPr="00D34F03" w:rsidRDefault="00893E35" w:rsidP="00307006">
      <w:pPr>
        <w:pStyle w:val="BodyText"/>
        <w:jc w:val="both"/>
        <w:rPr>
          <w:rFonts w:asciiTheme="majorBidi" w:hAnsiTheme="majorBidi" w:cstheme="majorBidi"/>
          <w:bCs/>
          <w:sz w:val="22"/>
          <w:szCs w:val="22"/>
        </w:rPr>
      </w:pPr>
      <w:r w:rsidRPr="00D34F03">
        <w:rPr>
          <w:rFonts w:asciiTheme="majorBidi" w:hAnsiTheme="majorBidi" w:cstheme="majorBidi"/>
          <w:bCs/>
          <w:sz w:val="22"/>
          <w:szCs w:val="22"/>
        </w:rPr>
        <w:t>National Spatial Data Infrastructure (NSDI): The technology, policies, standards, human resources, and institutional arrangements that enable the sharing and use of geospatial data.</w:t>
      </w:r>
    </w:p>
    <w:p w14:paraId="2586FF80" w14:textId="77777777" w:rsidR="00433146" w:rsidRPr="00D34F03" w:rsidRDefault="00893E35" w:rsidP="00307006">
      <w:pPr>
        <w:pStyle w:val="BodyText"/>
        <w:jc w:val="both"/>
        <w:rPr>
          <w:rFonts w:asciiTheme="majorBidi" w:hAnsiTheme="majorBidi" w:cstheme="majorBidi"/>
          <w:bCs/>
          <w:sz w:val="22"/>
          <w:szCs w:val="22"/>
        </w:rPr>
      </w:pPr>
      <w:r w:rsidRPr="00D34F03">
        <w:rPr>
          <w:rFonts w:asciiTheme="majorBidi" w:hAnsiTheme="majorBidi" w:cstheme="majorBidi"/>
          <w:bCs/>
          <w:sz w:val="22"/>
          <w:szCs w:val="22"/>
        </w:rPr>
        <w:t>Spatial Data: Data that has a geographic or location component.</w:t>
      </w:r>
    </w:p>
    <w:p w14:paraId="47048AD2" w14:textId="77777777" w:rsidR="00433146" w:rsidRPr="00D34F03" w:rsidRDefault="00893E35" w:rsidP="00307006">
      <w:pPr>
        <w:pStyle w:val="BodyText"/>
        <w:jc w:val="both"/>
        <w:rPr>
          <w:rFonts w:asciiTheme="majorBidi" w:hAnsiTheme="majorBidi" w:cstheme="majorBidi"/>
          <w:bCs/>
          <w:sz w:val="22"/>
          <w:szCs w:val="22"/>
        </w:rPr>
      </w:pPr>
      <w:r w:rsidRPr="00D34F03">
        <w:rPr>
          <w:rFonts w:asciiTheme="majorBidi" w:hAnsiTheme="majorBidi" w:cstheme="majorBidi"/>
          <w:bCs/>
          <w:sz w:val="22"/>
          <w:szCs w:val="22"/>
        </w:rPr>
        <w:lastRenderedPageBreak/>
        <w:t>Standards: Agreed specifications for data, metadata, quality, formats, and services that ensure consistency and interoperability.</w:t>
      </w:r>
    </w:p>
    <w:p w14:paraId="144E7268" w14:textId="77777777" w:rsidR="00433146" w:rsidRPr="00D34F03" w:rsidRDefault="00893E35" w:rsidP="00307006">
      <w:pPr>
        <w:pStyle w:val="BodyText"/>
        <w:jc w:val="both"/>
        <w:rPr>
          <w:rFonts w:asciiTheme="majorBidi" w:hAnsiTheme="majorBidi" w:cstheme="majorBidi"/>
          <w:bCs/>
          <w:sz w:val="22"/>
          <w:szCs w:val="22"/>
        </w:rPr>
      </w:pPr>
      <w:r w:rsidRPr="00D34F03">
        <w:rPr>
          <w:rFonts w:asciiTheme="majorBidi" w:hAnsiTheme="majorBidi" w:cstheme="majorBidi"/>
          <w:bCs/>
          <w:sz w:val="22"/>
          <w:szCs w:val="22"/>
        </w:rPr>
        <w:t>Stakeholder: Any individual, group, or organization with an interest in or affected by geospatial information management.</w:t>
      </w:r>
    </w:p>
    <w:p w14:paraId="2087CAA3" w14:textId="77777777" w:rsidR="00433146" w:rsidRPr="00307006" w:rsidRDefault="009B4425" w:rsidP="00307006">
      <w:pPr>
        <w:jc w:val="both"/>
        <w:rPr>
          <w:rFonts w:asciiTheme="majorBidi" w:hAnsiTheme="majorBidi" w:cstheme="majorBidi"/>
        </w:rPr>
      </w:pPr>
      <w:r>
        <w:rPr>
          <w:rFonts w:asciiTheme="majorBidi" w:hAnsiTheme="majorBidi" w:cstheme="majorBidi"/>
        </w:rPr>
        <w:pict w14:anchorId="2EC4F91A">
          <v:rect id="_x0000_i1042" style="width:0;height:1.5pt" o:hralign="center" o:hrstd="t" o:hr="t"/>
        </w:pict>
      </w:r>
    </w:p>
    <w:p w14:paraId="1475944D" w14:textId="77777777" w:rsidR="00433146" w:rsidRPr="00307006" w:rsidRDefault="00893E35" w:rsidP="00307006">
      <w:pPr>
        <w:pStyle w:val="Heading3"/>
        <w:jc w:val="both"/>
        <w:rPr>
          <w:rFonts w:asciiTheme="majorBidi" w:hAnsiTheme="majorBidi"/>
        </w:rPr>
      </w:pPr>
      <w:bookmarkStart w:id="288" w:name="document-information"/>
      <w:r w:rsidRPr="00307006">
        <w:rPr>
          <w:rFonts w:asciiTheme="majorBidi" w:hAnsiTheme="majorBidi"/>
        </w:rPr>
        <w:t>Document Information</w:t>
      </w:r>
      <w:bookmarkEnd w:id="288"/>
    </w:p>
    <w:p w14:paraId="7DC71394" w14:textId="77777777" w:rsidR="00433146" w:rsidRPr="00307006" w:rsidRDefault="00893E35" w:rsidP="008E7176">
      <w:pPr>
        <w:pStyle w:val="FirstParagraph"/>
        <w:rPr>
          <w:rFonts w:asciiTheme="majorBidi" w:hAnsiTheme="majorBidi" w:cstheme="majorBidi"/>
        </w:rPr>
      </w:pPr>
      <w:r w:rsidRPr="00307006">
        <w:rPr>
          <w:rFonts w:asciiTheme="majorBidi" w:hAnsiTheme="majorBidi" w:cstheme="majorBidi"/>
          <w:b/>
        </w:rPr>
        <w:t>Title:</w:t>
      </w:r>
      <w:r w:rsidRPr="00307006">
        <w:rPr>
          <w:rFonts w:asciiTheme="majorBidi" w:hAnsiTheme="majorBidi" w:cstheme="majorBidi"/>
        </w:rPr>
        <w:t xml:space="preserve"> UN-IGIF Country-Level Action Plan for Eritrea: Integrated Geospatial Information Framework Implementation (2026-2031)</w:t>
      </w:r>
    </w:p>
    <w:p w14:paraId="59470B27" w14:textId="77777777" w:rsidR="00433146" w:rsidRPr="00307006" w:rsidRDefault="00893E35" w:rsidP="008E7176">
      <w:pPr>
        <w:pStyle w:val="BodyText"/>
        <w:rPr>
          <w:rFonts w:asciiTheme="majorBidi" w:hAnsiTheme="majorBidi" w:cstheme="majorBidi"/>
        </w:rPr>
      </w:pPr>
      <w:r w:rsidRPr="00307006">
        <w:rPr>
          <w:rFonts w:asciiTheme="majorBidi" w:hAnsiTheme="majorBidi" w:cstheme="majorBidi"/>
          <w:b/>
        </w:rPr>
        <w:t>Prepared by:</w:t>
      </w:r>
      <w:r w:rsidRPr="00307006">
        <w:rPr>
          <w:rFonts w:asciiTheme="majorBidi" w:hAnsiTheme="majorBidi" w:cstheme="majorBidi"/>
        </w:rPr>
        <w:t xml:space="preserve"> Ministry of Land, Water and Environment, State of Eritrea</w:t>
      </w:r>
    </w:p>
    <w:p w14:paraId="1583B0B6" w14:textId="77777777" w:rsidR="00433146" w:rsidRPr="00307006" w:rsidRDefault="00893E35" w:rsidP="008E7176">
      <w:pPr>
        <w:pStyle w:val="BodyText"/>
        <w:rPr>
          <w:rFonts w:asciiTheme="majorBidi" w:hAnsiTheme="majorBidi" w:cstheme="majorBidi"/>
        </w:rPr>
      </w:pPr>
      <w:r w:rsidRPr="00307006">
        <w:rPr>
          <w:rFonts w:asciiTheme="majorBidi" w:hAnsiTheme="majorBidi" w:cstheme="majorBidi"/>
          <w:b/>
        </w:rPr>
        <w:t>Date:</w:t>
      </w:r>
      <w:r w:rsidRPr="00307006">
        <w:rPr>
          <w:rFonts w:asciiTheme="majorBidi" w:hAnsiTheme="majorBidi" w:cstheme="majorBidi"/>
        </w:rPr>
        <w:t xml:space="preserve"> March 2026</w:t>
      </w:r>
    </w:p>
    <w:p w14:paraId="781EEBEA" w14:textId="77777777" w:rsidR="00433146" w:rsidRPr="00307006" w:rsidRDefault="00893E35" w:rsidP="008E7176">
      <w:pPr>
        <w:pStyle w:val="BodyText"/>
        <w:rPr>
          <w:rFonts w:asciiTheme="majorBidi" w:hAnsiTheme="majorBidi" w:cstheme="majorBidi"/>
        </w:rPr>
      </w:pPr>
      <w:r w:rsidRPr="00307006">
        <w:rPr>
          <w:rFonts w:asciiTheme="majorBidi" w:hAnsiTheme="majorBidi" w:cstheme="majorBidi"/>
          <w:b/>
        </w:rPr>
        <w:t>Version:</w:t>
      </w:r>
      <w:r w:rsidRPr="00307006">
        <w:rPr>
          <w:rFonts w:asciiTheme="majorBidi" w:hAnsiTheme="majorBidi" w:cstheme="majorBidi"/>
        </w:rPr>
        <w:t xml:space="preserve"> 1.0 - Final</w:t>
      </w:r>
    </w:p>
    <w:p w14:paraId="554D59E1" w14:textId="77777777" w:rsidR="00433146" w:rsidRPr="00307006" w:rsidRDefault="00893E35" w:rsidP="008E7176">
      <w:pPr>
        <w:pStyle w:val="BodyText"/>
        <w:rPr>
          <w:rFonts w:asciiTheme="majorBidi" w:hAnsiTheme="majorBidi" w:cstheme="majorBidi"/>
        </w:rPr>
      </w:pPr>
      <w:r w:rsidRPr="00307006">
        <w:rPr>
          <w:rFonts w:asciiTheme="majorBidi" w:hAnsiTheme="majorBidi" w:cstheme="majorBidi"/>
          <w:b/>
        </w:rPr>
        <w:t>Status:</w:t>
      </w:r>
      <w:r w:rsidRPr="00307006">
        <w:rPr>
          <w:rFonts w:asciiTheme="majorBidi" w:hAnsiTheme="majorBidi" w:cstheme="majorBidi"/>
        </w:rPr>
        <w:t xml:space="preserve"> Approved for Implementation</w:t>
      </w:r>
    </w:p>
    <w:p w14:paraId="137DFFE8" w14:textId="77777777" w:rsidR="002E7238" w:rsidRDefault="002E7238" w:rsidP="002E7238">
      <w:pPr>
        <w:pStyle w:val="BodyText"/>
        <w:spacing w:before="0" w:after="0"/>
        <w:rPr>
          <w:rFonts w:asciiTheme="majorBidi" w:hAnsiTheme="majorBidi" w:cstheme="majorBidi"/>
          <w:b/>
        </w:rPr>
      </w:pPr>
    </w:p>
    <w:p w14:paraId="63CF21B9" w14:textId="77777777" w:rsidR="0092211E" w:rsidRDefault="00893E35" w:rsidP="0092211E">
      <w:pPr>
        <w:pStyle w:val="BodyText"/>
        <w:spacing w:before="0" w:after="0"/>
        <w:rPr>
          <w:rFonts w:asciiTheme="majorBidi" w:hAnsiTheme="majorBidi" w:cstheme="majorBidi"/>
        </w:rPr>
      </w:pPr>
      <w:r w:rsidRPr="00307006">
        <w:rPr>
          <w:rFonts w:asciiTheme="majorBidi" w:hAnsiTheme="majorBidi" w:cstheme="majorBidi"/>
          <w:b/>
        </w:rPr>
        <w:t>Contact Information</w:t>
      </w:r>
      <w:r w:rsidR="002E7238">
        <w:rPr>
          <w:rFonts w:asciiTheme="majorBidi" w:hAnsiTheme="majorBidi" w:cstheme="majorBidi"/>
          <w:b/>
        </w:rPr>
        <w:t xml:space="preserve"> that Answered the Seven IGIF Domestication Questionnaires</w:t>
      </w:r>
      <w:r w:rsidRPr="00307006">
        <w:rPr>
          <w:rFonts w:asciiTheme="majorBidi" w:hAnsiTheme="majorBidi" w:cstheme="majorBidi"/>
          <w:b/>
        </w:rPr>
        <w:t>:</w:t>
      </w:r>
      <w:r w:rsidRPr="00307006">
        <w:rPr>
          <w:rFonts w:asciiTheme="majorBidi" w:hAnsiTheme="majorBidi" w:cstheme="majorBidi"/>
        </w:rPr>
        <w:t xml:space="preserve"> </w:t>
      </w:r>
    </w:p>
    <w:p w14:paraId="1C4DAA20" w14:textId="77777777" w:rsidR="0092211E" w:rsidRDefault="0092211E" w:rsidP="0092211E">
      <w:pPr>
        <w:pStyle w:val="BodyText"/>
        <w:spacing w:before="0" w:after="0"/>
        <w:rPr>
          <w:rFonts w:asciiTheme="majorBidi" w:hAnsiTheme="majorBidi" w:cstheme="majorBidi"/>
        </w:rPr>
      </w:pPr>
    </w:p>
    <w:p w14:paraId="6A844106" w14:textId="77777777" w:rsidR="002E7238" w:rsidRPr="0092211E" w:rsidRDefault="00893E35" w:rsidP="004E254E">
      <w:pPr>
        <w:pStyle w:val="BodyText"/>
        <w:numPr>
          <w:ilvl w:val="0"/>
          <w:numId w:val="51"/>
        </w:numPr>
        <w:spacing w:before="0" w:after="0"/>
        <w:rPr>
          <w:rFonts w:asciiTheme="majorBidi" w:hAnsiTheme="majorBidi" w:cstheme="majorBidi"/>
          <w:b/>
          <w:bCs/>
          <w:sz w:val="22"/>
          <w:szCs w:val="22"/>
        </w:rPr>
      </w:pPr>
      <w:bookmarkStart w:id="289" w:name="_Hlk225938733"/>
      <w:r w:rsidRPr="0092211E">
        <w:rPr>
          <w:rFonts w:asciiTheme="majorBidi" w:hAnsiTheme="majorBidi" w:cstheme="majorBidi"/>
          <w:b/>
          <w:bCs/>
        </w:rPr>
        <w:t>Ministry of Land, Water and Environment</w:t>
      </w:r>
      <w:bookmarkEnd w:id="289"/>
      <w:r w:rsidRPr="0092211E">
        <w:rPr>
          <w:rFonts w:asciiTheme="majorBidi" w:hAnsiTheme="majorBidi" w:cstheme="majorBidi"/>
          <w:b/>
          <w:bCs/>
        </w:rPr>
        <w:br/>
      </w:r>
      <w:r w:rsidRPr="0092211E">
        <w:rPr>
          <w:rFonts w:asciiTheme="majorBidi" w:hAnsiTheme="majorBidi" w:cstheme="majorBidi"/>
          <w:b/>
          <w:bCs/>
          <w:sz w:val="22"/>
          <w:szCs w:val="22"/>
        </w:rPr>
        <w:t>State of Eritrea</w:t>
      </w:r>
      <w:r w:rsidRPr="0092211E">
        <w:rPr>
          <w:rFonts w:asciiTheme="majorBidi" w:hAnsiTheme="majorBidi" w:cstheme="majorBidi"/>
          <w:b/>
          <w:bCs/>
          <w:sz w:val="22"/>
          <w:szCs w:val="22"/>
        </w:rPr>
        <w:br/>
      </w:r>
      <w:r w:rsidR="002E7238" w:rsidRPr="0092211E">
        <w:rPr>
          <w:rFonts w:asciiTheme="majorBidi" w:hAnsiTheme="majorBidi" w:cstheme="majorBidi"/>
          <w:b/>
          <w:bCs/>
          <w:sz w:val="22"/>
          <w:szCs w:val="22"/>
        </w:rPr>
        <w:t>Name, Department</w:t>
      </w:r>
    </w:p>
    <w:p w14:paraId="6EBF743E" w14:textId="77777777" w:rsidR="002E7238" w:rsidRPr="002E7238" w:rsidRDefault="002E7238" w:rsidP="002E7238">
      <w:pPr>
        <w:pStyle w:val="BodyText"/>
        <w:spacing w:before="0" w:after="0"/>
        <w:rPr>
          <w:rFonts w:asciiTheme="majorBidi" w:hAnsiTheme="majorBidi" w:cstheme="majorBidi"/>
          <w:b/>
          <w:bCs/>
          <w:sz w:val="22"/>
          <w:szCs w:val="22"/>
        </w:rPr>
      </w:pPr>
      <w:r w:rsidRPr="002E7238">
        <w:rPr>
          <w:rFonts w:asciiTheme="majorBidi" w:hAnsiTheme="majorBidi" w:cstheme="majorBidi"/>
          <w:b/>
          <w:bCs/>
          <w:sz w:val="22"/>
          <w:szCs w:val="22"/>
        </w:rPr>
        <w:t>Department of Land</w:t>
      </w:r>
    </w:p>
    <w:p w14:paraId="41DB7266" w14:textId="77777777" w:rsidR="002E7238" w:rsidRPr="002E7238" w:rsidRDefault="002E7238" w:rsidP="004E254E">
      <w:pPr>
        <w:pStyle w:val="BodyText"/>
        <w:numPr>
          <w:ilvl w:val="0"/>
          <w:numId w:val="46"/>
        </w:numPr>
        <w:spacing w:before="0" w:after="0"/>
        <w:rPr>
          <w:rFonts w:asciiTheme="majorBidi" w:hAnsiTheme="majorBidi" w:cstheme="majorBidi"/>
          <w:bCs/>
          <w:sz w:val="22"/>
          <w:szCs w:val="22"/>
        </w:rPr>
      </w:pPr>
      <w:r w:rsidRPr="002E7238">
        <w:rPr>
          <w:rFonts w:asciiTheme="majorBidi" w:hAnsiTheme="majorBidi" w:cstheme="majorBidi"/>
          <w:bCs/>
          <w:sz w:val="22"/>
          <w:szCs w:val="22"/>
        </w:rPr>
        <w:t xml:space="preserve">Mr. </w:t>
      </w:r>
      <w:proofErr w:type="spellStart"/>
      <w:r w:rsidRPr="002E7238">
        <w:rPr>
          <w:rFonts w:asciiTheme="majorBidi" w:hAnsiTheme="majorBidi" w:cstheme="majorBidi"/>
          <w:bCs/>
          <w:sz w:val="22"/>
          <w:szCs w:val="22"/>
        </w:rPr>
        <w:t>Ghilazgi</w:t>
      </w:r>
      <w:proofErr w:type="spellEnd"/>
      <w:r w:rsidRPr="002E7238">
        <w:rPr>
          <w:rFonts w:asciiTheme="majorBidi" w:hAnsiTheme="majorBidi" w:cstheme="majorBidi"/>
          <w:bCs/>
          <w:sz w:val="22"/>
          <w:szCs w:val="22"/>
        </w:rPr>
        <w:t xml:space="preserve"> </w:t>
      </w:r>
      <w:proofErr w:type="spellStart"/>
      <w:r w:rsidRPr="002E7238">
        <w:rPr>
          <w:rFonts w:asciiTheme="majorBidi" w:hAnsiTheme="majorBidi" w:cstheme="majorBidi"/>
          <w:bCs/>
          <w:sz w:val="22"/>
          <w:szCs w:val="22"/>
        </w:rPr>
        <w:t>Weldemichael</w:t>
      </w:r>
      <w:proofErr w:type="spellEnd"/>
    </w:p>
    <w:p w14:paraId="1AC080E8" w14:textId="77777777" w:rsidR="002E7238" w:rsidRPr="002E7238" w:rsidRDefault="002E7238" w:rsidP="004E254E">
      <w:pPr>
        <w:pStyle w:val="BodyText"/>
        <w:numPr>
          <w:ilvl w:val="0"/>
          <w:numId w:val="46"/>
        </w:numPr>
        <w:spacing w:before="0" w:after="0"/>
        <w:rPr>
          <w:rFonts w:asciiTheme="majorBidi" w:hAnsiTheme="majorBidi" w:cstheme="majorBidi"/>
          <w:bCs/>
          <w:sz w:val="22"/>
          <w:szCs w:val="22"/>
        </w:rPr>
      </w:pPr>
      <w:r w:rsidRPr="002E7238">
        <w:rPr>
          <w:rFonts w:asciiTheme="majorBidi" w:hAnsiTheme="majorBidi" w:cstheme="majorBidi"/>
          <w:bCs/>
          <w:sz w:val="22"/>
          <w:szCs w:val="22"/>
        </w:rPr>
        <w:t>Mr. Kifle Solomon</w:t>
      </w:r>
    </w:p>
    <w:p w14:paraId="661E138E" w14:textId="77777777" w:rsidR="002E7238" w:rsidRPr="002E7238" w:rsidRDefault="002E7238" w:rsidP="002E7238">
      <w:pPr>
        <w:pStyle w:val="BodyText"/>
        <w:spacing w:before="0" w:after="0"/>
        <w:rPr>
          <w:rFonts w:asciiTheme="majorBidi" w:hAnsiTheme="majorBidi" w:cstheme="majorBidi"/>
          <w:b/>
          <w:sz w:val="22"/>
          <w:szCs w:val="22"/>
        </w:rPr>
      </w:pPr>
      <w:r w:rsidRPr="002E7238">
        <w:rPr>
          <w:rFonts w:asciiTheme="majorBidi" w:hAnsiTheme="majorBidi" w:cstheme="majorBidi"/>
          <w:b/>
          <w:sz w:val="22"/>
          <w:szCs w:val="22"/>
        </w:rPr>
        <w:t>Department of Water Resources</w:t>
      </w:r>
    </w:p>
    <w:p w14:paraId="2AE10F2C" w14:textId="77777777" w:rsidR="002E7238" w:rsidRPr="002E7238" w:rsidRDefault="002E7238" w:rsidP="004E254E">
      <w:pPr>
        <w:pStyle w:val="BodyText"/>
        <w:numPr>
          <w:ilvl w:val="0"/>
          <w:numId w:val="47"/>
        </w:numPr>
        <w:spacing w:before="0" w:after="0"/>
        <w:rPr>
          <w:rFonts w:asciiTheme="majorBidi" w:hAnsiTheme="majorBidi" w:cstheme="majorBidi"/>
          <w:bCs/>
          <w:sz w:val="22"/>
          <w:szCs w:val="22"/>
        </w:rPr>
      </w:pPr>
      <w:r w:rsidRPr="002E7238">
        <w:rPr>
          <w:rFonts w:asciiTheme="majorBidi" w:hAnsiTheme="majorBidi" w:cstheme="majorBidi"/>
          <w:bCs/>
          <w:sz w:val="22"/>
          <w:szCs w:val="22"/>
        </w:rPr>
        <w:t>Mr. Tecle Yemane</w:t>
      </w:r>
    </w:p>
    <w:p w14:paraId="170FC3A2" w14:textId="77777777" w:rsidR="002E7238" w:rsidRPr="002E7238" w:rsidRDefault="002E7238" w:rsidP="004E254E">
      <w:pPr>
        <w:pStyle w:val="BodyText"/>
        <w:numPr>
          <w:ilvl w:val="0"/>
          <w:numId w:val="47"/>
        </w:numPr>
        <w:spacing w:before="0" w:after="0"/>
        <w:rPr>
          <w:rFonts w:asciiTheme="majorBidi" w:hAnsiTheme="majorBidi" w:cstheme="majorBidi"/>
          <w:bCs/>
          <w:sz w:val="22"/>
          <w:szCs w:val="22"/>
        </w:rPr>
      </w:pPr>
      <w:r w:rsidRPr="002E7238">
        <w:rPr>
          <w:rFonts w:asciiTheme="majorBidi" w:hAnsiTheme="majorBidi" w:cstheme="majorBidi"/>
          <w:bCs/>
          <w:sz w:val="22"/>
          <w:szCs w:val="22"/>
        </w:rPr>
        <w:t xml:space="preserve">Mr. </w:t>
      </w:r>
      <w:proofErr w:type="spellStart"/>
      <w:r w:rsidRPr="002E7238">
        <w:rPr>
          <w:rFonts w:asciiTheme="majorBidi" w:hAnsiTheme="majorBidi" w:cstheme="majorBidi"/>
          <w:bCs/>
          <w:sz w:val="22"/>
          <w:szCs w:val="22"/>
        </w:rPr>
        <w:t>Ersanos</w:t>
      </w:r>
      <w:proofErr w:type="spellEnd"/>
    </w:p>
    <w:p w14:paraId="52D0DD9D" w14:textId="77777777" w:rsidR="002E7238" w:rsidRPr="002E7238" w:rsidRDefault="002E7238" w:rsidP="004E254E">
      <w:pPr>
        <w:pStyle w:val="BodyText"/>
        <w:numPr>
          <w:ilvl w:val="0"/>
          <w:numId w:val="47"/>
        </w:numPr>
        <w:spacing w:before="0" w:after="0"/>
        <w:rPr>
          <w:rFonts w:asciiTheme="majorBidi" w:hAnsiTheme="majorBidi" w:cstheme="majorBidi"/>
          <w:bCs/>
          <w:sz w:val="22"/>
          <w:szCs w:val="22"/>
        </w:rPr>
      </w:pPr>
      <w:r w:rsidRPr="002E7238">
        <w:rPr>
          <w:rFonts w:asciiTheme="majorBidi" w:hAnsiTheme="majorBidi" w:cstheme="majorBidi"/>
          <w:bCs/>
          <w:sz w:val="22"/>
          <w:szCs w:val="22"/>
        </w:rPr>
        <w:t>Mr. Kaleab Daniel</w:t>
      </w:r>
    </w:p>
    <w:p w14:paraId="31D2BFFB" w14:textId="77777777" w:rsidR="002E7238" w:rsidRPr="002E7238" w:rsidRDefault="002E7238" w:rsidP="002E7238">
      <w:pPr>
        <w:pStyle w:val="BodyText"/>
        <w:spacing w:before="0" w:after="0"/>
        <w:rPr>
          <w:rFonts w:asciiTheme="majorBidi" w:hAnsiTheme="majorBidi" w:cstheme="majorBidi"/>
          <w:b/>
          <w:sz w:val="22"/>
          <w:szCs w:val="22"/>
        </w:rPr>
      </w:pPr>
      <w:r w:rsidRPr="002E7238">
        <w:rPr>
          <w:rFonts w:asciiTheme="majorBidi" w:hAnsiTheme="majorBidi" w:cstheme="majorBidi"/>
          <w:b/>
          <w:sz w:val="22"/>
          <w:szCs w:val="22"/>
        </w:rPr>
        <w:t>Department of Environment</w:t>
      </w:r>
    </w:p>
    <w:p w14:paraId="7D1BC1E4" w14:textId="77777777" w:rsidR="002E7238" w:rsidRPr="002E7238" w:rsidRDefault="002E7238" w:rsidP="004E254E">
      <w:pPr>
        <w:pStyle w:val="BodyText"/>
        <w:numPr>
          <w:ilvl w:val="0"/>
          <w:numId w:val="48"/>
        </w:numPr>
        <w:spacing w:before="0" w:after="0"/>
        <w:rPr>
          <w:rFonts w:asciiTheme="majorBidi" w:hAnsiTheme="majorBidi" w:cstheme="majorBidi"/>
          <w:bCs/>
          <w:sz w:val="22"/>
          <w:szCs w:val="22"/>
        </w:rPr>
      </w:pPr>
      <w:r w:rsidRPr="002E7238">
        <w:rPr>
          <w:rFonts w:asciiTheme="majorBidi" w:hAnsiTheme="majorBidi" w:cstheme="majorBidi"/>
          <w:bCs/>
          <w:sz w:val="22"/>
          <w:szCs w:val="22"/>
        </w:rPr>
        <w:t>Eyob Yemane</w:t>
      </w:r>
    </w:p>
    <w:p w14:paraId="2CEA537F" w14:textId="77777777" w:rsidR="002E7238" w:rsidRPr="002E7238" w:rsidRDefault="002E7238" w:rsidP="002E7238">
      <w:pPr>
        <w:pStyle w:val="BodyText"/>
        <w:spacing w:before="0" w:after="0"/>
        <w:rPr>
          <w:rFonts w:asciiTheme="majorBidi" w:hAnsiTheme="majorBidi" w:cstheme="majorBidi"/>
          <w:b/>
          <w:sz w:val="22"/>
          <w:szCs w:val="22"/>
        </w:rPr>
      </w:pPr>
      <w:r w:rsidRPr="002E7238">
        <w:rPr>
          <w:rFonts w:asciiTheme="majorBidi" w:hAnsiTheme="majorBidi" w:cstheme="majorBidi"/>
          <w:b/>
          <w:sz w:val="22"/>
          <w:szCs w:val="22"/>
        </w:rPr>
        <w:t>Department, Cadastral office</w:t>
      </w:r>
    </w:p>
    <w:p w14:paraId="3491F8CB" w14:textId="77777777" w:rsidR="002E7238" w:rsidRPr="002E7238" w:rsidRDefault="002E7238" w:rsidP="004E254E">
      <w:pPr>
        <w:pStyle w:val="BodyText"/>
        <w:numPr>
          <w:ilvl w:val="0"/>
          <w:numId w:val="49"/>
        </w:numPr>
        <w:spacing w:before="0" w:after="0"/>
        <w:rPr>
          <w:rFonts w:asciiTheme="majorBidi" w:hAnsiTheme="majorBidi" w:cstheme="majorBidi"/>
          <w:bCs/>
          <w:sz w:val="22"/>
          <w:szCs w:val="22"/>
        </w:rPr>
      </w:pPr>
      <w:r w:rsidRPr="002E7238">
        <w:rPr>
          <w:rFonts w:asciiTheme="majorBidi" w:hAnsiTheme="majorBidi" w:cstheme="majorBidi"/>
          <w:bCs/>
          <w:sz w:val="22"/>
          <w:szCs w:val="22"/>
        </w:rPr>
        <w:t>Mr. Biniam Habtegiorgis</w:t>
      </w:r>
    </w:p>
    <w:p w14:paraId="5F024C6D" w14:textId="77777777" w:rsidR="002E7238" w:rsidRPr="002E7238" w:rsidRDefault="002E7238" w:rsidP="002E7238">
      <w:pPr>
        <w:pStyle w:val="BodyText"/>
        <w:spacing w:before="0" w:after="0"/>
        <w:rPr>
          <w:rFonts w:asciiTheme="majorBidi" w:hAnsiTheme="majorBidi" w:cstheme="majorBidi"/>
          <w:b/>
          <w:sz w:val="22"/>
          <w:szCs w:val="22"/>
        </w:rPr>
      </w:pPr>
      <w:r w:rsidRPr="002E7238">
        <w:rPr>
          <w:rFonts w:asciiTheme="majorBidi" w:hAnsiTheme="majorBidi" w:cstheme="majorBidi"/>
          <w:b/>
          <w:sz w:val="22"/>
          <w:szCs w:val="22"/>
        </w:rPr>
        <w:t>Office of the Minister</w:t>
      </w:r>
    </w:p>
    <w:p w14:paraId="763AD2C7" w14:textId="77777777" w:rsidR="002E7238" w:rsidRPr="002E7238" w:rsidRDefault="002E7238" w:rsidP="004E254E">
      <w:pPr>
        <w:pStyle w:val="BodyText"/>
        <w:numPr>
          <w:ilvl w:val="0"/>
          <w:numId w:val="50"/>
        </w:numPr>
        <w:spacing w:before="0" w:after="0"/>
        <w:rPr>
          <w:rFonts w:asciiTheme="majorBidi" w:hAnsiTheme="majorBidi" w:cstheme="majorBidi"/>
          <w:bCs/>
          <w:sz w:val="22"/>
          <w:szCs w:val="22"/>
        </w:rPr>
      </w:pPr>
      <w:r w:rsidRPr="002E7238">
        <w:rPr>
          <w:rFonts w:asciiTheme="majorBidi" w:hAnsiTheme="majorBidi" w:cstheme="majorBidi"/>
          <w:bCs/>
          <w:sz w:val="22"/>
          <w:szCs w:val="22"/>
        </w:rPr>
        <w:t>Mr. Tedros Kubrom</w:t>
      </w:r>
    </w:p>
    <w:p w14:paraId="49B50CAF" w14:textId="77777777" w:rsidR="002E7238" w:rsidRPr="002E7238" w:rsidRDefault="002E7238" w:rsidP="004E254E">
      <w:pPr>
        <w:pStyle w:val="BodyText"/>
        <w:numPr>
          <w:ilvl w:val="0"/>
          <w:numId w:val="50"/>
        </w:numPr>
        <w:spacing w:before="0" w:after="0"/>
        <w:rPr>
          <w:rFonts w:asciiTheme="majorBidi" w:hAnsiTheme="majorBidi" w:cstheme="majorBidi"/>
          <w:bCs/>
          <w:sz w:val="22"/>
          <w:szCs w:val="22"/>
        </w:rPr>
      </w:pPr>
      <w:r w:rsidRPr="002E7238">
        <w:rPr>
          <w:rFonts w:asciiTheme="majorBidi" w:hAnsiTheme="majorBidi" w:cstheme="majorBidi"/>
          <w:bCs/>
          <w:sz w:val="22"/>
          <w:szCs w:val="22"/>
        </w:rPr>
        <w:t xml:space="preserve">Mr. Semere </w:t>
      </w:r>
      <w:proofErr w:type="spellStart"/>
      <w:r w:rsidRPr="002E7238">
        <w:rPr>
          <w:rFonts w:asciiTheme="majorBidi" w:hAnsiTheme="majorBidi" w:cstheme="majorBidi"/>
          <w:bCs/>
          <w:sz w:val="22"/>
          <w:szCs w:val="22"/>
        </w:rPr>
        <w:t>Tesfagiorgis</w:t>
      </w:r>
      <w:proofErr w:type="spellEnd"/>
    </w:p>
    <w:p w14:paraId="41B48119" w14:textId="77777777" w:rsidR="002E7238" w:rsidRDefault="002E7238" w:rsidP="004E254E">
      <w:pPr>
        <w:pStyle w:val="BodyText"/>
        <w:numPr>
          <w:ilvl w:val="0"/>
          <w:numId w:val="50"/>
        </w:numPr>
        <w:spacing w:before="0" w:after="0"/>
        <w:rPr>
          <w:rFonts w:asciiTheme="majorBidi" w:hAnsiTheme="majorBidi" w:cstheme="majorBidi"/>
          <w:bCs/>
          <w:sz w:val="22"/>
          <w:szCs w:val="22"/>
        </w:rPr>
      </w:pPr>
      <w:r w:rsidRPr="002E7238">
        <w:rPr>
          <w:rFonts w:asciiTheme="majorBidi" w:hAnsiTheme="majorBidi" w:cstheme="majorBidi"/>
          <w:bCs/>
          <w:sz w:val="22"/>
          <w:szCs w:val="22"/>
        </w:rPr>
        <w:t xml:space="preserve">Betiel </w:t>
      </w:r>
      <w:proofErr w:type="spellStart"/>
      <w:r w:rsidRPr="002E7238">
        <w:rPr>
          <w:rFonts w:asciiTheme="majorBidi" w:hAnsiTheme="majorBidi" w:cstheme="majorBidi"/>
          <w:bCs/>
          <w:sz w:val="22"/>
          <w:szCs w:val="22"/>
        </w:rPr>
        <w:t>Teclehaimanot</w:t>
      </w:r>
      <w:proofErr w:type="spellEnd"/>
    </w:p>
    <w:p w14:paraId="44C968A9" w14:textId="77777777" w:rsidR="0092211E" w:rsidRDefault="0092211E" w:rsidP="0092211E">
      <w:pPr>
        <w:pStyle w:val="BodyText"/>
        <w:spacing w:before="0" w:after="0"/>
        <w:rPr>
          <w:rFonts w:asciiTheme="majorBidi" w:hAnsiTheme="majorBidi" w:cstheme="majorBidi"/>
          <w:bCs/>
          <w:sz w:val="22"/>
          <w:szCs w:val="22"/>
        </w:rPr>
      </w:pPr>
    </w:p>
    <w:p w14:paraId="7DC0E74B" w14:textId="77777777" w:rsidR="0092211E" w:rsidRPr="0092211E" w:rsidRDefault="0092211E" w:rsidP="004E254E">
      <w:pPr>
        <w:pStyle w:val="BodyText"/>
        <w:numPr>
          <w:ilvl w:val="0"/>
          <w:numId w:val="51"/>
        </w:numPr>
        <w:spacing w:before="0" w:after="0"/>
        <w:rPr>
          <w:rFonts w:asciiTheme="majorBidi" w:hAnsiTheme="majorBidi" w:cstheme="majorBidi"/>
          <w:b/>
          <w:sz w:val="22"/>
          <w:szCs w:val="22"/>
        </w:rPr>
      </w:pPr>
      <w:r w:rsidRPr="0092211E">
        <w:rPr>
          <w:rFonts w:asciiTheme="majorBidi" w:hAnsiTheme="majorBidi" w:cstheme="majorBidi"/>
          <w:b/>
          <w:sz w:val="22"/>
          <w:szCs w:val="22"/>
        </w:rPr>
        <w:t>ECA Team</w:t>
      </w:r>
    </w:p>
    <w:p w14:paraId="6C762885" w14:textId="77777777" w:rsidR="0092211E" w:rsidRPr="002E7238" w:rsidRDefault="0092211E" w:rsidP="0092211E">
      <w:pPr>
        <w:pStyle w:val="BodyText"/>
        <w:spacing w:before="0" w:after="0"/>
        <w:rPr>
          <w:rFonts w:asciiTheme="majorBidi" w:hAnsiTheme="majorBidi" w:cstheme="majorBidi"/>
          <w:bCs/>
          <w:sz w:val="22"/>
          <w:szCs w:val="22"/>
        </w:rPr>
      </w:pPr>
      <w:r w:rsidRPr="0092211E">
        <w:rPr>
          <w:rFonts w:asciiTheme="majorBidi" w:hAnsiTheme="majorBidi" w:cstheme="majorBidi"/>
          <w:b/>
          <w:bCs/>
          <w:sz w:val="22"/>
          <w:szCs w:val="22"/>
        </w:rPr>
        <w:t>UNECA Team: Data Capacity and Integrated Geospatial Knowledge (DCIGK)</w:t>
      </w:r>
      <w:r w:rsidRPr="0092211E">
        <w:rPr>
          <w:rFonts w:asciiTheme="majorBidi" w:hAnsiTheme="majorBidi" w:cstheme="majorBidi"/>
          <w:b/>
          <w:bCs/>
          <w:sz w:val="22"/>
          <w:szCs w:val="22"/>
        </w:rPr>
        <w:br/>
        <w:t xml:space="preserve">Representatives: </w:t>
      </w:r>
      <w:r w:rsidRPr="0092211E">
        <w:rPr>
          <w:rFonts w:asciiTheme="majorBidi" w:hAnsiTheme="majorBidi" w:cstheme="majorBidi"/>
          <w:bCs/>
          <w:sz w:val="22"/>
          <w:szCs w:val="22"/>
        </w:rPr>
        <w:t>[Ayenika Godheart, Statistician], [Peter Njagi, Geospatial Information</w:t>
      </w:r>
      <w:r w:rsidRPr="0092211E">
        <w:rPr>
          <w:rFonts w:asciiTheme="majorBidi" w:hAnsiTheme="majorBidi" w:cstheme="majorBidi"/>
          <w:bCs/>
          <w:sz w:val="22"/>
          <w:szCs w:val="22"/>
        </w:rPr>
        <w:br/>
        <w:t>Officer]</w:t>
      </w:r>
      <w:r w:rsidRPr="0092211E">
        <w:rPr>
          <w:rFonts w:asciiTheme="majorBidi" w:hAnsiTheme="majorBidi" w:cstheme="majorBidi"/>
          <w:bCs/>
          <w:sz w:val="22"/>
          <w:szCs w:val="22"/>
        </w:rPr>
        <w:br/>
        <w:t xml:space="preserve">• </w:t>
      </w:r>
      <w:r w:rsidRPr="0092211E">
        <w:rPr>
          <w:rFonts w:asciiTheme="majorBidi" w:hAnsiTheme="majorBidi" w:cstheme="majorBidi"/>
          <w:b/>
          <w:bCs/>
          <w:sz w:val="22"/>
          <w:szCs w:val="22"/>
        </w:rPr>
        <w:t xml:space="preserve">Consultant Lead GIS Trainer: </w:t>
      </w:r>
      <w:r w:rsidRPr="0092211E">
        <w:rPr>
          <w:rFonts w:asciiTheme="majorBidi" w:hAnsiTheme="majorBidi" w:cstheme="majorBidi"/>
          <w:bCs/>
          <w:sz w:val="22"/>
          <w:szCs w:val="22"/>
        </w:rPr>
        <w:t>[Mbinkar Kenneth, ECA Consultant]</w:t>
      </w:r>
    </w:p>
    <w:p w14:paraId="0BFD7553" w14:textId="77777777" w:rsidR="00433146" w:rsidRPr="00307006" w:rsidRDefault="009B4425" w:rsidP="00307006">
      <w:pPr>
        <w:jc w:val="both"/>
        <w:rPr>
          <w:rFonts w:asciiTheme="majorBidi" w:hAnsiTheme="majorBidi" w:cstheme="majorBidi"/>
        </w:rPr>
      </w:pPr>
      <w:r>
        <w:rPr>
          <w:rFonts w:asciiTheme="majorBidi" w:hAnsiTheme="majorBidi" w:cstheme="majorBidi"/>
        </w:rPr>
        <w:pict w14:anchorId="559535DB">
          <v:rect id="_x0000_i1043" style="width:0;height:1.5pt" o:hralign="center" o:hrstd="t" o:hr="t"/>
        </w:pict>
      </w:r>
    </w:p>
    <w:p w14:paraId="158AA023" w14:textId="77777777" w:rsidR="00EF756A" w:rsidRDefault="00EF756A" w:rsidP="00307006">
      <w:pPr>
        <w:pStyle w:val="FirstParagraph"/>
        <w:jc w:val="both"/>
        <w:rPr>
          <w:rFonts w:asciiTheme="majorBidi" w:hAnsiTheme="majorBidi" w:cstheme="majorBidi"/>
          <w:b/>
        </w:rPr>
      </w:pPr>
    </w:p>
    <w:p w14:paraId="022E0DEC" w14:textId="77777777" w:rsidR="00433146" w:rsidRPr="00307006" w:rsidRDefault="00893E35" w:rsidP="00307006">
      <w:pPr>
        <w:pStyle w:val="FirstParagraph"/>
        <w:jc w:val="both"/>
        <w:rPr>
          <w:rFonts w:asciiTheme="majorBidi" w:hAnsiTheme="majorBidi" w:cstheme="majorBidi"/>
        </w:rPr>
      </w:pPr>
      <w:r w:rsidRPr="00307006">
        <w:rPr>
          <w:rFonts w:asciiTheme="majorBidi" w:hAnsiTheme="majorBidi" w:cstheme="majorBidi"/>
          <w:b/>
        </w:rPr>
        <w:lastRenderedPageBreak/>
        <w:t>Acknowledgments</w:t>
      </w:r>
    </w:p>
    <w:p w14:paraId="3BD8DAD8" w14:textId="77777777" w:rsidR="00433146" w:rsidRPr="0046505C" w:rsidRDefault="00893E35" w:rsidP="00307006">
      <w:pPr>
        <w:pStyle w:val="BodyText"/>
        <w:jc w:val="both"/>
        <w:rPr>
          <w:rFonts w:asciiTheme="majorBidi" w:hAnsiTheme="majorBidi" w:cstheme="majorBidi"/>
          <w:sz w:val="22"/>
          <w:szCs w:val="22"/>
        </w:rPr>
      </w:pPr>
      <w:r w:rsidRPr="0046505C">
        <w:rPr>
          <w:rFonts w:asciiTheme="majorBidi" w:hAnsiTheme="majorBidi" w:cstheme="majorBidi"/>
          <w:sz w:val="22"/>
          <w:szCs w:val="22"/>
        </w:rPr>
        <w:t>This Action Plan was developed through a participatory process involving extensive consultations with government agencies, development partners, private sector, academic institutions, civil society, and other stakeholders. The Ministry of Land, Water and Environment acknowledges the valuable contributions of all participants and expresses gratitude for their commitment to strengthening integrated geospatial information management in Eritrea.</w:t>
      </w:r>
    </w:p>
    <w:p w14:paraId="09506E96" w14:textId="77777777" w:rsidR="00433146" w:rsidRPr="00EC2D9A" w:rsidRDefault="00893E35" w:rsidP="004541C6">
      <w:pPr>
        <w:pStyle w:val="BodyText"/>
        <w:jc w:val="both"/>
        <w:rPr>
          <w:rFonts w:asciiTheme="majorBidi" w:hAnsiTheme="majorBidi" w:cstheme="majorBidi"/>
          <w:sz w:val="22"/>
          <w:szCs w:val="22"/>
        </w:rPr>
      </w:pPr>
      <w:r w:rsidRPr="0046505C">
        <w:rPr>
          <w:rFonts w:asciiTheme="majorBidi" w:hAnsiTheme="majorBidi" w:cstheme="majorBidi"/>
          <w:sz w:val="22"/>
          <w:szCs w:val="22"/>
        </w:rPr>
        <w:t>Special thanks to: - All government agencies for their active participation - Development partners for their continued support - Academic institutions for their expertise - Private sector for their engagement - Civil society for their perspectives - All stakeholders for their commitment to this transformative initiative</w:t>
      </w:r>
      <w:r w:rsidR="00EF756A">
        <w:rPr>
          <w:rFonts w:asciiTheme="majorBidi" w:hAnsiTheme="majorBidi" w:cstheme="majorBidi"/>
          <w:sz w:val="22"/>
          <w:szCs w:val="22"/>
        </w:rPr>
        <w:t xml:space="preserve"> and especially to the staffs of the </w:t>
      </w:r>
      <w:r w:rsidR="00EF756A" w:rsidRPr="00EF756A">
        <w:rPr>
          <w:rFonts w:asciiTheme="majorBidi" w:hAnsiTheme="majorBidi" w:cstheme="majorBidi"/>
          <w:sz w:val="22"/>
          <w:szCs w:val="22"/>
        </w:rPr>
        <w:t>Ministry of Land, Water and Environment</w:t>
      </w:r>
      <w:r w:rsidR="00EF756A">
        <w:rPr>
          <w:rFonts w:asciiTheme="majorBidi" w:hAnsiTheme="majorBidi" w:cstheme="majorBidi"/>
          <w:sz w:val="22"/>
          <w:szCs w:val="22"/>
        </w:rPr>
        <w:t xml:space="preserve"> mentioned above that took part in answering the extensive questionnaires. </w:t>
      </w:r>
      <w:r w:rsidR="004541C6">
        <w:rPr>
          <w:rFonts w:asciiTheme="majorBidi" w:hAnsiTheme="majorBidi" w:cstheme="majorBidi"/>
          <w:sz w:val="22"/>
          <w:szCs w:val="22"/>
        </w:rPr>
        <w:t xml:space="preserve">Our thanks also go to the </w:t>
      </w:r>
      <w:r w:rsidR="00EC2D9A" w:rsidRPr="00EC2D9A">
        <w:rPr>
          <w:rFonts w:asciiTheme="majorBidi" w:hAnsiTheme="majorBidi" w:cstheme="majorBidi"/>
          <w:sz w:val="22"/>
          <w:szCs w:val="22"/>
        </w:rPr>
        <w:t>U</w:t>
      </w:r>
      <w:r w:rsidR="004541C6" w:rsidRPr="00EC2D9A">
        <w:rPr>
          <w:rFonts w:asciiTheme="majorBidi" w:hAnsiTheme="majorBidi" w:cstheme="majorBidi"/>
          <w:sz w:val="22"/>
          <w:szCs w:val="22"/>
        </w:rPr>
        <w:t>NECA Team: Data Capacity and Integrated Geospatial Knowledge (DCIGK)</w:t>
      </w:r>
      <w:r w:rsidR="00EC2D9A">
        <w:rPr>
          <w:rFonts w:asciiTheme="majorBidi" w:hAnsiTheme="majorBidi" w:cstheme="majorBidi"/>
          <w:sz w:val="22"/>
          <w:szCs w:val="22"/>
        </w:rPr>
        <w:t xml:space="preserve">, that took the time to analysed the questionnaire and develop this report. </w:t>
      </w:r>
    </w:p>
    <w:p w14:paraId="6DAF1A00" w14:textId="77777777" w:rsidR="00433146" w:rsidRPr="0046505C" w:rsidRDefault="00893E35" w:rsidP="00307006">
      <w:pPr>
        <w:pStyle w:val="BodyText"/>
        <w:jc w:val="both"/>
        <w:rPr>
          <w:rFonts w:asciiTheme="majorBidi" w:hAnsiTheme="majorBidi" w:cstheme="majorBidi"/>
          <w:sz w:val="22"/>
          <w:szCs w:val="22"/>
        </w:rPr>
      </w:pPr>
      <w:r w:rsidRPr="0046505C">
        <w:rPr>
          <w:rFonts w:asciiTheme="majorBidi" w:hAnsiTheme="majorBidi" w:cstheme="majorBidi"/>
          <w:b/>
          <w:sz w:val="22"/>
          <w:szCs w:val="22"/>
        </w:rPr>
        <w:t>Citation</w:t>
      </w:r>
    </w:p>
    <w:p w14:paraId="718563F7" w14:textId="77777777" w:rsidR="00433146" w:rsidRPr="0046505C" w:rsidRDefault="00893E35" w:rsidP="00307006">
      <w:pPr>
        <w:pStyle w:val="BodyText"/>
        <w:jc w:val="both"/>
        <w:rPr>
          <w:rFonts w:asciiTheme="majorBidi" w:hAnsiTheme="majorBidi" w:cstheme="majorBidi"/>
          <w:sz w:val="22"/>
          <w:szCs w:val="22"/>
        </w:rPr>
      </w:pPr>
      <w:r w:rsidRPr="0046505C">
        <w:rPr>
          <w:rFonts w:asciiTheme="majorBidi" w:hAnsiTheme="majorBidi" w:cstheme="majorBidi"/>
          <w:sz w:val="22"/>
          <w:szCs w:val="22"/>
        </w:rPr>
        <w:t xml:space="preserve">Ministry of Land, Water and Environment, State of Eritrea (2026). </w:t>
      </w:r>
      <w:r w:rsidRPr="0046505C">
        <w:rPr>
          <w:rFonts w:asciiTheme="majorBidi" w:hAnsiTheme="majorBidi" w:cstheme="majorBidi"/>
          <w:i/>
          <w:sz w:val="22"/>
          <w:szCs w:val="22"/>
        </w:rPr>
        <w:t>UN-IGIF Country-Level Action Plan for Eritrea: Integrated Geospatial Information Framework Implementation (2026-2031)</w:t>
      </w:r>
      <w:r w:rsidRPr="0046505C">
        <w:rPr>
          <w:rFonts w:asciiTheme="majorBidi" w:hAnsiTheme="majorBidi" w:cstheme="majorBidi"/>
          <w:sz w:val="22"/>
          <w:szCs w:val="22"/>
        </w:rPr>
        <w:t>. Asmara, Eritrea.</w:t>
      </w:r>
    </w:p>
    <w:sectPr w:rsidR="00433146" w:rsidRPr="0046505C">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946BA" w14:textId="77777777" w:rsidR="009B4425" w:rsidRDefault="009B4425">
      <w:pPr>
        <w:spacing w:after="0"/>
      </w:pPr>
      <w:r>
        <w:separator/>
      </w:r>
    </w:p>
  </w:endnote>
  <w:endnote w:type="continuationSeparator" w:id="0">
    <w:p w14:paraId="08F5C10A" w14:textId="77777777" w:rsidR="009B4425" w:rsidRDefault="009B442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EFD7D" w14:textId="77777777" w:rsidR="009B4425" w:rsidRDefault="009B4425">
      <w:r>
        <w:separator/>
      </w:r>
    </w:p>
  </w:footnote>
  <w:footnote w:type="continuationSeparator" w:id="0">
    <w:p w14:paraId="3BDA9BFD" w14:textId="77777777" w:rsidR="009B4425" w:rsidRDefault="009B44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454B4C"/>
    <w:multiLevelType w:val="multilevel"/>
    <w:tmpl w:val="2A1CCE9C"/>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1" w15:restartNumberingAfterBreak="0">
    <w:nsid w:val="14DD23C9"/>
    <w:multiLevelType w:val="hybridMultilevel"/>
    <w:tmpl w:val="65B07CCA"/>
    <w:lvl w:ilvl="0" w:tplc="D5A807C2">
      <w:start w:val="1"/>
      <w:numFmt w:val="decimal"/>
      <w:lvlText w:val="%1."/>
      <w:lvlJc w:val="left"/>
      <w:pPr>
        <w:ind w:left="862" w:hanging="360"/>
      </w:pPr>
      <w:rPr>
        <w:rFonts w:ascii="Calibri" w:eastAsia="Calibri" w:hAnsi="Calibri" w:cs="Calibri"/>
      </w:rPr>
    </w:lvl>
    <w:lvl w:ilvl="1" w:tplc="20000003">
      <w:start w:val="1"/>
      <w:numFmt w:val="bullet"/>
      <w:lvlText w:val="o"/>
      <w:lvlJc w:val="left"/>
      <w:pPr>
        <w:ind w:left="1582" w:hanging="360"/>
      </w:pPr>
      <w:rPr>
        <w:rFonts w:ascii="Courier New" w:hAnsi="Courier New" w:cs="Courier New" w:hint="default"/>
      </w:rPr>
    </w:lvl>
    <w:lvl w:ilvl="2" w:tplc="20000005">
      <w:start w:val="1"/>
      <w:numFmt w:val="bullet"/>
      <w:lvlText w:val=""/>
      <w:lvlJc w:val="left"/>
      <w:pPr>
        <w:ind w:left="2302" w:hanging="360"/>
      </w:pPr>
      <w:rPr>
        <w:rFonts w:ascii="Wingdings" w:hAnsi="Wingdings" w:hint="default"/>
      </w:rPr>
    </w:lvl>
    <w:lvl w:ilvl="3" w:tplc="20000001">
      <w:start w:val="1"/>
      <w:numFmt w:val="bullet"/>
      <w:lvlText w:val=""/>
      <w:lvlJc w:val="left"/>
      <w:pPr>
        <w:ind w:left="3022" w:hanging="360"/>
      </w:pPr>
      <w:rPr>
        <w:rFonts w:ascii="Symbol" w:hAnsi="Symbol" w:hint="default"/>
      </w:rPr>
    </w:lvl>
    <w:lvl w:ilvl="4" w:tplc="20000003">
      <w:start w:val="1"/>
      <w:numFmt w:val="bullet"/>
      <w:lvlText w:val="o"/>
      <w:lvlJc w:val="left"/>
      <w:pPr>
        <w:ind w:left="3742" w:hanging="360"/>
      </w:pPr>
      <w:rPr>
        <w:rFonts w:ascii="Courier New" w:hAnsi="Courier New" w:cs="Courier New" w:hint="default"/>
      </w:rPr>
    </w:lvl>
    <w:lvl w:ilvl="5" w:tplc="20000005">
      <w:start w:val="1"/>
      <w:numFmt w:val="bullet"/>
      <w:lvlText w:val=""/>
      <w:lvlJc w:val="left"/>
      <w:pPr>
        <w:ind w:left="4462" w:hanging="360"/>
      </w:pPr>
      <w:rPr>
        <w:rFonts w:ascii="Wingdings" w:hAnsi="Wingdings" w:hint="default"/>
      </w:rPr>
    </w:lvl>
    <w:lvl w:ilvl="6" w:tplc="20000001">
      <w:start w:val="1"/>
      <w:numFmt w:val="bullet"/>
      <w:lvlText w:val=""/>
      <w:lvlJc w:val="left"/>
      <w:pPr>
        <w:ind w:left="5182" w:hanging="360"/>
      </w:pPr>
      <w:rPr>
        <w:rFonts w:ascii="Symbol" w:hAnsi="Symbol" w:hint="default"/>
      </w:rPr>
    </w:lvl>
    <w:lvl w:ilvl="7" w:tplc="20000003">
      <w:start w:val="1"/>
      <w:numFmt w:val="bullet"/>
      <w:lvlText w:val="o"/>
      <w:lvlJc w:val="left"/>
      <w:pPr>
        <w:ind w:left="5902" w:hanging="360"/>
      </w:pPr>
      <w:rPr>
        <w:rFonts w:ascii="Courier New" w:hAnsi="Courier New" w:cs="Courier New" w:hint="default"/>
      </w:rPr>
    </w:lvl>
    <w:lvl w:ilvl="8" w:tplc="20000005">
      <w:start w:val="1"/>
      <w:numFmt w:val="bullet"/>
      <w:lvlText w:val=""/>
      <w:lvlJc w:val="left"/>
      <w:pPr>
        <w:ind w:left="6622" w:hanging="360"/>
      </w:pPr>
      <w:rPr>
        <w:rFonts w:ascii="Wingdings" w:hAnsi="Wingdings" w:hint="default"/>
      </w:rPr>
    </w:lvl>
  </w:abstractNum>
  <w:abstractNum w:abstractNumId="2" w15:restartNumberingAfterBreak="0">
    <w:nsid w:val="248777E0"/>
    <w:multiLevelType w:val="hybridMultilevel"/>
    <w:tmpl w:val="7F2C3BB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 w15:restartNumberingAfterBreak="0">
    <w:nsid w:val="3C177BD5"/>
    <w:multiLevelType w:val="hybridMultilevel"/>
    <w:tmpl w:val="04C8BE16"/>
    <w:lvl w:ilvl="0" w:tplc="F1F27DB4">
      <w:start w:val="1"/>
      <w:numFmt w:val="decimal"/>
      <w:lvlText w:val="%1."/>
      <w:lvlJc w:val="left"/>
      <w:pPr>
        <w:ind w:left="644" w:hanging="360"/>
      </w:pPr>
    </w:lvl>
    <w:lvl w:ilvl="1" w:tplc="20000019">
      <w:start w:val="1"/>
      <w:numFmt w:val="lowerLetter"/>
      <w:lvlText w:val="%2."/>
      <w:lvlJc w:val="left"/>
      <w:pPr>
        <w:ind w:left="1364" w:hanging="360"/>
      </w:pPr>
    </w:lvl>
    <w:lvl w:ilvl="2" w:tplc="2000001B">
      <w:start w:val="1"/>
      <w:numFmt w:val="lowerRoman"/>
      <w:lvlText w:val="%3."/>
      <w:lvlJc w:val="right"/>
      <w:pPr>
        <w:ind w:left="2084" w:hanging="180"/>
      </w:pPr>
    </w:lvl>
    <w:lvl w:ilvl="3" w:tplc="2000000F">
      <w:start w:val="1"/>
      <w:numFmt w:val="decimal"/>
      <w:lvlText w:val="%4."/>
      <w:lvlJc w:val="left"/>
      <w:pPr>
        <w:ind w:left="2804" w:hanging="360"/>
      </w:pPr>
    </w:lvl>
    <w:lvl w:ilvl="4" w:tplc="20000019">
      <w:start w:val="1"/>
      <w:numFmt w:val="lowerLetter"/>
      <w:lvlText w:val="%5."/>
      <w:lvlJc w:val="left"/>
      <w:pPr>
        <w:ind w:left="3524" w:hanging="360"/>
      </w:pPr>
    </w:lvl>
    <w:lvl w:ilvl="5" w:tplc="2000001B">
      <w:start w:val="1"/>
      <w:numFmt w:val="lowerRoman"/>
      <w:lvlText w:val="%6."/>
      <w:lvlJc w:val="right"/>
      <w:pPr>
        <w:ind w:left="4244" w:hanging="180"/>
      </w:pPr>
    </w:lvl>
    <w:lvl w:ilvl="6" w:tplc="2000000F">
      <w:start w:val="1"/>
      <w:numFmt w:val="decimal"/>
      <w:lvlText w:val="%7."/>
      <w:lvlJc w:val="left"/>
      <w:pPr>
        <w:ind w:left="4964" w:hanging="360"/>
      </w:pPr>
    </w:lvl>
    <w:lvl w:ilvl="7" w:tplc="20000019">
      <w:start w:val="1"/>
      <w:numFmt w:val="lowerLetter"/>
      <w:lvlText w:val="%8."/>
      <w:lvlJc w:val="left"/>
      <w:pPr>
        <w:ind w:left="5684" w:hanging="360"/>
      </w:pPr>
    </w:lvl>
    <w:lvl w:ilvl="8" w:tplc="2000001B">
      <w:start w:val="1"/>
      <w:numFmt w:val="lowerRoman"/>
      <w:lvlText w:val="%9."/>
      <w:lvlJc w:val="right"/>
      <w:pPr>
        <w:ind w:left="6404" w:hanging="180"/>
      </w:pPr>
    </w:lvl>
  </w:abstractNum>
  <w:abstractNum w:abstractNumId="4" w15:restartNumberingAfterBreak="0">
    <w:nsid w:val="478870F2"/>
    <w:multiLevelType w:val="hybridMultilevel"/>
    <w:tmpl w:val="D9D8F64E"/>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5" w15:restartNumberingAfterBreak="0">
    <w:nsid w:val="64F72203"/>
    <w:multiLevelType w:val="hybridMultilevel"/>
    <w:tmpl w:val="362EFC6E"/>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6" w15:restartNumberingAfterBreak="0">
    <w:nsid w:val="71315DCA"/>
    <w:multiLevelType w:val="multilevel"/>
    <w:tmpl w:val="D082859A"/>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7" w15:restartNumberingAfterBreak="0">
    <w:nsid w:val="7A903C1B"/>
    <w:multiLevelType w:val="hybridMultilevel"/>
    <w:tmpl w:val="26525CAE"/>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513730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1146162">
    <w:abstractNumId w:val="6"/>
  </w:num>
  <w:num w:numId="3" w16cid:durableId="324667089">
    <w:abstractNumId w:val="6"/>
  </w:num>
  <w:num w:numId="4" w16cid:durableId="738359410">
    <w:abstractNumId w:val="6"/>
  </w:num>
  <w:num w:numId="5" w16cid:durableId="801849922">
    <w:abstractNumId w:val="6"/>
  </w:num>
  <w:num w:numId="6" w16cid:durableId="6988178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80146655">
    <w:abstractNumId w:val="6"/>
  </w:num>
  <w:num w:numId="8" w16cid:durableId="1033655672">
    <w:abstractNumId w:val="6"/>
  </w:num>
  <w:num w:numId="9" w16cid:durableId="1709842234">
    <w:abstractNumId w:val="6"/>
  </w:num>
  <w:num w:numId="10" w16cid:durableId="1841699538">
    <w:abstractNumId w:val="6"/>
  </w:num>
  <w:num w:numId="11" w16cid:durableId="908198708">
    <w:abstractNumId w:val="6"/>
  </w:num>
  <w:num w:numId="12" w16cid:durableId="1750076479">
    <w:abstractNumId w:val="6"/>
  </w:num>
  <w:num w:numId="13" w16cid:durableId="1822387151">
    <w:abstractNumId w:val="6"/>
  </w:num>
  <w:num w:numId="14" w16cid:durableId="2099133470">
    <w:abstractNumId w:val="6"/>
  </w:num>
  <w:num w:numId="15" w16cid:durableId="1015502371">
    <w:abstractNumId w:val="6"/>
  </w:num>
  <w:num w:numId="16" w16cid:durableId="862671471">
    <w:abstractNumId w:val="6"/>
  </w:num>
  <w:num w:numId="17" w16cid:durableId="592663263">
    <w:abstractNumId w:val="6"/>
  </w:num>
  <w:num w:numId="18" w16cid:durableId="1229614528">
    <w:abstractNumId w:val="6"/>
  </w:num>
  <w:num w:numId="19" w16cid:durableId="2005087475">
    <w:abstractNumId w:val="6"/>
  </w:num>
  <w:num w:numId="20" w16cid:durableId="40177916">
    <w:abstractNumId w:val="6"/>
  </w:num>
  <w:num w:numId="21" w16cid:durableId="1021976864">
    <w:abstractNumId w:val="6"/>
  </w:num>
  <w:num w:numId="22" w16cid:durableId="672607366">
    <w:abstractNumId w:val="6"/>
  </w:num>
  <w:num w:numId="23" w16cid:durableId="2115786185">
    <w:abstractNumId w:val="6"/>
  </w:num>
  <w:num w:numId="24" w16cid:durableId="862745023">
    <w:abstractNumId w:val="6"/>
  </w:num>
  <w:num w:numId="25" w16cid:durableId="39207838">
    <w:abstractNumId w:val="6"/>
  </w:num>
  <w:num w:numId="26" w16cid:durableId="1447777649">
    <w:abstractNumId w:val="6"/>
  </w:num>
  <w:num w:numId="27" w16cid:durableId="825242054">
    <w:abstractNumId w:val="6"/>
  </w:num>
  <w:num w:numId="28" w16cid:durableId="65494467">
    <w:abstractNumId w:val="6"/>
  </w:num>
  <w:num w:numId="29" w16cid:durableId="831070501">
    <w:abstractNumId w:val="6"/>
  </w:num>
  <w:num w:numId="30" w16cid:durableId="1854228041">
    <w:abstractNumId w:val="6"/>
  </w:num>
  <w:num w:numId="31" w16cid:durableId="1325938262">
    <w:abstractNumId w:val="6"/>
  </w:num>
  <w:num w:numId="32" w16cid:durableId="1093623825">
    <w:abstractNumId w:val="6"/>
  </w:num>
  <w:num w:numId="33" w16cid:durableId="1992170457">
    <w:abstractNumId w:val="6"/>
  </w:num>
  <w:num w:numId="34" w16cid:durableId="841168459">
    <w:abstractNumId w:val="6"/>
  </w:num>
  <w:num w:numId="35" w16cid:durableId="2059278898">
    <w:abstractNumId w:val="6"/>
  </w:num>
  <w:num w:numId="36" w16cid:durableId="865486866">
    <w:abstractNumId w:val="6"/>
  </w:num>
  <w:num w:numId="37" w16cid:durableId="1199665164">
    <w:abstractNumId w:val="6"/>
  </w:num>
  <w:num w:numId="38" w16cid:durableId="132143240">
    <w:abstractNumId w:val="6"/>
  </w:num>
  <w:num w:numId="39" w16cid:durableId="1045103136">
    <w:abstractNumId w:val="6"/>
  </w:num>
  <w:num w:numId="40" w16cid:durableId="325402502">
    <w:abstractNumId w:val="6"/>
  </w:num>
  <w:num w:numId="41" w16cid:durableId="14676269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60130944">
    <w:abstractNumId w:val="6"/>
  </w:num>
  <w:num w:numId="43" w16cid:durableId="1834249314">
    <w:abstractNumId w:val="6"/>
  </w:num>
  <w:num w:numId="44" w16cid:durableId="304164527">
    <w:abstractNumId w:val="6"/>
  </w:num>
  <w:num w:numId="45" w16cid:durableId="688221329">
    <w:abstractNumId w:val="6"/>
  </w:num>
  <w:num w:numId="46" w16cid:durableId="1249120741">
    <w:abstractNumId w:val="1"/>
    <w:lvlOverride w:ilvl="0">
      <w:startOverride w:val="1"/>
    </w:lvlOverride>
    <w:lvlOverride w:ilvl="1"/>
    <w:lvlOverride w:ilvl="2"/>
    <w:lvlOverride w:ilvl="3"/>
    <w:lvlOverride w:ilvl="4"/>
    <w:lvlOverride w:ilvl="5"/>
    <w:lvlOverride w:ilvl="6"/>
    <w:lvlOverride w:ilvl="7"/>
    <w:lvlOverride w:ilvl="8"/>
  </w:num>
  <w:num w:numId="47" w16cid:durableId="7846153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852874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5248274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635016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92309856">
    <w:abstractNumId w:val="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0D07"/>
    <w:rsid w:val="000004E9"/>
    <w:rsid w:val="00011C8B"/>
    <w:rsid w:val="00022C56"/>
    <w:rsid w:val="00043D76"/>
    <w:rsid w:val="000611DF"/>
    <w:rsid w:val="000649EC"/>
    <w:rsid w:val="000801B1"/>
    <w:rsid w:val="000C5A36"/>
    <w:rsid w:val="000F6060"/>
    <w:rsid w:val="000F7988"/>
    <w:rsid w:val="0010193B"/>
    <w:rsid w:val="00101BA7"/>
    <w:rsid w:val="00115E11"/>
    <w:rsid w:val="0013547E"/>
    <w:rsid w:val="00175A27"/>
    <w:rsid w:val="001958BC"/>
    <w:rsid w:val="001A5AB8"/>
    <w:rsid w:val="001D01AB"/>
    <w:rsid w:val="001D33CA"/>
    <w:rsid w:val="001E23D9"/>
    <w:rsid w:val="001F3180"/>
    <w:rsid w:val="001F63E3"/>
    <w:rsid w:val="002323C9"/>
    <w:rsid w:val="00245496"/>
    <w:rsid w:val="00261998"/>
    <w:rsid w:val="00265CC7"/>
    <w:rsid w:val="002B048A"/>
    <w:rsid w:val="002B26D9"/>
    <w:rsid w:val="002B6E1E"/>
    <w:rsid w:val="002E7238"/>
    <w:rsid w:val="00302970"/>
    <w:rsid w:val="00307006"/>
    <w:rsid w:val="003179DF"/>
    <w:rsid w:val="00323B97"/>
    <w:rsid w:val="00347E44"/>
    <w:rsid w:val="003647AB"/>
    <w:rsid w:val="00375879"/>
    <w:rsid w:val="00384FF5"/>
    <w:rsid w:val="003966C9"/>
    <w:rsid w:val="003B1F43"/>
    <w:rsid w:val="003C7C42"/>
    <w:rsid w:val="003D0D34"/>
    <w:rsid w:val="003D42E7"/>
    <w:rsid w:val="003F50C1"/>
    <w:rsid w:val="003F5730"/>
    <w:rsid w:val="00403657"/>
    <w:rsid w:val="004126C1"/>
    <w:rsid w:val="00433146"/>
    <w:rsid w:val="00436C6A"/>
    <w:rsid w:val="004541C6"/>
    <w:rsid w:val="00464EA2"/>
    <w:rsid w:val="0046505C"/>
    <w:rsid w:val="00471B9D"/>
    <w:rsid w:val="004810A3"/>
    <w:rsid w:val="00481D7A"/>
    <w:rsid w:val="00492E54"/>
    <w:rsid w:val="004B2E39"/>
    <w:rsid w:val="004E254E"/>
    <w:rsid w:val="004E29B3"/>
    <w:rsid w:val="004F3492"/>
    <w:rsid w:val="00551EEB"/>
    <w:rsid w:val="00560E0A"/>
    <w:rsid w:val="00564CCE"/>
    <w:rsid w:val="00571E4E"/>
    <w:rsid w:val="00573CE6"/>
    <w:rsid w:val="00584F78"/>
    <w:rsid w:val="005858A0"/>
    <w:rsid w:val="00590D07"/>
    <w:rsid w:val="0059325C"/>
    <w:rsid w:val="005970AF"/>
    <w:rsid w:val="005C0D11"/>
    <w:rsid w:val="005C6C44"/>
    <w:rsid w:val="005D3FAC"/>
    <w:rsid w:val="005E07C4"/>
    <w:rsid w:val="0061713B"/>
    <w:rsid w:val="00636F61"/>
    <w:rsid w:val="00636F86"/>
    <w:rsid w:val="006558EE"/>
    <w:rsid w:val="006601F9"/>
    <w:rsid w:val="00674BF9"/>
    <w:rsid w:val="00674EDD"/>
    <w:rsid w:val="00696906"/>
    <w:rsid w:val="006C63D3"/>
    <w:rsid w:val="006D189C"/>
    <w:rsid w:val="007223D8"/>
    <w:rsid w:val="0075484F"/>
    <w:rsid w:val="00784D58"/>
    <w:rsid w:val="0078657A"/>
    <w:rsid w:val="007A2B3F"/>
    <w:rsid w:val="007A3434"/>
    <w:rsid w:val="007D2EED"/>
    <w:rsid w:val="007E241F"/>
    <w:rsid w:val="007F13F1"/>
    <w:rsid w:val="007F3101"/>
    <w:rsid w:val="007F46F4"/>
    <w:rsid w:val="008103C7"/>
    <w:rsid w:val="00853A92"/>
    <w:rsid w:val="00870323"/>
    <w:rsid w:val="0087681C"/>
    <w:rsid w:val="00893E35"/>
    <w:rsid w:val="008A357A"/>
    <w:rsid w:val="008B241E"/>
    <w:rsid w:val="008D6863"/>
    <w:rsid w:val="008E420B"/>
    <w:rsid w:val="008E7176"/>
    <w:rsid w:val="00900045"/>
    <w:rsid w:val="009152FC"/>
    <w:rsid w:val="0092211E"/>
    <w:rsid w:val="009411C3"/>
    <w:rsid w:val="00942068"/>
    <w:rsid w:val="00960DE4"/>
    <w:rsid w:val="00991C5B"/>
    <w:rsid w:val="009947FF"/>
    <w:rsid w:val="009960A4"/>
    <w:rsid w:val="009A01F8"/>
    <w:rsid w:val="009B4425"/>
    <w:rsid w:val="009E455C"/>
    <w:rsid w:val="009F0672"/>
    <w:rsid w:val="00A4765B"/>
    <w:rsid w:val="00A676CE"/>
    <w:rsid w:val="00A72379"/>
    <w:rsid w:val="00A83E91"/>
    <w:rsid w:val="00A87186"/>
    <w:rsid w:val="00AB76A2"/>
    <w:rsid w:val="00AC4442"/>
    <w:rsid w:val="00AD22F2"/>
    <w:rsid w:val="00AE4AEF"/>
    <w:rsid w:val="00B04818"/>
    <w:rsid w:val="00B04DD6"/>
    <w:rsid w:val="00B41FF9"/>
    <w:rsid w:val="00B4243F"/>
    <w:rsid w:val="00B55321"/>
    <w:rsid w:val="00B8468E"/>
    <w:rsid w:val="00B855DF"/>
    <w:rsid w:val="00B86B75"/>
    <w:rsid w:val="00B97DB1"/>
    <w:rsid w:val="00BB76A7"/>
    <w:rsid w:val="00BC48D5"/>
    <w:rsid w:val="00BE1F6D"/>
    <w:rsid w:val="00C10205"/>
    <w:rsid w:val="00C16617"/>
    <w:rsid w:val="00C26CC1"/>
    <w:rsid w:val="00C36279"/>
    <w:rsid w:val="00C45C0C"/>
    <w:rsid w:val="00C478E9"/>
    <w:rsid w:val="00C53A30"/>
    <w:rsid w:val="00C72846"/>
    <w:rsid w:val="00C744BE"/>
    <w:rsid w:val="00C931D4"/>
    <w:rsid w:val="00CC1A8A"/>
    <w:rsid w:val="00CD19E6"/>
    <w:rsid w:val="00CD6BDF"/>
    <w:rsid w:val="00CF0DB5"/>
    <w:rsid w:val="00D06C8A"/>
    <w:rsid w:val="00D1398F"/>
    <w:rsid w:val="00D14CA3"/>
    <w:rsid w:val="00D24DC3"/>
    <w:rsid w:val="00D34F03"/>
    <w:rsid w:val="00D47C9B"/>
    <w:rsid w:val="00D518C7"/>
    <w:rsid w:val="00D55BBC"/>
    <w:rsid w:val="00D55D77"/>
    <w:rsid w:val="00DA0FEE"/>
    <w:rsid w:val="00DC1D39"/>
    <w:rsid w:val="00DE1E6C"/>
    <w:rsid w:val="00E27C37"/>
    <w:rsid w:val="00E315A3"/>
    <w:rsid w:val="00E71867"/>
    <w:rsid w:val="00E74D20"/>
    <w:rsid w:val="00E8240C"/>
    <w:rsid w:val="00EC2D9A"/>
    <w:rsid w:val="00EC4D4B"/>
    <w:rsid w:val="00ED51FB"/>
    <w:rsid w:val="00EF756A"/>
    <w:rsid w:val="00F000DA"/>
    <w:rsid w:val="00F02AB8"/>
    <w:rsid w:val="00F15AC8"/>
    <w:rsid w:val="00F27952"/>
    <w:rsid w:val="00FB358F"/>
    <w:rsid w:val="00FC2B92"/>
    <w:rsid w:val="00FE4E43"/>
  </w:rsids>
  <m:mathPr>
    <m:mathFont m:val="Cambria Math"/>
    <m:brkBin m:val="before"/>
    <m:brkBinSub m:val="--"/>
    <m:smallFrac m:val="0"/>
    <m:dispDef m:val="0"/>
    <m:lMargin m:val="0"/>
    <m:rMargin m:val="0"/>
    <m:defJc m:val="centerGroup"/>
    <m:wrapRight/>
    <m:intLim m:val="subSup"/>
    <m:naryLim m:val="subSup"/>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C05D0"/>
  <w15:docId w15:val="{DA96E842-DCC5-480F-AF40-36B0F29B9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3"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BalloonText">
    <w:name w:val="Balloon Text"/>
    <w:basedOn w:val="Normal"/>
    <w:link w:val="BalloonTextChar"/>
    <w:semiHidden/>
    <w:unhideWhenUsed/>
    <w:rsid w:val="00375879"/>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3758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467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7F126-450A-47B5-B81B-12C2FE7D28F5}">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94</Pages>
  <Words>36755</Words>
  <Characters>209508</Characters>
  <Application>Microsoft Office Word</Application>
  <DocSecurity>0</DocSecurity>
  <Lines>1745</Lines>
  <Paragraphs>491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Ayenika Godheart Mbiydzenyuy</dc:creator>
  <cp:keywords/>
  <cp:lastModifiedBy>Akrem Abdusemed</cp:lastModifiedBy>
  <cp:revision>2</cp:revision>
  <dcterms:created xsi:type="dcterms:W3CDTF">2026-04-17T04:42:00Z</dcterms:created>
  <dcterms:modified xsi:type="dcterms:W3CDTF">2026-04-17T04:42:00Z</dcterms:modified>
</cp:coreProperties>
</file>