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F3810" w14:textId="31B45B7A" w:rsidR="706514A1" w:rsidRPr="0008789D" w:rsidRDefault="706514A1" w:rsidP="706514A1">
      <w:pPr>
        <w:pStyle w:val="Heading1"/>
        <w:spacing w:before="0" w:line="240" w:lineRule="auto"/>
        <w:jc w:val="center"/>
        <w:rPr>
          <w:rFonts w:ascii="Aptos Display" w:hAnsi="Aptos Display" w:cstheme="minorBidi"/>
          <w:sz w:val="22"/>
          <w:szCs w:val="22"/>
        </w:rPr>
      </w:pPr>
    </w:p>
    <w:p w14:paraId="5B2833BB" w14:textId="77777777" w:rsidR="00DB1268" w:rsidRPr="0008789D" w:rsidRDefault="00365473" w:rsidP="4D29620E">
      <w:pPr>
        <w:pStyle w:val="Heading1"/>
        <w:spacing w:before="0" w:line="240" w:lineRule="auto"/>
        <w:jc w:val="center"/>
        <w:rPr>
          <w:rFonts w:ascii="Aptos Display" w:hAnsi="Aptos Display" w:cstheme="minorBidi"/>
          <w:sz w:val="22"/>
          <w:szCs w:val="22"/>
        </w:rPr>
      </w:pPr>
      <w:r w:rsidRPr="0008789D">
        <w:rPr>
          <w:rFonts w:ascii="Aptos Display" w:hAnsi="Aptos Display" w:cstheme="minorBidi"/>
          <w:sz w:val="22"/>
          <w:szCs w:val="22"/>
        </w:rPr>
        <w:t>UNITED NATIONS ECONOMIC COMMISSION FOR AFRICA</w:t>
      </w:r>
    </w:p>
    <w:p w14:paraId="30556174" w14:textId="5117A1C5" w:rsidR="00DB1268" w:rsidRPr="0008789D" w:rsidRDefault="00365473" w:rsidP="4D29620E">
      <w:pPr>
        <w:pStyle w:val="Heading2"/>
        <w:spacing w:before="0" w:line="240" w:lineRule="auto"/>
        <w:jc w:val="center"/>
        <w:rPr>
          <w:rFonts w:ascii="Aptos Display" w:hAnsi="Aptos Display" w:cstheme="minorBidi"/>
          <w:sz w:val="22"/>
          <w:szCs w:val="22"/>
        </w:rPr>
      </w:pPr>
      <w:r w:rsidRPr="0008789D">
        <w:rPr>
          <w:rFonts w:ascii="Aptos Display" w:hAnsi="Aptos Display" w:cstheme="minorBidi"/>
          <w:sz w:val="22"/>
          <w:szCs w:val="22"/>
        </w:rPr>
        <w:t xml:space="preserve">Weekly </w:t>
      </w:r>
      <w:r w:rsidR="00B8529F" w:rsidRPr="0008789D">
        <w:rPr>
          <w:rFonts w:ascii="Aptos Display" w:hAnsi="Aptos Display" w:cstheme="minorBidi"/>
          <w:sz w:val="22"/>
          <w:szCs w:val="22"/>
        </w:rPr>
        <w:t>Division</w:t>
      </w:r>
      <w:r w:rsidRPr="0008789D">
        <w:rPr>
          <w:rFonts w:ascii="Aptos Display" w:hAnsi="Aptos Display" w:cstheme="minorBidi"/>
          <w:sz w:val="22"/>
          <w:szCs w:val="22"/>
        </w:rPr>
        <w:t xml:space="preserve"> Update</w:t>
      </w:r>
    </w:p>
    <w:p w14:paraId="568874C8" w14:textId="3610B794" w:rsidR="00DB1268" w:rsidRPr="0008789D" w:rsidRDefault="00365473" w:rsidP="7EC53C49">
      <w:pPr>
        <w:spacing w:after="0" w:line="240" w:lineRule="auto"/>
        <w:rPr>
          <w:rFonts w:ascii="Aptos Display" w:hAnsi="Aptos Display"/>
        </w:rPr>
      </w:pPr>
      <w:r w:rsidRPr="0008789D">
        <w:rPr>
          <w:rFonts w:ascii="Aptos Display" w:hAnsi="Aptos Display"/>
        </w:rPr>
        <w:t xml:space="preserve">Division/Section: </w:t>
      </w:r>
      <w:r w:rsidRPr="0008789D">
        <w:rPr>
          <w:rFonts w:ascii="Aptos Display" w:hAnsi="Aptos Display"/>
        </w:rPr>
        <w:tab/>
      </w:r>
      <w:r w:rsidR="004F5DF8" w:rsidRPr="0008789D">
        <w:rPr>
          <w:rFonts w:ascii="Aptos Display" w:hAnsi="Aptos Display"/>
          <w:b/>
          <w:bCs/>
        </w:rPr>
        <w:t>African Centre for Statistics</w:t>
      </w:r>
    </w:p>
    <w:p w14:paraId="4BF50E19" w14:textId="21BEE69F" w:rsidR="00DB1268" w:rsidRPr="0008789D" w:rsidRDefault="62554FAC" w:rsidP="7EC53C49">
      <w:pPr>
        <w:spacing w:after="0" w:line="240" w:lineRule="auto"/>
        <w:rPr>
          <w:rFonts w:ascii="Aptos Display" w:hAnsi="Aptos Display"/>
          <w:b/>
          <w:bCs/>
        </w:rPr>
      </w:pPr>
      <w:r w:rsidRPr="0008789D">
        <w:rPr>
          <w:rFonts w:ascii="Aptos Display" w:hAnsi="Aptos Display"/>
        </w:rPr>
        <w:t xml:space="preserve">Reporting </w:t>
      </w:r>
      <w:r w:rsidR="192FECFB" w:rsidRPr="0008789D">
        <w:rPr>
          <w:rFonts w:ascii="Aptos Display" w:hAnsi="Aptos Display"/>
        </w:rPr>
        <w:t>Period:</w:t>
      </w:r>
      <w:r w:rsidR="6B4C6DEE" w:rsidRPr="0008789D">
        <w:rPr>
          <w:rFonts w:ascii="Aptos Display" w:hAnsi="Aptos Display"/>
        </w:rPr>
        <w:t xml:space="preserve"> </w:t>
      </w:r>
      <w:r w:rsidR="00365473" w:rsidRPr="0008789D">
        <w:rPr>
          <w:rFonts w:ascii="Aptos Display" w:hAnsi="Aptos Display"/>
        </w:rPr>
        <w:tab/>
      </w:r>
      <w:r w:rsidR="1D5C6523" w:rsidRPr="0008789D">
        <w:rPr>
          <w:rFonts w:ascii="Aptos Display" w:hAnsi="Aptos Display"/>
          <w:b/>
          <w:bCs/>
        </w:rPr>
        <w:t>23</w:t>
      </w:r>
      <w:r w:rsidR="257E6907" w:rsidRPr="0008789D">
        <w:rPr>
          <w:rFonts w:ascii="Aptos Display" w:hAnsi="Aptos Display"/>
          <w:b/>
          <w:bCs/>
        </w:rPr>
        <w:t xml:space="preserve"> February</w:t>
      </w:r>
      <w:r w:rsidR="24A02B3B" w:rsidRPr="0008789D">
        <w:rPr>
          <w:rFonts w:ascii="Aptos Display" w:hAnsi="Aptos Display"/>
          <w:b/>
          <w:bCs/>
        </w:rPr>
        <w:t xml:space="preserve"> –01 March </w:t>
      </w:r>
      <w:r w:rsidR="65C60A5E" w:rsidRPr="0008789D">
        <w:rPr>
          <w:rFonts w:ascii="Aptos Display" w:hAnsi="Aptos Display"/>
          <w:b/>
          <w:bCs/>
        </w:rPr>
        <w:t>2026</w:t>
      </w:r>
    </w:p>
    <w:p w14:paraId="132AAF13" w14:textId="02120FBE" w:rsidR="00DB1268" w:rsidRPr="0008789D" w:rsidRDefault="00365473" w:rsidP="7EC53C49">
      <w:pPr>
        <w:spacing w:after="0" w:line="240" w:lineRule="auto"/>
        <w:rPr>
          <w:rFonts w:ascii="Aptos Display" w:hAnsi="Aptos Display"/>
          <w:b/>
          <w:bCs/>
        </w:rPr>
      </w:pPr>
      <w:r w:rsidRPr="0008789D">
        <w:rPr>
          <w:rFonts w:ascii="Aptos Display" w:hAnsi="Aptos Display"/>
        </w:rPr>
        <w:t xml:space="preserve">Submitted by: </w:t>
      </w:r>
      <w:r w:rsidRPr="0008789D">
        <w:rPr>
          <w:rFonts w:ascii="Aptos Display" w:hAnsi="Aptos Display"/>
        </w:rPr>
        <w:tab/>
      </w:r>
      <w:r w:rsidRPr="0008789D">
        <w:rPr>
          <w:rFonts w:ascii="Aptos Display" w:hAnsi="Aptos Display"/>
        </w:rPr>
        <w:tab/>
      </w:r>
      <w:r w:rsidR="0071200B" w:rsidRPr="0008789D">
        <w:rPr>
          <w:rFonts w:ascii="Aptos Display" w:hAnsi="Aptos Display"/>
          <w:b/>
          <w:bCs/>
        </w:rPr>
        <w:t>Samuel Kobina Annim, Director, African Centre for Statistics</w:t>
      </w:r>
    </w:p>
    <w:p w14:paraId="678B2525" w14:textId="05637F97" w:rsidR="00DB1268" w:rsidRPr="0008789D" w:rsidRDefault="62554FAC" w:rsidP="4D29620E">
      <w:pPr>
        <w:spacing w:after="0" w:line="240" w:lineRule="auto"/>
        <w:rPr>
          <w:rFonts w:ascii="Aptos Display" w:hAnsi="Aptos Display"/>
          <w:b/>
          <w:bCs/>
        </w:rPr>
      </w:pPr>
      <w:r w:rsidRPr="0008789D">
        <w:rPr>
          <w:rFonts w:ascii="Aptos Display" w:hAnsi="Aptos Display"/>
        </w:rPr>
        <w:t xml:space="preserve">Date Submitted: </w:t>
      </w:r>
      <w:r w:rsidR="47018C58" w:rsidRPr="0008789D">
        <w:rPr>
          <w:rFonts w:ascii="Aptos Display" w:hAnsi="Aptos Display"/>
        </w:rPr>
        <w:t xml:space="preserve"> </w:t>
      </w:r>
      <w:r w:rsidR="32A834D0" w:rsidRPr="0008789D">
        <w:rPr>
          <w:rFonts w:ascii="Aptos Display" w:hAnsi="Aptos Display"/>
        </w:rPr>
        <w:t xml:space="preserve">            </w:t>
      </w:r>
      <w:r w:rsidR="4735ED31" w:rsidRPr="0008789D">
        <w:rPr>
          <w:rFonts w:ascii="Aptos Display" w:hAnsi="Aptos Display"/>
        </w:rPr>
        <w:t>2</w:t>
      </w:r>
      <w:proofErr w:type="gramStart"/>
      <w:r w:rsidR="4735ED31" w:rsidRPr="0008789D">
        <w:rPr>
          <w:rFonts w:ascii="Aptos Display" w:hAnsi="Aptos Display"/>
          <w:vertAlign w:val="superscript"/>
        </w:rPr>
        <w:t>nd</w:t>
      </w:r>
      <w:r w:rsidR="4735ED31" w:rsidRPr="0008789D">
        <w:rPr>
          <w:rFonts w:ascii="Aptos Display" w:hAnsi="Aptos Display"/>
        </w:rPr>
        <w:t xml:space="preserve">  March</w:t>
      </w:r>
      <w:proofErr w:type="gramEnd"/>
      <w:r w:rsidR="4735ED31" w:rsidRPr="0008789D">
        <w:rPr>
          <w:rFonts w:ascii="Aptos Display" w:hAnsi="Aptos Display"/>
        </w:rPr>
        <w:t xml:space="preserve"> </w:t>
      </w:r>
      <w:r w:rsidR="042FA363" w:rsidRPr="0008789D">
        <w:rPr>
          <w:rFonts w:ascii="Aptos Display" w:hAnsi="Aptos Display"/>
          <w:b/>
          <w:bCs/>
        </w:rPr>
        <w:t>2026</w:t>
      </w:r>
    </w:p>
    <w:p w14:paraId="73AE8001" w14:textId="3BCCF769" w:rsidR="7EC53C49" w:rsidRPr="0008789D" w:rsidRDefault="7EC53C49" w:rsidP="4D29620E">
      <w:pPr>
        <w:spacing w:after="0" w:line="240" w:lineRule="auto"/>
        <w:rPr>
          <w:rFonts w:ascii="Aptos Display" w:hAnsi="Aptos Display"/>
          <w:b/>
          <w:bCs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315"/>
        <w:gridCol w:w="1391"/>
        <w:gridCol w:w="3183"/>
        <w:gridCol w:w="1441"/>
        <w:gridCol w:w="1869"/>
      </w:tblGrid>
      <w:tr w:rsidR="00337C92" w:rsidRPr="0008789D" w14:paraId="45AAF677" w14:textId="77777777" w:rsidTr="4DC4441C">
        <w:tc>
          <w:tcPr>
            <w:tcW w:w="3345" w:type="dxa"/>
          </w:tcPr>
          <w:p w14:paraId="512C182D" w14:textId="1DF052C4" w:rsidR="00337C92" w:rsidRPr="0008789D" w:rsidRDefault="51ABAE61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KPI Area</w:t>
            </w:r>
          </w:p>
        </w:tc>
        <w:tc>
          <w:tcPr>
            <w:tcW w:w="1395" w:type="dxa"/>
          </w:tcPr>
          <w:p w14:paraId="23A86505" w14:textId="27A3DF87" w:rsidR="00337C92" w:rsidRPr="0008789D" w:rsidRDefault="51ABAE61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Target / Milestone</w:t>
            </w:r>
          </w:p>
        </w:tc>
        <w:tc>
          <w:tcPr>
            <w:tcW w:w="3199" w:type="dxa"/>
          </w:tcPr>
          <w:p w14:paraId="0E382F29" w14:textId="54C30BF8" w:rsidR="00337C92" w:rsidRPr="0008789D" w:rsidRDefault="51ABAE61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Progress This Week</w:t>
            </w:r>
          </w:p>
        </w:tc>
        <w:tc>
          <w:tcPr>
            <w:tcW w:w="1380" w:type="dxa"/>
          </w:tcPr>
          <w:p w14:paraId="1C75F02B" w14:textId="59AEFF56" w:rsidR="00337C92" w:rsidRPr="0008789D" w:rsidRDefault="51ABAE61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Status (</w:t>
            </w:r>
            <w:r w:rsidRPr="0008789D">
              <w:rPr>
                <w:rFonts w:ascii="Segoe UI Emoji" w:hAnsi="Segoe UI Emoji" w:cs="Segoe UI Emoji"/>
                <w:b/>
                <w:bCs/>
              </w:rPr>
              <w:t>🟢</w:t>
            </w:r>
            <w:r w:rsidRPr="0008789D">
              <w:rPr>
                <w:rFonts w:ascii="Aptos Display" w:hAnsi="Aptos Display"/>
                <w:b/>
                <w:bCs/>
              </w:rPr>
              <w:t>/</w:t>
            </w:r>
            <w:r w:rsidRPr="0008789D">
              <w:rPr>
                <w:rFonts w:ascii="Segoe UI Emoji" w:hAnsi="Segoe UI Emoji" w:cs="Segoe UI Emoji"/>
                <w:b/>
                <w:bCs/>
              </w:rPr>
              <w:t>🟡</w:t>
            </w:r>
            <w:r w:rsidRPr="0008789D">
              <w:rPr>
                <w:rFonts w:ascii="Aptos Display" w:hAnsi="Aptos Display"/>
                <w:b/>
                <w:bCs/>
              </w:rPr>
              <w:t>/</w:t>
            </w:r>
            <w:r w:rsidRPr="0008789D">
              <w:rPr>
                <w:rFonts w:ascii="Segoe UI Emoji" w:hAnsi="Segoe UI Emoji" w:cs="Segoe UI Emoji"/>
                <w:b/>
                <w:bCs/>
              </w:rPr>
              <w:t>🔴</w:t>
            </w:r>
            <w:r w:rsidRPr="0008789D">
              <w:rPr>
                <w:rFonts w:ascii="Aptos Display" w:hAnsi="Aptos Display"/>
                <w:b/>
                <w:bCs/>
              </w:rPr>
              <w:t>)</w:t>
            </w:r>
          </w:p>
        </w:tc>
        <w:tc>
          <w:tcPr>
            <w:tcW w:w="1880" w:type="dxa"/>
          </w:tcPr>
          <w:p w14:paraId="738B64E7" w14:textId="298662B5" w:rsidR="00337C92" w:rsidRPr="0008789D" w:rsidRDefault="51ABAE61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Remarks</w:t>
            </w:r>
          </w:p>
        </w:tc>
      </w:tr>
      <w:tr w:rsidR="00337C92" w:rsidRPr="0008789D" w14:paraId="75BBF2E5" w14:textId="77777777" w:rsidTr="4DC4441C">
        <w:trPr>
          <w:trHeight w:val="2790"/>
        </w:trPr>
        <w:tc>
          <w:tcPr>
            <w:tcW w:w="3345" w:type="dxa"/>
          </w:tcPr>
          <w:p w14:paraId="30A6E147" w14:textId="64CCED90" w:rsidR="00337C92" w:rsidRPr="0008789D" w:rsidRDefault="0D6103E8" w:rsidP="00DA7258">
            <w:pPr>
              <w:rPr>
                <w:rFonts w:ascii="Aptos Display" w:hAnsi="Aptos Display"/>
              </w:rPr>
            </w:pPr>
            <w:proofErr w:type="spellStart"/>
            <w:r w:rsidRPr="0008789D">
              <w:rPr>
                <w:rFonts w:ascii="Aptos Display" w:hAnsi="Aptos Display"/>
              </w:rPr>
              <w:t>IoA</w:t>
            </w:r>
            <w:proofErr w:type="spellEnd"/>
            <w:r w:rsidRPr="0008789D">
              <w:rPr>
                <w:rFonts w:ascii="Aptos Display" w:hAnsi="Aptos Display"/>
              </w:rPr>
              <w:t xml:space="preserve"> 1.1 (</w:t>
            </w:r>
            <w:proofErr w:type="spellStart"/>
            <w:r w:rsidRPr="0008789D">
              <w:rPr>
                <w:rFonts w:ascii="Aptos Display" w:hAnsi="Aptos Display"/>
              </w:rPr>
              <w:t>i</w:t>
            </w:r>
            <w:proofErr w:type="spellEnd"/>
            <w:r w:rsidRPr="0008789D">
              <w:rPr>
                <w:rFonts w:ascii="Aptos Display" w:hAnsi="Aptos Display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r w:rsidR="6684BC5D" w:rsidRPr="0008789D">
              <w:rPr>
                <w:rFonts w:ascii="Aptos Display" w:hAnsi="Aptos Display"/>
              </w:rPr>
              <w:t>statistics (</w:t>
            </w:r>
            <w:r w:rsidRPr="0008789D">
              <w:rPr>
                <w:rFonts w:ascii="Aptos Display" w:hAnsi="Aptos Display"/>
              </w:rPr>
              <w:t>cumulative) (PPB 2026)</w:t>
            </w:r>
          </w:p>
          <w:p w14:paraId="3E5C3792" w14:textId="49129AB3" w:rsidR="00064C58" w:rsidRPr="0008789D" w:rsidRDefault="00064C58" w:rsidP="4D29620E">
            <w:pPr>
              <w:rPr>
                <w:rFonts w:ascii="Aptos Display" w:hAnsi="Aptos Display"/>
              </w:rPr>
            </w:pPr>
          </w:p>
          <w:p w14:paraId="72CCA517" w14:textId="77777777" w:rsidR="00064C58" w:rsidRPr="0008789D" w:rsidRDefault="0D6103E8" w:rsidP="4D29620E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Baseline (end of 2025</w:t>
            </w:r>
            <w:r w:rsidRPr="0008789D">
              <w:rPr>
                <w:rFonts w:ascii="Aptos Display" w:hAnsi="Aptos Display"/>
                <w:i/>
                <w:iCs/>
              </w:rPr>
              <w:t>): 46</w:t>
            </w:r>
          </w:p>
          <w:p w14:paraId="2FE66761" w14:textId="77777777" w:rsidR="00064C58" w:rsidRPr="0008789D" w:rsidRDefault="0D6103E8" w:rsidP="4D29620E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Annual target (2026</w:t>
            </w:r>
            <w:r w:rsidRPr="0008789D">
              <w:rPr>
                <w:rFonts w:ascii="Aptos Display" w:hAnsi="Aptos Display"/>
                <w:i/>
                <w:iCs/>
              </w:rPr>
              <w:t>): 1</w:t>
            </w:r>
          </w:p>
          <w:p w14:paraId="4ABE1982" w14:textId="3518D02D" w:rsidR="00064C58" w:rsidRPr="0008789D" w:rsidRDefault="0D6103E8" w:rsidP="4D29620E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Cumulative target</w:t>
            </w:r>
            <w:r w:rsidRPr="0008789D">
              <w:rPr>
                <w:rFonts w:ascii="Aptos Display" w:hAnsi="Aptos Display"/>
                <w:i/>
                <w:iCs/>
              </w:rPr>
              <w:t xml:space="preserve"> (47) = Baseline (46) + annual target (1)</w:t>
            </w:r>
          </w:p>
        </w:tc>
        <w:tc>
          <w:tcPr>
            <w:tcW w:w="1395" w:type="dxa"/>
          </w:tcPr>
          <w:p w14:paraId="79E567BD" w14:textId="2172E58A" w:rsidR="00337C92" w:rsidRPr="0008789D" w:rsidRDefault="00337C92" w:rsidP="00DA7258">
            <w:pPr>
              <w:rPr>
                <w:rFonts w:ascii="Aptos Display" w:hAnsi="Aptos Display"/>
              </w:rPr>
            </w:pPr>
          </w:p>
        </w:tc>
        <w:tc>
          <w:tcPr>
            <w:tcW w:w="3199" w:type="dxa"/>
          </w:tcPr>
          <w:p w14:paraId="70C9C3DB" w14:textId="5AB6EE94" w:rsidR="00B663C4" w:rsidRPr="0008789D" w:rsidRDefault="00B663C4" w:rsidP="3987FB5D">
            <w:pPr>
              <w:rPr>
                <w:rFonts w:ascii="Aptos Display" w:hAnsi="Aptos Display" w:cs="Segoe UI Emoji"/>
              </w:rPr>
            </w:pPr>
          </w:p>
        </w:tc>
        <w:tc>
          <w:tcPr>
            <w:tcW w:w="1380" w:type="dxa"/>
          </w:tcPr>
          <w:p w14:paraId="2148AFA5" w14:textId="6B87BC28" w:rsidR="00A34701" w:rsidRPr="0008789D" w:rsidRDefault="00A34701" w:rsidP="00DA7258">
            <w:pPr>
              <w:jc w:val="center"/>
              <w:rPr>
                <w:rFonts w:ascii="Aptos Display" w:hAnsi="Aptos Display"/>
              </w:rPr>
            </w:pPr>
          </w:p>
          <w:p w14:paraId="076B8EB1" w14:textId="275F72C0" w:rsidR="00337C92" w:rsidRPr="0008789D" w:rsidRDefault="6501E8E6" w:rsidP="00DA7258">
            <w:pPr>
              <w:pStyle w:val="ListParagraph"/>
              <w:ind w:left="360"/>
              <w:rPr>
                <w:rFonts w:ascii="Aptos Display" w:hAnsi="Aptos Display" w:cs="Segoe UI Emoji"/>
              </w:rPr>
            </w:pPr>
            <w:r w:rsidRPr="0008789D">
              <w:rPr>
                <w:rFonts w:ascii="Aptos Display" w:hAnsi="Aptos Display"/>
              </w:rPr>
              <w:t xml:space="preserve"> </w:t>
            </w:r>
          </w:p>
        </w:tc>
        <w:tc>
          <w:tcPr>
            <w:tcW w:w="1880" w:type="dxa"/>
          </w:tcPr>
          <w:p w14:paraId="444DBF98" w14:textId="74E33DB9" w:rsidR="00337C92" w:rsidRPr="0008789D" w:rsidRDefault="00337C92" w:rsidP="00A06C38">
            <w:pPr>
              <w:rPr>
                <w:rFonts w:ascii="Aptos Display" w:hAnsi="Aptos Display"/>
              </w:rPr>
            </w:pPr>
          </w:p>
        </w:tc>
      </w:tr>
      <w:tr w:rsidR="002A4004" w:rsidRPr="0008789D" w14:paraId="6B5791B5" w14:textId="77777777" w:rsidTr="4DC4441C">
        <w:trPr>
          <w:trHeight w:val="2325"/>
        </w:trPr>
        <w:tc>
          <w:tcPr>
            <w:tcW w:w="3345" w:type="dxa"/>
          </w:tcPr>
          <w:p w14:paraId="68326237" w14:textId="62C7E22B" w:rsidR="00064C58" w:rsidRPr="0008789D" w:rsidRDefault="0D6103E8" w:rsidP="00064C58">
            <w:pPr>
              <w:rPr>
                <w:rFonts w:ascii="Aptos Display" w:hAnsi="Aptos Display"/>
              </w:rPr>
            </w:pPr>
            <w:proofErr w:type="spellStart"/>
            <w:r w:rsidRPr="0008789D">
              <w:rPr>
                <w:rFonts w:ascii="Aptos Display" w:hAnsi="Aptos Display"/>
              </w:rPr>
              <w:t>I</w:t>
            </w:r>
            <w:r w:rsidR="0B62BCC6" w:rsidRPr="0008789D">
              <w:rPr>
                <w:rFonts w:ascii="Aptos Display" w:hAnsi="Aptos Display"/>
              </w:rPr>
              <w:t>oA</w:t>
            </w:r>
            <w:proofErr w:type="spellEnd"/>
            <w:r w:rsidR="0B62BCC6" w:rsidRPr="0008789D">
              <w:rPr>
                <w:rFonts w:ascii="Aptos Display" w:hAnsi="Aptos Display"/>
              </w:rPr>
              <w:t xml:space="preserve"> </w:t>
            </w:r>
            <w:r w:rsidRPr="0008789D">
              <w:rPr>
                <w:rFonts w:ascii="Aptos Display" w:hAnsi="Aptos Display"/>
              </w:rPr>
              <w:t>(</w:t>
            </w:r>
            <w:proofErr w:type="spellStart"/>
            <w:r w:rsidRPr="0008789D">
              <w:rPr>
                <w:rFonts w:ascii="Aptos Display" w:hAnsi="Aptos Display"/>
              </w:rPr>
              <w:t>i</w:t>
            </w:r>
            <w:proofErr w:type="spellEnd"/>
            <w:r w:rsidRPr="0008789D">
              <w:rPr>
                <w:rFonts w:ascii="Aptos Display" w:hAnsi="Aptos Display"/>
              </w:rPr>
              <w:t>) Number of members of ECA applying at least one of the strategic pathways of the United Nations Integrated Geospatial Information Framework (cumulative) PPB 2026</w:t>
            </w:r>
          </w:p>
          <w:p w14:paraId="62620E69" w14:textId="77777777" w:rsidR="00064C58" w:rsidRPr="0008789D" w:rsidRDefault="00064C58" w:rsidP="4D29620E">
            <w:pPr>
              <w:rPr>
                <w:rFonts w:ascii="Aptos Display" w:hAnsi="Aptos Display"/>
              </w:rPr>
            </w:pPr>
          </w:p>
          <w:p w14:paraId="66CFC42F" w14:textId="77777777" w:rsidR="00064C58" w:rsidRPr="0008789D" w:rsidRDefault="0D6103E8" w:rsidP="4D29620E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Baseline (end of 2025)</w:t>
            </w:r>
            <w:r w:rsidRPr="0008789D">
              <w:rPr>
                <w:rFonts w:ascii="Aptos Display" w:hAnsi="Aptos Display"/>
                <w:i/>
                <w:iCs/>
              </w:rPr>
              <w:t>: 11</w:t>
            </w:r>
          </w:p>
          <w:p w14:paraId="4BA62A72" w14:textId="77777777" w:rsidR="00064C58" w:rsidRPr="0008789D" w:rsidRDefault="0D6103E8" w:rsidP="4D29620E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Annual target (2026)</w:t>
            </w:r>
            <w:r w:rsidRPr="0008789D">
              <w:rPr>
                <w:rFonts w:ascii="Aptos Display" w:hAnsi="Aptos Display"/>
                <w:i/>
                <w:iCs/>
              </w:rPr>
              <w:t>: 14</w:t>
            </w:r>
          </w:p>
          <w:p w14:paraId="466242BD" w14:textId="40B73C6B" w:rsidR="002A4004" w:rsidRPr="0008789D" w:rsidRDefault="0D6103E8" w:rsidP="4D29620E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Cumulative target (14</w:t>
            </w:r>
            <w:r w:rsidRPr="0008789D">
              <w:rPr>
                <w:rFonts w:ascii="Aptos Display" w:hAnsi="Aptos Display"/>
                <w:i/>
                <w:iCs/>
              </w:rPr>
              <w:t>) = Baseline (11) + annual target (3)</w:t>
            </w:r>
          </w:p>
        </w:tc>
        <w:tc>
          <w:tcPr>
            <w:tcW w:w="1395" w:type="dxa"/>
          </w:tcPr>
          <w:p w14:paraId="2B3F419F" w14:textId="1BA13634" w:rsidR="002A4004" w:rsidRPr="0008789D" w:rsidRDefault="664F20E4" w:rsidP="0CE46D0E">
            <w:pPr>
              <w:rPr>
                <w:rFonts w:ascii="Aptos Display" w:eastAsia="Segoe UI" w:hAnsi="Aptos Display" w:cs="Segoe UI"/>
              </w:rPr>
            </w:pPr>
            <w:r w:rsidRPr="0008789D">
              <w:rPr>
                <w:rFonts w:ascii="Aptos Display" w:eastAsia="Segoe UI" w:hAnsi="Aptos Display" w:cs="Segoe UI"/>
              </w:rPr>
              <w:t xml:space="preserve"> </w:t>
            </w:r>
          </w:p>
          <w:p w14:paraId="42A716C4" w14:textId="0D7B5C18" w:rsidR="002A4004" w:rsidRPr="0008789D" w:rsidRDefault="002A4004" w:rsidP="0CE46D0E">
            <w:pPr>
              <w:rPr>
                <w:rFonts w:ascii="Aptos Display" w:eastAsia="Segoe UI" w:hAnsi="Aptos Display" w:cs="Segoe UI"/>
              </w:rPr>
            </w:pPr>
          </w:p>
        </w:tc>
        <w:tc>
          <w:tcPr>
            <w:tcW w:w="3199" w:type="dxa"/>
          </w:tcPr>
          <w:p w14:paraId="16BEE3C8" w14:textId="1829AF4D" w:rsidR="3CACCFB8" w:rsidRPr="0008789D" w:rsidRDefault="6F344A68" w:rsidP="4DC4441C">
            <w:pPr>
              <w:numPr>
                <w:ilvl w:val="0"/>
                <w:numId w:val="3"/>
              </w:numPr>
              <w:rPr>
                <w:rFonts w:ascii="Aptos Display" w:eastAsia="Segoe UI" w:hAnsi="Aptos Display" w:cs="Segoe UI"/>
              </w:rPr>
            </w:pPr>
            <w:r w:rsidRPr="0008789D">
              <w:rPr>
                <w:rFonts w:ascii="Aptos Display" w:eastAsia="Segoe UI" w:hAnsi="Aptos Display" w:cs="Segoe UI"/>
              </w:rPr>
              <w:t>Burundi: Professional training on ArcGIS at Esri Rwanda has continued.</w:t>
            </w:r>
          </w:p>
          <w:p w14:paraId="39E0762B" w14:textId="6D078358" w:rsidR="3CACCFB8" w:rsidRPr="0008789D" w:rsidRDefault="6F344A68" w:rsidP="4DC4441C">
            <w:pPr>
              <w:numPr>
                <w:ilvl w:val="0"/>
                <w:numId w:val="3"/>
              </w:numPr>
              <w:rPr>
                <w:rFonts w:ascii="Aptos Display" w:eastAsia="Segoe UI" w:hAnsi="Aptos Display" w:cs="Segoe UI"/>
              </w:rPr>
            </w:pPr>
            <w:r w:rsidRPr="0008789D">
              <w:rPr>
                <w:rFonts w:ascii="Aptos Display" w:eastAsia="Segoe UI" w:hAnsi="Aptos Display" w:cs="Segoe UI"/>
              </w:rPr>
              <w:t>Mali: Follow-up on the recommendations of the Forum. Consultations have started with partners to organize a knowledge sharing for sustainable funding and return on investment of geospatial information.</w:t>
            </w:r>
          </w:p>
          <w:p w14:paraId="7022755D" w14:textId="28311732" w:rsidR="3CACCFB8" w:rsidRPr="0008789D" w:rsidRDefault="6F344A68" w:rsidP="4DC4441C">
            <w:pPr>
              <w:numPr>
                <w:ilvl w:val="0"/>
                <w:numId w:val="3"/>
              </w:numPr>
              <w:rPr>
                <w:rFonts w:ascii="Aptos Display" w:eastAsia="Segoe UI" w:hAnsi="Aptos Display" w:cs="Segoe UI"/>
              </w:rPr>
            </w:pPr>
            <w:r w:rsidRPr="0008789D">
              <w:rPr>
                <w:rFonts w:ascii="Aptos Display" w:eastAsia="Segoe UI" w:hAnsi="Aptos Display" w:cs="Segoe UI"/>
              </w:rPr>
              <w:t>Eritrea: Continued the capacity-building training on statistical and geospatial insights</w:t>
            </w:r>
          </w:p>
        </w:tc>
        <w:tc>
          <w:tcPr>
            <w:tcW w:w="1380" w:type="dxa"/>
          </w:tcPr>
          <w:p w14:paraId="04EF4AD5" w14:textId="304FA98B" w:rsidR="002A4004" w:rsidRPr="0008789D" w:rsidRDefault="002A4004" w:rsidP="0CE46D0E">
            <w:pPr>
              <w:rPr>
                <w:rFonts w:ascii="Aptos Display" w:eastAsia="Segoe UI" w:hAnsi="Aptos Display" w:cs="Segoe UI"/>
              </w:rPr>
            </w:pPr>
          </w:p>
          <w:p w14:paraId="78024787" w14:textId="3C0DDC0D" w:rsidR="002A4004" w:rsidRPr="0008789D" w:rsidRDefault="002A4004" w:rsidP="0CE46D0E">
            <w:pPr>
              <w:jc w:val="center"/>
              <w:rPr>
                <w:rFonts w:ascii="Aptos Display" w:eastAsia="Segoe UI" w:hAnsi="Aptos Display" w:cs="Segoe UI"/>
              </w:rPr>
            </w:pPr>
          </w:p>
          <w:p w14:paraId="4616D0F2" w14:textId="23394356" w:rsidR="002A4004" w:rsidRPr="0008789D" w:rsidRDefault="002A4004" w:rsidP="035DD300">
            <w:pPr>
              <w:jc w:val="center"/>
              <w:rPr>
                <w:rFonts w:ascii="Aptos Display" w:hAnsi="Aptos Display"/>
                <w:b/>
                <w:bCs/>
              </w:rPr>
            </w:pPr>
          </w:p>
          <w:p w14:paraId="563B6A55" w14:textId="05E4D418" w:rsidR="002A4004" w:rsidRPr="0008789D" w:rsidRDefault="002A4004" w:rsidP="0CE46D0E">
            <w:pPr>
              <w:jc w:val="center"/>
              <w:rPr>
                <w:rFonts w:ascii="Aptos Display" w:eastAsia="Segoe UI" w:hAnsi="Aptos Display" w:cs="Segoe UI"/>
                <w:b/>
                <w:bCs/>
              </w:rPr>
            </w:pPr>
          </w:p>
        </w:tc>
        <w:tc>
          <w:tcPr>
            <w:tcW w:w="1880" w:type="dxa"/>
          </w:tcPr>
          <w:p w14:paraId="406B3185" w14:textId="5694FA06" w:rsidR="002A4004" w:rsidRPr="0008789D" w:rsidRDefault="002A4004" w:rsidP="0CE46D0E">
            <w:pPr>
              <w:pStyle w:val="Default"/>
              <w:rPr>
                <w:rFonts w:ascii="Aptos Display" w:eastAsia="Segoe UI" w:hAnsi="Aptos Display" w:cs="Segoe UI"/>
                <w:sz w:val="22"/>
                <w:szCs w:val="22"/>
              </w:rPr>
            </w:pPr>
          </w:p>
        </w:tc>
      </w:tr>
      <w:tr w:rsidR="002A4004" w:rsidRPr="0008789D" w14:paraId="109E920D" w14:textId="77777777" w:rsidTr="4DC4441C">
        <w:trPr>
          <w:trHeight w:val="300"/>
        </w:trPr>
        <w:tc>
          <w:tcPr>
            <w:tcW w:w="3345" w:type="dxa"/>
          </w:tcPr>
          <w:p w14:paraId="0B12B385" w14:textId="19890FB0" w:rsidR="002A4004" w:rsidRPr="0008789D" w:rsidRDefault="2C4160A3" w:rsidP="3CACCFB8">
            <w:pPr>
              <w:rPr>
                <w:rFonts w:ascii="Aptos Display" w:hAnsi="Aptos Display"/>
              </w:rPr>
            </w:pPr>
            <w:proofErr w:type="spellStart"/>
            <w:r w:rsidRPr="0008789D">
              <w:rPr>
                <w:rFonts w:ascii="Aptos Display" w:hAnsi="Aptos Display"/>
                <w:color w:val="000000" w:themeColor="text1"/>
                <w:lang w:eastAsia="zh-CN"/>
              </w:rPr>
              <w:t>IoA</w:t>
            </w:r>
            <w:proofErr w:type="spellEnd"/>
            <w:r w:rsidRPr="0008789D">
              <w:rPr>
                <w:rFonts w:ascii="Aptos Display" w:hAnsi="Aptos Display"/>
                <w:color w:val="000000" w:themeColor="text1"/>
                <w:lang w:eastAsia="zh-CN"/>
              </w:rPr>
              <w:t xml:space="preserve"> 1: </w:t>
            </w:r>
            <w:r w:rsidR="4FB3FD52" w:rsidRPr="0008789D">
              <w:rPr>
                <w:rFonts w:ascii="Aptos Display" w:hAnsi="Aptos Display"/>
                <w:color w:val="000000" w:themeColor="text1"/>
                <w:lang w:eastAsia="zh-CN"/>
              </w:rPr>
              <w:t>n</w:t>
            </w:r>
            <w:r w:rsidR="4FB3FD52" w:rsidRPr="0008789D">
              <w:rPr>
                <w:rFonts w:ascii="Aptos Display" w:eastAsia="Arial Nova" w:hAnsi="Aptos Display" w:cs="Arial Nova"/>
              </w:rPr>
              <w:t>umber of members of ECA adopting innovative technology applications in civil registration and vital statistics systems (cumulative)</w:t>
            </w:r>
            <w:r w:rsidRPr="0008789D">
              <w:rPr>
                <w:rFonts w:ascii="Aptos Display" w:hAnsi="Aptos Display"/>
              </w:rPr>
              <w:t>)</w:t>
            </w:r>
          </w:p>
          <w:p w14:paraId="2FA8AB78" w14:textId="67D5895C" w:rsidR="3CACCFB8" w:rsidRPr="0008789D" w:rsidRDefault="3CACCFB8" w:rsidP="4D29620E">
            <w:pPr>
              <w:rPr>
                <w:rFonts w:ascii="Aptos Display" w:hAnsi="Aptos Display"/>
              </w:rPr>
            </w:pPr>
          </w:p>
          <w:p w14:paraId="4344F764" w14:textId="0FD2A095" w:rsidR="632064E5" w:rsidRPr="0008789D" w:rsidRDefault="397A2129" w:rsidP="4D29620E">
            <w:pPr>
              <w:rPr>
                <w:rFonts w:ascii="Aptos Display" w:eastAsia="MS Mincho" w:hAnsi="Aptos Display" w:cs="Arial"/>
                <w:i/>
                <w:iCs/>
              </w:rPr>
            </w:pPr>
            <w:r w:rsidRPr="0008789D">
              <w:rPr>
                <w:rFonts w:ascii="Aptos Display" w:eastAsia="MS Mincho" w:hAnsi="Aptos Display" w:cs="Arial"/>
                <w:b/>
                <w:bCs/>
                <w:i/>
                <w:iCs/>
              </w:rPr>
              <w:t>Baseline</w:t>
            </w:r>
            <w:r w:rsidRPr="0008789D">
              <w:rPr>
                <w:rFonts w:ascii="Aptos Display" w:eastAsia="MS Mincho" w:hAnsi="Aptos Display" w:cs="Arial"/>
                <w:i/>
                <w:iCs/>
              </w:rPr>
              <w:t xml:space="preserve"> </w:t>
            </w:r>
            <w:r w:rsidRPr="0008789D">
              <w:rPr>
                <w:rFonts w:ascii="Aptos Display" w:eastAsia="MS Mincho" w:hAnsi="Aptos Display" w:cs="Arial"/>
                <w:b/>
                <w:bCs/>
                <w:i/>
                <w:iCs/>
              </w:rPr>
              <w:t>(end of 2025)</w:t>
            </w:r>
            <w:r w:rsidRPr="0008789D">
              <w:rPr>
                <w:rFonts w:ascii="Aptos Display" w:eastAsia="MS Mincho" w:hAnsi="Aptos Display" w:cs="Arial"/>
                <w:i/>
                <w:iCs/>
              </w:rPr>
              <w:t>: 3</w:t>
            </w:r>
          </w:p>
          <w:p w14:paraId="491975AF" w14:textId="174196B6" w:rsidR="632064E5" w:rsidRPr="0008789D" w:rsidRDefault="397A2129" w:rsidP="4D29620E">
            <w:pPr>
              <w:rPr>
                <w:rFonts w:ascii="Aptos Display" w:eastAsia="MS Mincho" w:hAnsi="Aptos Display" w:cs="Arial"/>
                <w:i/>
                <w:iCs/>
              </w:rPr>
            </w:pPr>
            <w:r w:rsidRPr="0008789D">
              <w:rPr>
                <w:rFonts w:ascii="Aptos Display" w:eastAsia="MS Mincho" w:hAnsi="Aptos Display" w:cs="Arial"/>
                <w:b/>
                <w:bCs/>
                <w:i/>
                <w:iCs/>
              </w:rPr>
              <w:t>Target</w:t>
            </w:r>
            <w:r w:rsidRPr="0008789D">
              <w:rPr>
                <w:rFonts w:ascii="Aptos Display" w:eastAsia="MS Mincho" w:hAnsi="Aptos Display" w:cs="Arial"/>
                <w:i/>
                <w:iCs/>
              </w:rPr>
              <w:t xml:space="preserve"> </w:t>
            </w:r>
            <w:r w:rsidRPr="0008789D">
              <w:rPr>
                <w:rFonts w:ascii="Aptos Display" w:eastAsia="MS Mincho" w:hAnsi="Aptos Display" w:cs="Arial"/>
                <w:b/>
                <w:bCs/>
                <w:i/>
                <w:iCs/>
              </w:rPr>
              <w:t>(2026)</w:t>
            </w:r>
            <w:r w:rsidRPr="0008789D">
              <w:rPr>
                <w:rFonts w:ascii="Aptos Display" w:eastAsia="MS Mincho" w:hAnsi="Aptos Display" w:cs="Arial"/>
                <w:i/>
                <w:iCs/>
              </w:rPr>
              <w:t>: 3</w:t>
            </w:r>
          </w:p>
          <w:p w14:paraId="197DB728" w14:textId="289A6956" w:rsidR="00064C58" w:rsidRPr="0008789D" w:rsidRDefault="397A2129" w:rsidP="4D29620E">
            <w:pPr>
              <w:rPr>
                <w:rFonts w:ascii="Aptos Display" w:eastAsia="MS Mincho" w:hAnsi="Aptos Display" w:cs="Arial"/>
                <w:i/>
                <w:iCs/>
              </w:rPr>
            </w:pPr>
            <w:r w:rsidRPr="0008789D">
              <w:rPr>
                <w:rFonts w:ascii="Aptos Display" w:eastAsia="MS Mincho" w:hAnsi="Aptos Display" w:cs="Arial"/>
                <w:b/>
                <w:bCs/>
                <w:i/>
                <w:iCs/>
              </w:rPr>
              <w:t>Cumulative</w:t>
            </w:r>
            <w:r w:rsidRPr="0008789D">
              <w:rPr>
                <w:rFonts w:ascii="Aptos Display" w:eastAsia="MS Mincho" w:hAnsi="Aptos Display" w:cs="Arial"/>
                <w:i/>
                <w:iCs/>
              </w:rPr>
              <w:t>: 6</w:t>
            </w:r>
          </w:p>
        </w:tc>
        <w:tc>
          <w:tcPr>
            <w:tcW w:w="1395" w:type="dxa"/>
          </w:tcPr>
          <w:p w14:paraId="06E82A50" w14:textId="7E7C3FEC" w:rsidR="002A4004" w:rsidRPr="0008789D" w:rsidRDefault="002A4004" w:rsidP="00DA7258">
            <w:pPr>
              <w:rPr>
                <w:rFonts w:ascii="Aptos Display" w:hAnsi="Aptos Display"/>
              </w:rPr>
            </w:pPr>
          </w:p>
        </w:tc>
        <w:tc>
          <w:tcPr>
            <w:tcW w:w="3199" w:type="dxa"/>
          </w:tcPr>
          <w:p w14:paraId="13ABFC0F" w14:textId="64D718D8" w:rsidR="00E60E40" w:rsidRPr="0008789D" w:rsidRDefault="141BFF2A" w:rsidP="4DC4441C">
            <w:pPr>
              <w:pStyle w:val="ListParagraph"/>
              <w:numPr>
                <w:ilvl w:val="0"/>
                <w:numId w:val="1"/>
              </w:numPr>
              <w:rPr>
                <w:rFonts w:ascii="Aptos Display" w:eastAsia="Arial" w:hAnsi="Aptos Display" w:cs="Arial"/>
              </w:rPr>
            </w:pPr>
            <w:r w:rsidRPr="0008789D">
              <w:rPr>
                <w:rFonts w:ascii="Aptos Display" w:eastAsia="Arial" w:hAnsi="Aptos Display" w:cs="Arial"/>
              </w:rPr>
              <w:t>Developing functional and non-functional requirements for the digitalization of CRVS Systems</w:t>
            </w:r>
          </w:p>
        </w:tc>
        <w:tc>
          <w:tcPr>
            <w:tcW w:w="1380" w:type="dxa"/>
          </w:tcPr>
          <w:p w14:paraId="12493654" w14:textId="7638BDD9" w:rsidR="002A4004" w:rsidRPr="0008789D" w:rsidRDefault="002A4004" w:rsidP="4DC4441C">
            <w:pPr>
              <w:jc w:val="center"/>
              <w:rPr>
                <w:rFonts w:ascii="Aptos Display" w:hAnsi="Aptos Display" w:cs="Segoe UI Emoji"/>
                <w:b/>
                <w:bCs/>
              </w:rPr>
            </w:pPr>
          </w:p>
          <w:p w14:paraId="1DB5F51B" w14:textId="1C026EA9" w:rsidR="002A4004" w:rsidRPr="0008789D" w:rsidRDefault="002A4004" w:rsidP="39D193CE">
            <w:pPr>
              <w:jc w:val="center"/>
              <w:rPr>
                <w:rFonts w:ascii="Aptos Display" w:hAnsi="Aptos Display" w:cs="Segoe UI Emoji"/>
                <w:b/>
              </w:rPr>
            </w:pPr>
          </w:p>
          <w:p w14:paraId="6888D650" w14:textId="473CCFE7" w:rsidR="002A4004" w:rsidRPr="0008789D" w:rsidRDefault="002A4004" w:rsidP="00DA7258">
            <w:pPr>
              <w:jc w:val="center"/>
              <w:rPr>
                <w:rFonts w:ascii="Aptos Display" w:hAnsi="Aptos Display" w:cs="Segoe UI Emoji"/>
              </w:rPr>
            </w:pPr>
          </w:p>
          <w:p w14:paraId="64929C2B" w14:textId="0EA5DB77" w:rsidR="002A4004" w:rsidRPr="0008789D" w:rsidRDefault="002A4004" w:rsidP="00DA7258">
            <w:pPr>
              <w:jc w:val="center"/>
              <w:rPr>
                <w:rFonts w:ascii="Aptos Display" w:hAnsi="Aptos Display"/>
              </w:rPr>
            </w:pPr>
          </w:p>
          <w:p w14:paraId="677E070B" w14:textId="6044B0E4" w:rsidR="002A4004" w:rsidRPr="0008789D" w:rsidRDefault="002A4004" w:rsidP="00DA7258">
            <w:pPr>
              <w:jc w:val="center"/>
              <w:rPr>
                <w:rFonts w:ascii="Aptos Display" w:hAnsi="Aptos Display" w:cs="Segoe UI Emoji"/>
              </w:rPr>
            </w:pPr>
          </w:p>
          <w:p w14:paraId="68E120A3" w14:textId="77777777" w:rsidR="002A4004" w:rsidRPr="0008789D" w:rsidRDefault="002A4004" w:rsidP="00DA7258">
            <w:pPr>
              <w:rPr>
                <w:rFonts w:ascii="Aptos Display" w:hAnsi="Aptos Display"/>
              </w:rPr>
            </w:pPr>
          </w:p>
          <w:p w14:paraId="1FADFFC8" w14:textId="77777777" w:rsidR="002A4004" w:rsidRPr="0008789D" w:rsidRDefault="002A4004" w:rsidP="00DA7258">
            <w:pPr>
              <w:jc w:val="center"/>
              <w:rPr>
                <w:rFonts w:ascii="Aptos Display" w:hAnsi="Aptos Display"/>
              </w:rPr>
            </w:pPr>
          </w:p>
          <w:p w14:paraId="713A6B14" w14:textId="77777777" w:rsidR="002A4004" w:rsidRPr="0008789D" w:rsidRDefault="002A4004" w:rsidP="00DA7258">
            <w:pPr>
              <w:jc w:val="center"/>
              <w:rPr>
                <w:rFonts w:ascii="Aptos Display" w:hAnsi="Aptos Display"/>
              </w:rPr>
            </w:pPr>
          </w:p>
          <w:p w14:paraId="47F17961" w14:textId="0D5A2FBC" w:rsidR="002A4004" w:rsidRPr="0008789D" w:rsidRDefault="002A4004" w:rsidP="00DA7258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880" w:type="dxa"/>
          </w:tcPr>
          <w:p w14:paraId="15CA6558" w14:textId="38FC95B3" w:rsidR="002A4004" w:rsidRPr="0008789D" w:rsidRDefault="0D78EC55" w:rsidP="00DA7258">
            <w:pPr>
              <w:rPr>
                <w:rFonts w:ascii="Aptos Display" w:eastAsia="Arial" w:hAnsi="Aptos Display" w:cs="Arial"/>
              </w:rPr>
            </w:pPr>
            <w:r w:rsidRPr="0008789D">
              <w:rPr>
                <w:rFonts w:ascii="Aptos Display" w:eastAsia="Arial" w:hAnsi="Aptos Display" w:cs="Arial"/>
              </w:rPr>
              <w:t>Bloomberg Grant</w:t>
            </w:r>
          </w:p>
        </w:tc>
      </w:tr>
      <w:tr w:rsidR="00064C58" w:rsidRPr="0008789D" w14:paraId="2684A06A" w14:textId="77777777" w:rsidTr="4DC4441C">
        <w:tc>
          <w:tcPr>
            <w:tcW w:w="3345" w:type="dxa"/>
          </w:tcPr>
          <w:p w14:paraId="3D27BCDF" w14:textId="3C137588" w:rsidR="00064C58" w:rsidRPr="0008789D" w:rsidRDefault="0D6103E8" w:rsidP="00A54F41">
            <w:pPr>
              <w:shd w:val="clear" w:color="auto" w:fill="FFFF0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Draft: </w:t>
            </w:r>
          </w:p>
          <w:p w14:paraId="5E63D8DE" w14:textId="77777777" w:rsidR="00185205" w:rsidRPr="0008789D" w:rsidRDefault="26DCFE24" w:rsidP="00185205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hAnsi="Aptos Display"/>
              </w:rPr>
              <w:t xml:space="preserve">(i) </w:t>
            </w:r>
            <w:r w:rsidR="00185205" w:rsidRPr="0008789D">
              <w:rPr>
                <w:rFonts w:ascii="Aptos Display" w:eastAsia="Arial Nova" w:hAnsi="Aptos Display" w:cs="Arial Nova"/>
              </w:rPr>
              <w:t xml:space="preserve">Number of statistical products developed for use in policy </w:t>
            </w:r>
            <w:r w:rsidR="00185205" w:rsidRPr="0008789D">
              <w:rPr>
                <w:rFonts w:ascii="Aptos Display" w:eastAsia="Arial Nova" w:hAnsi="Aptos Display" w:cs="Arial Nova"/>
              </w:rPr>
              <w:lastRenderedPageBreak/>
              <w:t>formulation, monitoring and dissemination (cumulative)</w:t>
            </w:r>
          </w:p>
          <w:p w14:paraId="5CA0FC39" w14:textId="3783B549" w:rsidR="00064C58" w:rsidRPr="0008789D" w:rsidRDefault="7BC9800E" w:rsidP="00064C58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-</w:t>
            </w:r>
            <w:r w:rsidR="3B899EDF" w:rsidRPr="0008789D">
              <w:rPr>
                <w:rFonts w:ascii="Aptos Display" w:eastAsia="Arial Nova" w:hAnsi="Aptos Display" w:cs="Arial Nova"/>
              </w:rPr>
              <w:t>non-PPB</w:t>
            </w:r>
            <w:r w:rsidR="2091A211" w:rsidRPr="0008789D">
              <w:rPr>
                <w:rFonts w:ascii="Aptos Display" w:eastAsia="Arial Nova" w:hAnsi="Aptos Display" w:cs="Arial Nova"/>
              </w:rPr>
              <w:t xml:space="preserve"> (2026)</w:t>
            </w:r>
          </w:p>
          <w:p w14:paraId="6A3BF60E" w14:textId="77777777" w:rsidR="00064C58" w:rsidRPr="0008789D" w:rsidRDefault="00064C58" w:rsidP="4D29620E">
            <w:pPr>
              <w:rPr>
                <w:rFonts w:ascii="Aptos Display" w:hAnsi="Aptos Display"/>
              </w:rPr>
            </w:pPr>
          </w:p>
          <w:p w14:paraId="195B732B" w14:textId="710C270D" w:rsidR="00064C58" w:rsidRPr="0008789D" w:rsidRDefault="447C0E91" w:rsidP="562A6DFA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Baseline</w:t>
            </w:r>
            <w:r w:rsidRPr="0008789D">
              <w:rPr>
                <w:rFonts w:ascii="Aptos Display" w:hAnsi="Aptos Display"/>
                <w:i/>
                <w:iCs/>
              </w:rPr>
              <w:t xml:space="preserve"> (end of 2025): </w:t>
            </w:r>
            <w:r w:rsidR="48BF2168" w:rsidRPr="0008789D">
              <w:rPr>
                <w:rFonts w:ascii="Aptos Display" w:hAnsi="Aptos Display"/>
                <w:i/>
                <w:iCs/>
              </w:rPr>
              <w:t>2</w:t>
            </w:r>
          </w:p>
          <w:p w14:paraId="645E0AAA" w14:textId="6AD01DA5" w:rsidR="00064C58" w:rsidRPr="0008789D" w:rsidRDefault="447C0E91" w:rsidP="562A6DFA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Annual target</w:t>
            </w:r>
            <w:r w:rsidRPr="0008789D">
              <w:rPr>
                <w:rFonts w:ascii="Aptos Display" w:hAnsi="Aptos Display"/>
                <w:i/>
                <w:iCs/>
              </w:rPr>
              <w:t xml:space="preserve"> (2026):  </w:t>
            </w:r>
            <w:r w:rsidR="7688BD4C" w:rsidRPr="0008789D">
              <w:rPr>
                <w:rFonts w:ascii="Aptos Display" w:hAnsi="Aptos Display"/>
                <w:i/>
                <w:iCs/>
              </w:rPr>
              <w:t>4</w:t>
            </w:r>
          </w:p>
          <w:p w14:paraId="7BA26157" w14:textId="2E3A9CF2" w:rsidR="00064C58" w:rsidRPr="0008789D" w:rsidRDefault="447C0E91" w:rsidP="562A6DFA">
            <w:pPr>
              <w:rPr>
                <w:rFonts w:ascii="Aptos Display" w:hAnsi="Aptos Display"/>
                <w:i/>
                <w:iCs/>
              </w:rPr>
            </w:pPr>
            <w:r w:rsidRPr="0008789D">
              <w:rPr>
                <w:rFonts w:ascii="Aptos Display" w:hAnsi="Aptos Display"/>
                <w:b/>
                <w:bCs/>
                <w:i/>
                <w:iCs/>
              </w:rPr>
              <w:t>Cumulative target</w:t>
            </w:r>
            <w:r w:rsidRPr="0008789D">
              <w:rPr>
                <w:rFonts w:ascii="Aptos Display" w:hAnsi="Aptos Display"/>
                <w:i/>
                <w:iCs/>
              </w:rPr>
              <w:t xml:space="preserve"> (</w:t>
            </w:r>
            <w:r w:rsidR="4E4AA39C" w:rsidRPr="0008789D">
              <w:rPr>
                <w:rFonts w:ascii="Aptos Display" w:hAnsi="Aptos Display"/>
                <w:i/>
                <w:iCs/>
              </w:rPr>
              <w:t>4</w:t>
            </w:r>
            <w:r w:rsidR="2FAC08F0" w:rsidRPr="0008789D">
              <w:rPr>
                <w:rFonts w:ascii="Aptos Display" w:hAnsi="Aptos Display"/>
                <w:i/>
                <w:iCs/>
              </w:rPr>
              <w:t>)</w:t>
            </w:r>
            <w:r w:rsidRPr="0008789D">
              <w:rPr>
                <w:rFonts w:ascii="Aptos Display" w:hAnsi="Aptos Display"/>
                <w:i/>
                <w:iCs/>
              </w:rPr>
              <w:t xml:space="preserve"> = Baseline (</w:t>
            </w:r>
            <w:r w:rsidR="48DC0CCE" w:rsidRPr="0008789D">
              <w:rPr>
                <w:rFonts w:ascii="Aptos Display" w:hAnsi="Aptos Display"/>
                <w:i/>
                <w:iCs/>
              </w:rPr>
              <w:t>2</w:t>
            </w:r>
            <w:r w:rsidRPr="0008789D">
              <w:rPr>
                <w:rFonts w:ascii="Aptos Display" w:hAnsi="Aptos Display"/>
                <w:i/>
                <w:iCs/>
              </w:rPr>
              <w:t>) + Annual target (</w:t>
            </w:r>
            <w:r w:rsidR="1C565B57" w:rsidRPr="0008789D">
              <w:rPr>
                <w:rFonts w:ascii="Aptos Display" w:hAnsi="Aptos Display"/>
                <w:i/>
                <w:iCs/>
              </w:rPr>
              <w:t>2</w:t>
            </w:r>
            <w:r w:rsidRPr="0008789D">
              <w:rPr>
                <w:rFonts w:ascii="Aptos Display" w:hAnsi="Aptos Display"/>
                <w:i/>
                <w:iCs/>
              </w:rPr>
              <w:t>)</w:t>
            </w:r>
          </w:p>
        </w:tc>
        <w:tc>
          <w:tcPr>
            <w:tcW w:w="1395" w:type="dxa"/>
          </w:tcPr>
          <w:p w14:paraId="1F7D31C1" w14:textId="77777777" w:rsidR="00064C58" w:rsidRPr="0008789D" w:rsidRDefault="00064C58" w:rsidP="00DA7258">
            <w:pPr>
              <w:rPr>
                <w:rFonts w:ascii="Aptos Display" w:hAnsi="Aptos Display"/>
              </w:rPr>
            </w:pPr>
          </w:p>
        </w:tc>
        <w:tc>
          <w:tcPr>
            <w:tcW w:w="3199" w:type="dxa"/>
          </w:tcPr>
          <w:p w14:paraId="20EA895D" w14:textId="5840BB4C" w:rsidR="00064C58" w:rsidRPr="0008789D" w:rsidRDefault="00064C58" w:rsidP="79FB214D">
            <w:pPr>
              <w:rPr>
                <w:rFonts w:ascii="Aptos Display" w:eastAsia="Arial" w:hAnsi="Aptos Display" w:cs="Arial"/>
              </w:rPr>
            </w:pPr>
          </w:p>
        </w:tc>
        <w:tc>
          <w:tcPr>
            <w:tcW w:w="1380" w:type="dxa"/>
          </w:tcPr>
          <w:p w14:paraId="60A47CDD" w14:textId="77777777" w:rsidR="00064C58" w:rsidRPr="0008789D" w:rsidRDefault="00064C58" w:rsidP="00DA7258">
            <w:pPr>
              <w:jc w:val="center"/>
              <w:rPr>
                <w:rFonts w:ascii="Aptos Display" w:hAnsi="Aptos Display"/>
              </w:rPr>
            </w:pPr>
          </w:p>
        </w:tc>
        <w:tc>
          <w:tcPr>
            <w:tcW w:w="1880" w:type="dxa"/>
          </w:tcPr>
          <w:p w14:paraId="21572073" w14:textId="77777777" w:rsidR="00064C58" w:rsidRPr="0008789D" w:rsidRDefault="00064C58" w:rsidP="00DA7258">
            <w:pPr>
              <w:rPr>
                <w:rFonts w:ascii="Aptos Display" w:eastAsia="Arial" w:hAnsi="Aptos Display" w:cs="Arial"/>
              </w:rPr>
            </w:pPr>
          </w:p>
        </w:tc>
      </w:tr>
    </w:tbl>
    <w:p w14:paraId="6FE85164" w14:textId="61C6407C" w:rsidR="3C1CE746" w:rsidRPr="0008789D" w:rsidRDefault="3C1CE746" w:rsidP="3C1CE746">
      <w:pPr>
        <w:pStyle w:val="Heading3"/>
        <w:spacing w:before="0" w:line="240" w:lineRule="auto"/>
        <w:rPr>
          <w:rFonts w:ascii="Aptos Display" w:hAnsi="Aptos Display" w:cstheme="minorBidi"/>
        </w:rPr>
      </w:pPr>
    </w:p>
    <w:p w14:paraId="2717D102" w14:textId="7A7948E7" w:rsidR="3C1CE746" w:rsidRPr="0008789D" w:rsidRDefault="3C1CE746" w:rsidP="3C1CE746">
      <w:pPr>
        <w:pStyle w:val="Heading3"/>
        <w:spacing w:before="0" w:line="240" w:lineRule="auto"/>
        <w:rPr>
          <w:rFonts w:ascii="Aptos Display" w:hAnsi="Aptos Display" w:cstheme="minorBidi"/>
        </w:rPr>
      </w:pPr>
    </w:p>
    <w:p w14:paraId="08508922" w14:textId="0710ECDB" w:rsidR="00642A8F" w:rsidRPr="0008789D" w:rsidRDefault="00365473" w:rsidP="4D29620E">
      <w:pPr>
        <w:pStyle w:val="Heading3"/>
        <w:spacing w:before="0" w:line="240" w:lineRule="auto"/>
        <w:rPr>
          <w:rFonts w:ascii="Aptos Display" w:hAnsi="Aptos Display" w:cstheme="minorBidi"/>
        </w:rPr>
      </w:pPr>
      <w:r w:rsidRPr="0008789D">
        <w:rPr>
          <w:rFonts w:ascii="Aptos Display" w:hAnsi="Aptos Display" w:cstheme="minorBidi"/>
        </w:rPr>
        <w:t>2. Major Initiatives &amp; Projects</w:t>
      </w:r>
      <w:r w:rsidR="0021681A" w:rsidRPr="0008789D">
        <w:rPr>
          <w:rFonts w:ascii="Aptos Display" w:hAnsi="Aptos Display" w:cstheme="minorBidi"/>
        </w:rPr>
        <w:t xml:space="preserve"> in previous week)</w:t>
      </w:r>
    </w:p>
    <w:tbl>
      <w:tblPr>
        <w:tblStyle w:val="TableGridLight"/>
        <w:tblW w:w="11206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700"/>
      </w:tblGrid>
      <w:tr w:rsidR="006D1D57" w:rsidRPr="0008789D" w14:paraId="458828FC" w14:textId="77777777" w:rsidTr="4DC4441C">
        <w:trPr>
          <w:tblHeader/>
        </w:trPr>
        <w:tc>
          <w:tcPr>
            <w:tcW w:w="2836" w:type="dxa"/>
          </w:tcPr>
          <w:p w14:paraId="5ED8E0F8" w14:textId="77777777" w:rsidR="006D1D57" w:rsidRPr="0008789D" w:rsidRDefault="12C409C9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Initiative / Project</w:t>
            </w:r>
          </w:p>
        </w:tc>
        <w:tc>
          <w:tcPr>
            <w:tcW w:w="3119" w:type="dxa"/>
          </w:tcPr>
          <w:p w14:paraId="413B8221" w14:textId="77777777" w:rsidR="006D1D57" w:rsidRPr="0008789D" w:rsidRDefault="12C409C9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Key Milestone This Week</w:t>
            </w:r>
          </w:p>
        </w:tc>
        <w:tc>
          <w:tcPr>
            <w:tcW w:w="2551" w:type="dxa"/>
          </w:tcPr>
          <w:p w14:paraId="22FC0561" w14:textId="77777777" w:rsidR="006D1D57" w:rsidRPr="0008789D" w:rsidRDefault="12C409C9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Next Steps</w:t>
            </w:r>
          </w:p>
        </w:tc>
        <w:tc>
          <w:tcPr>
            <w:tcW w:w="2700" w:type="dxa"/>
          </w:tcPr>
          <w:p w14:paraId="39672877" w14:textId="77777777" w:rsidR="006D1D57" w:rsidRPr="0008789D" w:rsidRDefault="12C409C9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Lead Officer</w:t>
            </w:r>
          </w:p>
        </w:tc>
      </w:tr>
      <w:tr w:rsidR="007B4ABD" w:rsidRPr="0008789D" w14:paraId="36558611" w14:textId="77777777" w:rsidTr="4DC4441C">
        <w:tc>
          <w:tcPr>
            <w:tcW w:w="2836" w:type="dxa"/>
          </w:tcPr>
          <w:p w14:paraId="20569269" w14:textId="19ED7B52" w:rsidR="007B4ABD" w:rsidRPr="0008789D" w:rsidRDefault="7CBA3B30" w:rsidP="00DA7258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Eastern Africa Regional Statistics Program-for-Results</w:t>
            </w:r>
          </w:p>
        </w:tc>
        <w:tc>
          <w:tcPr>
            <w:tcW w:w="3119" w:type="dxa"/>
          </w:tcPr>
          <w:p w14:paraId="343B8C34" w14:textId="776E98C9" w:rsidR="009E0AFB" w:rsidRPr="0008789D" w:rsidRDefault="2416A625" w:rsidP="79FB214D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Final Report Submitted and January Verificatio window closed</w:t>
            </w:r>
          </w:p>
        </w:tc>
        <w:tc>
          <w:tcPr>
            <w:tcW w:w="2551" w:type="dxa"/>
          </w:tcPr>
          <w:p w14:paraId="6B7E7A5C" w14:textId="3DC50DC0" w:rsidR="005E0D9C" w:rsidRPr="0008789D" w:rsidRDefault="2416A625" w:rsidP="79FB214D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Follow up with EAC for April verification </w:t>
            </w:r>
          </w:p>
        </w:tc>
        <w:tc>
          <w:tcPr>
            <w:tcW w:w="2700" w:type="dxa"/>
          </w:tcPr>
          <w:p w14:paraId="6E290298" w14:textId="53DE6C45" w:rsidR="007B4ABD" w:rsidRPr="0008789D" w:rsidRDefault="6E1C1655" w:rsidP="00DA7258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Joseph</w:t>
            </w:r>
          </w:p>
        </w:tc>
      </w:tr>
      <w:tr w:rsidR="002A4004" w:rsidRPr="0008789D" w14:paraId="65CC2A5E" w14:textId="77777777" w:rsidTr="4DC4441C">
        <w:trPr>
          <w:trHeight w:val="555"/>
        </w:trPr>
        <w:tc>
          <w:tcPr>
            <w:tcW w:w="2836" w:type="dxa"/>
          </w:tcPr>
          <w:p w14:paraId="361283B4" w14:textId="4F35D5FC" w:rsidR="035DD300" w:rsidRPr="0008789D" w:rsidRDefault="035DD300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Digital Censuses</w:t>
            </w:r>
          </w:p>
        </w:tc>
        <w:tc>
          <w:tcPr>
            <w:tcW w:w="3119" w:type="dxa"/>
          </w:tcPr>
          <w:p w14:paraId="2A2C54C9" w14:textId="704B52F7" w:rsidR="002A4004" w:rsidRPr="0008789D" w:rsidRDefault="29F800CD" w:rsidP="0CE46D0E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Weekly meeting with INSEED of Comoros and INSTAT of Madagascar on census preparations</w:t>
            </w:r>
          </w:p>
        </w:tc>
        <w:tc>
          <w:tcPr>
            <w:tcW w:w="2551" w:type="dxa"/>
          </w:tcPr>
          <w:p w14:paraId="01BD72BF" w14:textId="4ACD5DA9" w:rsidR="002A4004" w:rsidRPr="0008789D" w:rsidRDefault="78CE1612" w:rsidP="26D3BE02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Development of IT assets for the census</w:t>
            </w:r>
          </w:p>
        </w:tc>
        <w:tc>
          <w:tcPr>
            <w:tcW w:w="2700" w:type="dxa"/>
          </w:tcPr>
          <w:p w14:paraId="1211DC4C" w14:textId="2644C527" w:rsidR="002A4004" w:rsidRPr="0008789D" w:rsidRDefault="2B2EF5BB" w:rsidP="5B79A9CA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William</w:t>
            </w:r>
          </w:p>
          <w:p w14:paraId="5BE7C70D" w14:textId="2A8AF96E" w:rsidR="002A4004" w:rsidRPr="0008789D" w:rsidRDefault="526EF054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Baakal</w:t>
            </w:r>
            <w:r w:rsidR="6BD2222F" w:rsidRPr="0008789D">
              <w:rPr>
                <w:rFonts w:ascii="Aptos Display" w:hAnsi="Aptos Display"/>
              </w:rPr>
              <w:t xml:space="preserve"> </w:t>
            </w:r>
          </w:p>
        </w:tc>
      </w:tr>
      <w:tr w:rsidR="6443D553" w:rsidRPr="0008789D" w14:paraId="2CB1E1C2" w14:textId="77777777" w:rsidTr="0008789D">
        <w:trPr>
          <w:trHeight w:val="2218"/>
        </w:trPr>
        <w:tc>
          <w:tcPr>
            <w:tcW w:w="2836" w:type="dxa"/>
          </w:tcPr>
          <w:p w14:paraId="2B57F62A" w14:textId="147F712A" w:rsidR="6346A7A2" w:rsidRPr="0008789D" w:rsidRDefault="094A07EA" w:rsidP="0CE46D0E">
            <w:pPr>
              <w:rPr>
                <w:rFonts w:ascii="Aptos Display" w:eastAsia="Segoe UI" w:hAnsi="Aptos Display" w:cs="Segoe UI"/>
              </w:rPr>
            </w:pPr>
            <w:r w:rsidRPr="0008789D">
              <w:rPr>
                <w:rFonts w:ascii="Aptos Display" w:eastAsia="Segoe UI" w:hAnsi="Aptos Display" w:cs="Segoe UI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</w:tcPr>
          <w:p w14:paraId="012849AF" w14:textId="26081C54" w:rsidR="15E79FA9" w:rsidRPr="0008789D" w:rsidRDefault="15E79FA9" w:rsidP="4DC4441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 xml:space="preserve">Continued </w:t>
            </w:r>
            <w:r w:rsidR="4DC4441C" w:rsidRPr="0008789D">
              <w:rPr>
                <w:rFonts w:ascii="Aptos Display" w:eastAsia="Arial Nova" w:hAnsi="Aptos Display" w:cs="Arial Nova"/>
              </w:rPr>
              <w:t xml:space="preserve">the preparatory activities for the Regional Workshop for West African countries in Accra, </w:t>
            </w:r>
            <w:r w:rsidR="29E1869B" w:rsidRPr="0008789D">
              <w:rPr>
                <w:rFonts w:ascii="Aptos Display" w:hAnsi="Aptos Display"/>
              </w:rPr>
              <w:t>Ghana: identification</w:t>
            </w:r>
            <w:r w:rsidR="4DC4441C" w:rsidRPr="0008789D">
              <w:rPr>
                <w:rFonts w:ascii="Aptos Display" w:eastAsia="Arial Nova" w:hAnsi="Aptos Display" w:cs="Arial Nova"/>
              </w:rPr>
              <w:t xml:space="preserve"> of </w:t>
            </w:r>
            <w:r w:rsidR="6E5EE136" w:rsidRPr="0008789D">
              <w:rPr>
                <w:rFonts w:ascii="Aptos Display" w:hAnsi="Aptos Display"/>
              </w:rPr>
              <w:t>participants;</w:t>
            </w:r>
            <w:r w:rsidR="4DC4441C" w:rsidRPr="0008789D">
              <w:rPr>
                <w:rFonts w:ascii="Aptos Display" w:eastAsia="Arial Nova" w:hAnsi="Aptos Display" w:cs="Arial Nova"/>
              </w:rPr>
              <w:t xml:space="preserve"> liaison with focal points</w:t>
            </w:r>
            <w:r w:rsidR="7DF3A5D9" w:rsidRPr="0008789D">
              <w:rPr>
                <w:rFonts w:ascii="Aptos Display" w:eastAsia="Arial Nova" w:hAnsi="Aptos Display" w:cs="Arial Nova"/>
              </w:rPr>
              <w:t>; invitation letters, etc</w:t>
            </w:r>
            <w:r w:rsidR="4DC4441C" w:rsidRPr="0008789D">
              <w:rPr>
                <w:rFonts w:ascii="Aptos Display" w:eastAsia="Arial Nova" w:hAnsi="Aptos Display" w:cs="Arial Nova"/>
              </w:rPr>
              <w:t>.</w:t>
            </w:r>
          </w:p>
        </w:tc>
        <w:tc>
          <w:tcPr>
            <w:tcW w:w="2551" w:type="dxa"/>
          </w:tcPr>
          <w:p w14:paraId="77A40C9F" w14:textId="205D448D" w:rsidR="4DC4441C" w:rsidRPr="0008789D" w:rsidRDefault="4DC4441C" w:rsidP="4DC4441C">
            <w:pPr>
              <w:rPr>
                <w:rFonts w:ascii="Aptos Display" w:hAnsi="Aptos Display"/>
              </w:rPr>
            </w:pPr>
            <w:r w:rsidRPr="0008789D">
              <w:rPr>
                <w:rFonts w:ascii="Aptos Display" w:eastAsia="Arial Nova" w:hAnsi="Aptos Display" w:cs="Arial Nova"/>
              </w:rPr>
              <w:t>Continuing the preparatory activities for the organization of the regional workshop in Accra: Letters to national statistical offices</w:t>
            </w:r>
          </w:p>
          <w:p w14:paraId="2C585BE7" w14:textId="6290ED0F" w:rsidR="4DC4441C" w:rsidRPr="0008789D" w:rsidRDefault="4DC4441C" w:rsidP="4DC4441C">
            <w:pPr>
              <w:rPr>
                <w:rFonts w:ascii="Aptos Display" w:eastAsia="Arial Nova" w:hAnsi="Aptos Display" w:cs="Arial Nova"/>
              </w:rPr>
            </w:pPr>
          </w:p>
        </w:tc>
        <w:tc>
          <w:tcPr>
            <w:tcW w:w="2700" w:type="dxa"/>
          </w:tcPr>
          <w:p w14:paraId="45319BD5" w14:textId="3CD459AA" w:rsidR="77637B5C" w:rsidRPr="0008789D" w:rsidRDefault="4111996B" w:rsidP="0CE46D0E">
            <w:pPr>
              <w:rPr>
                <w:rFonts w:ascii="Aptos Display" w:eastAsia="Segoe UI" w:hAnsi="Aptos Display" w:cs="Segoe UI"/>
              </w:rPr>
            </w:pPr>
            <w:r w:rsidRPr="0008789D">
              <w:rPr>
                <w:rFonts w:ascii="Aptos Display" w:eastAsia="Segoe UI" w:hAnsi="Aptos Display" w:cs="Segoe UI"/>
              </w:rPr>
              <w:t>Andre Nonguierma</w:t>
            </w:r>
          </w:p>
        </w:tc>
      </w:tr>
      <w:tr w:rsidR="5B79A9CA" w:rsidRPr="0008789D" w14:paraId="5CF9AE68" w14:textId="77777777" w:rsidTr="4DC4441C">
        <w:trPr>
          <w:trHeight w:val="300"/>
        </w:trPr>
        <w:tc>
          <w:tcPr>
            <w:tcW w:w="2836" w:type="dxa"/>
          </w:tcPr>
          <w:p w14:paraId="49C102B5" w14:textId="2AC2AFC9" w:rsidR="3C5A55B7" w:rsidRPr="0008789D" w:rsidRDefault="4CF028BC" w:rsidP="5B79A9CA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Google project</w:t>
            </w:r>
          </w:p>
        </w:tc>
        <w:tc>
          <w:tcPr>
            <w:tcW w:w="3119" w:type="dxa"/>
          </w:tcPr>
          <w:p w14:paraId="6BCA7693" w14:textId="5723BC73" w:rsidR="3C5A55B7" w:rsidRPr="0008789D" w:rsidRDefault="5C42ABB4" w:rsidP="5B79A9CA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No update</w:t>
            </w:r>
          </w:p>
        </w:tc>
        <w:tc>
          <w:tcPr>
            <w:tcW w:w="2551" w:type="dxa"/>
          </w:tcPr>
          <w:p w14:paraId="5E4F27C9" w14:textId="6C98B569" w:rsidR="5B79A9CA" w:rsidRPr="0008789D" w:rsidRDefault="5B79A9CA" w:rsidP="5B79A9CA">
            <w:pPr>
              <w:rPr>
                <w:rFonts w:ascii="Aptos Display" w:hAnsi="Aptos Display"/>
              </w:rPr>
            </w:pPr>
          </w:p>
        </w:tc>
        <w:tc>
          <w:tcPr>
            <w:tcW w:w="2700" w:type="dxa"/>
          </w:tcPr>
          <w:p w14:paraId="42FD21D2" w14:textId="5ED840C9" w:rsidR="3C5A55B7" w:rsidRPr="0008789D" w:rsidRDefault="4CF028BC" w:rsidP="5B79A9CA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Molla </w:t>
            </w:r>
          </w:p>
        </w:tc>
      </w:tr>
      <w:tr w:rsidR="001B242D" w:rsidRPr="0008789D" w14:paraId="1839771A" w14:textId="77777777" w:rsidTr="4DC4441C">
        <w:trPr>
          <w:trHeight w:val="300"/>
        </w:trPr>
        <w:tc>
          <w:tcPr>
            <w:tcW w:w="2836" w:type="dxa"/>
          </w:tcPr>
          <w:p w14:paraId="4A860B43" w14:textId="660CBCA9" w:rsidR="001B242D" w:rsidRPr="0008789D" w:rsidRDefault="0FDEC452" w:rsidP="0025D184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Specialized Technical Group on Classification </w:t>
            </w:r>
          </w:p>
          <w:p w14:paraId="2EF78F4B" w14:textId="623DDC6C" w:rsidR="001B242D" w:rsidRPr="0008789D" w:rsidRDefault="1F981680" w:rsidP="001B242D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Training Workshop on classifications</w:t>
            </w:r>
          </w:p>
        </w:tc>
        <w:tc>
          <w:tcPr>
            <w:tcW w:w="3119" w:type="dxa"/>
          </w:tcPr>
          <w:p w14:paraId="6A40FBB2" w14:textId="176E0667" w:rsidR="001B242D" w:rsidRPr="0008789D" w:rsidRDefault="64DF8B09" w:rsidP="4DC4441C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No update</w:t>
            </w:r>
          </w:p>
        </w:tc>
        <w:tc>
          <w:tcPr>
            <w:tcW w:w="2551" w:type="dxa"/>
          </w:tcPr>
          <w:p w14:paraId="5A04D87E" w14:textId="72F43E33" w:rsidR="001B242D" w:rsidRPr="0008789D" w:rsidRDefault="001B242D" w:rsidP="79FB214D">
            <w:pPr>
              <w:rPr>
                <w:rFonts w:ascii="Aptos Display" w:hAnsi="Aptos Display"/>
              </w:rPr>
            </w:pPr>
          </w:p>
        </w:tc>
        <w:tc>
          <w:tcPr>
            <w:tcW w:w="2700" w:type="dxa"/>
          </w:tcPr>
          <w:p w14:paraId="06F24B25" w14:textId="454F66D3" w:rsidR="001B242D" w:rsidRPr="0008789D" w:rsidRDefault="2F09EEA1" w:rsidP="001B242D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Ali</w:t>
            </w:r>
          </w:p>
        </w:tc>
      </w:tr>
      <w:tr w:rsidR="00E93C8D" w:rsidRPr="0008789D" w14:paraId="24627168" w14:textId="77777777" w:rsidTr="4DC4441C">
        <w:trPr>
          <w:trHeight w:val="300"/>
        </w:trPr>
        <w:tc>
          <w:tcPr>
            <w:tcW w:w="2836" w:type="dxa"/>
          </w:tcPr>
          <w:p w14:paraId="728591E0" w14:textId="0CD6539F" w:rsidR="00E93C8D" w:rsidRPr="0008789D" w:rsidRDefault="00E93C8D" w:rsidP="0025D184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Mid-term review of the National Strategy for the Development of Statistic</w:t>
            </w:r>
            <w:r w:rsidR="00EF35CD" w:rsidRPr="0008789D">
              <w:rPr>
                <w:rFonts w:ascii="Aptos Display" w:hAnsi="Aptos Display"/>
              </w:rPr>
              <w:t>s</w:t>
            </w:r>
            <w:r w:rsidRPr="0008789D">
              <w:rPr>
                <w:rFonts w:ascii="Aptos Display" w:hAnsi="Aptos Display"/>
              </w:rPr>
              <w:t xml:space="preserve"> of Seychelles,</w:t>
            </w:r>
          </w:p>
        </w:tc>
        <w:tc>
          <w:tcPr>
            <w:tcW w:w="3119" w:type="dxa"/>
          </w:tcPr>
          <w:p w14:paraId="093A39C9" w14:textId="2B74C71B" w:rsidR="00EF35CD" w:rsidRPr="0008789D" w:rsidRDefault="11406842" w:rsidP="4DC4441C">
            <w:pPr>
              <w:rPr>
                <w:rFonts w:ascii="Aptos Display" w:eastAsia="Aptos" w:hAnsi="Aptos Display" w:cs="Aptos"/>
              </w:rPr>
            </w:pPr>
            <w:r w:rsidRPr="0008789D">
              <w:rPr>
                <w:rFonts w:ascii="Aptos Display" w:eastAsia="Arial Nova" w:hAnsi="Aptos Display" w:cs="Arial Nova"/>
              </w:rPr>
              <w:t>Workshop</w:t>
            </w:r>
            <w:r w:rsidR="08FF1D63" w:rsidRPr="0008789D">
              <w:rPr>
                <w:rFonts w:ascii="Aptos Display" w:eastAsia="Arial Nova" w:hAnsi="Aptos Display" w:cs="Arial Nova"/>
              </w:rPr>
              <w:t xml:space="preserve"> on </w:t>
            </w:r>
            <w:r w:rsidR="08FF1D63" w:rsidRPr="0008789D">
              <w:rPr>
                <w:rFonts w:ascii="Aptos Display" w:eastAsia="Arial Narrow" w:hAnsi="Aptos Display" w:cs="Arial Narrow"/>
              </w:rPr>
              <w:t>the fields phase of the NSPS mid-term review,</w:t>
            </w:r>
          </w:p>
        </w:tc>
        <w:tc>
          <w:tcPr>
            <w:tcW w:w="2551" w:type="dxa"/>
          </w:tcPr>
          <w:p w14:paraId="78A09144" w14:textId="7FA51E22" w:rsidR="00E93C8D" w:rsidRPr="0008789D" w:rsidRDefault="08FF1D63" w:rsidP="4DC4441C">
            <w:pPr>
              <w:rPr>
                <w:rFonts w:ascii="Aptos Display" w:eastAsia="Cambria" w:hAnsi="Aptos Display" w:cs="Cambria"/>
              </w:rPr>
            </w:pPr>
            <w:r w:rsidRPr="0008789D">
              <w:rPr>
                <w:rFonts w:ascii="Aptos Display" w:eastAsia="Arial Narrow" w:hAnsi="Aptos Display" w:cs="Arial Narrow"/>
              </w:rPr>
              <w:t>Finalize and submit the mid-term review aide-mémoire to NBS senior management and the Board</w:t>
            </w:r>
          </w:p>
          <w:p w14:paraId="5926D386" w14:textId="610B9FDD" w:rsidR="00E93C8D" w:rsidRPr="0008789D" w:rsidRDefault="00E93C8D" w:rsidP="4DC4441C">
            <w:pPr>
              <w:rPr>
                <w:rFonts w:ascii="Aptos Display" w:eastAsia="Arial Narrow" w:hAnsi="Aptos Display" w:cs="Arial Narrow"/>
              </w:rPr>
            </w:pPr>
          </w:p>
          <w:p w14:paraId="2854A853" w14:textId="1AE87071" w:rsidR="00E93C8D" w:rsidRPr="0008789D" w:rsidRDefault="08FF1D63" w:rsidP="4DC4441C">
            <w:pPr>
              <w:rPr>
                <w:rFonts w:ascii="Aptos Display" w:hAnsi="Aptos Display"/>
              </w:rPr>
            </w:pPr>
            <w:r w:rsidRPr="0008789D">
              <w:rPr>
                <w:rFonts w:ascii="Aptos Display" w:eastAsia="Arial Narrow" w:hAnsi="Aptos Display" w:cs="Arial Narrow"/>
              </w:rPr>
              <w:t>Finalize and submit the mid-term review report to NBS senior management and the Board</w:t>
            </w:r>
          </w:p>
          <w:p w14:paraId="19C78DCB" w14:textId="65CE3C72" w:rsidR="00E93C8D" w:rsidRPr="0008789D" w:rsidRDefault="00E93C8D" w:rsidP="4DC4441C">
            <w:pPr>
              <w:rPr>
                <w:rFonts w:ascii="Aptos Display" w:eastAsia="Arial Narrow" w:hAnsi="Aptos Display" w:cs="Arial Narrow"/>
              </w:rPr>
            </w:pPr>
          </w:p>
        </w:tc>
        <w:tc>
          <w:tcPr>
            <w:tcW w:w="2700" w:type="dxa"/>
          </w:tcPr>
          <w:p w14:paraId="179759F3" w14:textId="5B024FD6" w:rsidR="00E93C8D" w:rsidRPr="0008789D" w:rsidRDefault="1DD0AD78" w:rsidP="001B242D">
            <w:pPr>
              <w:rPr>
                <w:rFonts w:ascii="Aptos Display" w:hAnsi="Aptos Display"/>
                <w:lang w:val="pt-BR"/>
              </w:rPr>
            </w:pPr>
            <w:r w:rsidRPr="0008789D">
              <w:rPr>
                <w:rFonts w:ascii="Aptos Display" w:hAnsi="Aptos Display"/>
                <w:lang w:val="pt-BR"/>
              </w:rPr>
              <w:t>Ilboudo Joseph, Leandre Ngogang, Angela Kiconco</w:t>
            </w:r>
          </w:p>
        </w:tc>
      </w:tr>
      <w:tr w:rsidR="00EF35CD" w:rsidRPr="0008789D" w14:paraId="25C965A9" w14:textId="77777777" w:rsidTr="4DC4441C">
        <w:trPr>
          <w:trHeight w:val="300"/>
        </w:trPr>
        <w:tc>
          <w:tcPr>
            <w:tcW w:w="2836" w:type="dxa"/>
          </w:tcPr>
          <w:p w14:paraId="0ABAA61B" w14:textId="3F9C0A34" w:rsidR="00EF35CD" w:rsidRPr="0008789D" w:rsidRDefault="00EF35CD" w:rsidP="0025D184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Support to IGAD on the development of its second Regional Strategy for the Development of Statistics </w:t>
            </w:r>
          </w:p>
        </w:tc>
        <w:tc>
          <w:tcPr>
            <w:tcW w:w="3119" w:type="dxa"/>
          </w:tcPr>
          <w:p w14:paraId="358318F9" w14:textId="57065272" w:rsidR="00EF35CD" w:rsidRPr="0008789D" w:rsidRDefault="7CAAF853" w:rsidP="00A44D92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No update</w:t>
            </w:r>
          </w:p>
        </w:tc>
        <w:tc>
          <w:tcPr>
            <w:tcW w:w="2551" w:type="dxa"/>
          </w:tcPr>
          <w:p w14:paraId="0161E705" w14:textId="7BFDDF54" w:rsidR="00EF35CD" w:rsidRPr="0008789D" w:rsidRDefault="00EF35CD" w:rsidP="0516E193">
            <w:pPr>
              <w:rPr>
                <w:rFonts w:ascii="Aptos Display" w:eastAsia="Arial Nova" w:hAnsi="Aptos Display" w:cs="Arial Nova"/>
              </w:rPr>
            </w:pPr>
          </w:p>
        </w:tc>
        <w:tc>
          <w:tcPr>
            <w:tcW w:w="2700" w:type="dxa"/>
          </w:tcPr>
          <w:p w14:paraId="23E86723" w14:textId="7FAC7612" w:rsidR="00EF35CD" w:rsidRPr="0008789D" w:rsidRDefault="00EF35CD" w:rsidP="001B242D">
            <w:pPr>
              <w:rPr>
                <w:rFonts w:ascii="Aptos Display" w:hAnsi="Aptos Display"/>
                <w:lang w:val="pt-BR"/>
              </w:rPr>
            </w:pPr>
            <w:r w:rsidRPr="0008789D">
              <w:rPr>
                <w:rFonts w:ascii="Aptos Display" w:hAnsi="Aptos Display"/>
                <w:lang w:val="pt-BR"/>
              </w:rPr>
              <w:t>Ilboudo Joseph, Leandre Ngogang, Angela Kiconco</w:t>
            </w:r>
          </w:p>
        </w:tc>
      </w:tr>
      <w:tr w:rsidR="00EF35CD" w:rsidRPr="0008789D" w14:paraId="3DDBF015" w14:textId="77777777" w:rsidTr="4DC4441C">
        <w:trPr>
          <w:trHeight w:val="300"/>
        </w:trPr>
        <w:tc>
          <w:tcPr>
            <w:tcW w:w="2836" w:type="dxa"/>
          </w:tcPr>
          <w:p w14:paraId="7188AE01" w14:textId="7F2BA658" w:rsidR="00EF35CD" w:rsidRPr="0008789D" w:rsidRDefault="33C47420" w:rsidP="0025D184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lastRenderedPageBreak/>
              <w:t>Webinar series</w:t>
            </w:r>
            <w:r w:rsidR="0DFD7624" w:rsidRPr="0008789D">
              <w:rPr>
                <w:rFonts w:ascii="Aptos Display" w:hAnsi="Aptos Display"/>
              </w:rPr>
              <w:t xml:space="preserve">: Virtual Training </w:t>
            </w:r>
            <w:r w:rsidRPr="0008789D">
              <w:rPr>
                <w:rFonts w:ascii="Aptos Display" w:hAnsi="Aptos Display"/>
              </w:rPr>
              <w:t xml:space="preserve">on Forest Ecosystem Accounting – </w:t>
            </w:r>
          </w:p>
        </w:tc>
        <w:tc>
          <w:tcPr>
            <w:tcW w:w="3119" w:type="dxa"/>
          </w:tcPr>
          <w:p w14:paraId="23884065" w14:textId="78C22079" w:rsidR="00EF35CD" w:rsidRPr="0008789D" w:rsidRDefault="7913442A" w:rsidP="79FB214D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Siers of webinar conducted from Octobber 2025 to Febuary 2026 </w:t>
            </w:r>
          </w:p>
        </w:tc>
        <w:tc>
          <w:tcPr>
            <w:tcW w:w="2551" w:type="dxa"/>
          </w:tcPr>
          <w:p w14:paraId="3D1B290D" w14:textId="553F6082" w:rsidR="00EF35CD" w:rsidRPr="0008789D" w:rsidRDefault="7913442A" w:rsidP="0516E193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Follow up of the action points of the webinar</w:t>
            </w:r>
          </w:p>
        </w:tc>
        <w:tc>
          <w:tcPr>
            <w:tcW w:w="2700" w:type="dxa"/>
          </w:tcPr>
          <w:p w14:paraId="5602A0B4" w14:textId="2AAF5A61" w:rsidR="00EF35CD" w:rsidRPr="0008789D" w:rsidRDefault="2E388659" w:rsidP="001B242D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David</w:t>
            </w:r>
          </w:p>
        </w:tc>
      </w:tr>
    </w:tbl>
    <w:p w14:paraId="2FC2EEA3" w14:textId="5F12BF56" w:rsidR="00DA7258" w:rsidRPr="0008789D" w:rsidRDefault="00DA7258" w:rsidP="4D29620E">
      <w:pPr>
        <w:spacing w:after="0" w:line="240" w:lineRule="auto"/>
        <w:rPr>
          <w:rFonts w:ascii="Aptos Display" w:hAnsi="Aptos Display"/>
        </w:rPr>
      </w:pPr>
    </w:p>
    <w:p w14:paraId="548CAFB8" w14:textId="2A8EAD9A" w:rsidR="004E60CD" w:rsidRPr="0008789D" w:rsidRDefault="003679BE" w:rsidP="4D29620E">
      <w:pPr>
        <w:spacing w:after="0" w:line="240" w:lineRule="auto"/>
        <w:rPr>
          <w:rFonts w:ascii="Aptos Display" w:hAnsi="Aptos Display"/>
          <w:color w:val="4F81BD" w:themeColor="accent1"/>
        </w:rPr>
      </w:pPr>
      <w:r w:rsidRPr="0008789D">
        <w:rPr>
          <w:rFonts w:ascii="Aptos Display" w:hAnsi="Aptos Display"/>
          <w:color w:val="4F81BD" w:themeColor="accent1"/>
        </w:rPr>
        <w:t xml:space="preserve">3. Missions </w:t>
      </w:r>
    </w:p>
    <w:tbl>
      <w:tblPr>
        <w:tblStyle w:val="TableGrid"/>
        <w:tblW w:w="11215" w:type="dxa"/>
        <w:tblInd w:w="-856" w:type="dxa"/>
        <w:tblLook w:val="04A0" w:firstRow="1" w:lastRow="0" w:firstColumn="1" w:lastColumn="0" w:noHBand="0" w:noVBand="1"/>
      </w:tblPr>
      <w:tblGrid>
        <w:gridCol w:w="1495"/>
        <w:gridCol w:w="1393"/>
        <w:gridCol w:w="1187"/>
        <w:gridCol w:w="2563"/>
        <w:gridCol w:w="3012"/>
        <w:gridCol w:w="1565"/>
      </w:tblGrid>
      <w:tr w:rsidR="00431F9F" w:rsidRPr="0008789D" w14:paraId="01A17C18" w14:textId="77777777" w:rsidTr="4DC4441C">
        <w:trPr>
          <w:trHeight w:val="300"/>
        </w:trPr>
        <w:tc>
          <w:tcPr>
            <w:tcW w:w="1499" w:type="dxa"/>
          </w:tcPr>
          <w:p w14:paraId="65FB964B" w14:textId="77777777" w:rsidR="00431F9F" w:rsidRPr="0008789D" w:rsidRDefault="00431F9F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Team Member(s)</w:t>
            </w:r>
          </w:p>
        </w:tc>
        <w:tc>
          <w:tcPr>
            <w:tcW w:w="1395" w:type="dxa"/>
          </w:tcPr>
          <w:p w14:paraId="7FC1ADA8" w14:textId="77777777" w:rsidR="00431F9F" w:rsidRPr="0008789D" w:rsidRDefault="00431F9F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Destination</w:t>
            </w:r>
          </w:p>
        </w:tc>
        <w:tc>
          <w:tcPr>
            <w:tcW w:w="1136" w:type="dxa"/>
          </w:tcPr>
          <w:p w14:paraId="4430143F" w14:textId="77777777" w:rsidR="00431F9F" w:rsidRPr="0008789D" w:rsidRDefault="00431F9F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Dates</w:t>
            </w:r>
          </w:p>
        </w:tc>
        <w:tc>
          <w:tcPr>
            <w:tcW w:w="2585" w:type="dxa"/>
          </w:tcPr>
          <w:p w14:paraId="03858570" w14:textId="77777777" w:rsidR="00431F9F" w:rsidRPr="0008789D" w:rsidRDefault="00431F9F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Objective</w:t>
            </w:r>
          </w:p>
        </w:tc>
        <w:tc>
          <w:tcPr>
            <w:tcW w:w="3025" w:type="dxa"/>
          </w:tcPr>
          <w:p w14:paraId="345CD748" w14:textId="77777777" w:rsidR="00431F9F" w:rsidRPr="0008789D" w:rsidRDefault="00431F9F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Key Outcomes</w:t>
            </w:r>
          </w:p>
        </w:tc>
        <w:tc>
          <w:tcPr>
            <w:tcW w:w="1575" w:type="dxa"/>
          </w:tcPr>
          <w:p w14:paraId="68BBA478" w14:textId="46323E4E" w:rsidR="00431F9F" w:rsidRPr="0008789D" w:rsidRDefault="01980BF5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Funding Source (RB / R</w:t>
            </w:r>
            <w:r w:rsidR="3B4B8580" w:rsidRPr="0008789D">
              <w:rPr>
                <w:rFonts w:ascii="Aptos Display" w:hAnsi="Aptos Display"/>
                <w:b/>
                <w:bCs/>
              </w:rPr>
              <w:t>P</w:t>
            </w:r>
            <w:r w:rsidRPr="0008789D">
              <w:rPr>
                <w:rFonts w:ascii="Aptos Display" w:hAnsi="Aptos Display"/>
                <w:b/>
                <w:bCs/>
              </w:rPr>
              <w:t>TC / XB)</w:t>
            </w:r>
          </w:p>
        </w:tc>
      </w:tr>
      <w:tr w:rsidR="39609EA5" w:rsidRPr="0008789D" w14:paraId="150805C9" w14:textId="77777777" w:rsidTr="4DC4441C">
        <w:trPr>
          <w:trHeight w:val="1065"/>
        </w:trPr>
        <w:tc>
          <w:tcPr>
            <w:tcW w:w="1499" w:type="dxa"/>
          </w:tcPr>
          <w:p w14:paraId="0488BF72" w14:textId="5974B9A9" w:rsidR="0734FD71" w:rsidRPr="0008789D" w:rsidRDefault="75D24B6F" w:rsidP="4DC4441C">
            <w:pPr>
              <w:spacing w:after="160" w:line="276" w:lineRule="auto"/>
              <w:rPr>
                <w:rFonts w:ascii="Aptos Display" w:hAnsi="Aptos Display"/>
                <w:lang w:val="pt-BR"/>
              </w:rPr>
            </w:pPr>
            <w:r w:rsidRPr="0008789D">
              <w:rPr>
                <w:rFonts w:ascii="Aptos Display" w:eastAsia="Aptos" w:hAnsi="Aptos Display" w:cs="Aptos"/>
                <w:lang w:val="es-ES"/>
              </w:rPr>
              <w:t xml:space="preserve">Laura </w:t>
            </w:r>
            <w:proofErr w:type="spellStart"/>
            <w:r w:rsidRPr="0008789D">
              <w:rPr>
                <w:rFonts w:ascii="Aptos Display" w:eastAsia="Aptos" w:hAnsi="Aptos Display" w:cs="Aptos"/>
                <w:lang w:val="es-ES"/>
              </w:rPr>
              <w:t>Ngomegni</w:t>
            </w:r>
            <w:proofErr w:type="spellEnd"/>
            <w:r w:rsidRPr="0008789D">
              <w:rPr>
                <w:rFonts w:ascii="Aptos Display" w:eastAsia="Aptos" w:hAnsi="Aptos Display" w:cs="Aptos"/>
                <w:lang w:val="es-ES"/>
              </w:rPr>
              <w:t>, SRO-CA</w:t>
            </w:r>
          </w:p>
          <w:p w14:paraId="69765077" w14:textId="326140F7" w:rsidR="0734FD71" w:rsidRPr="0008789D" w:rsidRDefault="75D24B6F" w:rsidP="4DC4441C">
            <w:pPr>
              <w:spacing w:after="160" w:line="276" w:lineRule="auto"/>
              <w:rPr>
                <w:rFonts w:ascii="Aptos Display" w:hAnsi="Aptos Display"/>
                <w:lang w:val="pt-BR"/>
              </w:rPr>
            </w:pPr>
            <w:r w:rsidRPr="0008789D">
              <w:rPr>
                <w:rFonts w:ascii="Aptos Display" w:eastAsia="Aptos" w:hAnsi="Aptos Display" w:cs="Aptos"/>
                <w:lang w:val="es"/>
              </w:rPr>
              <w:t>Issoufou Seidou Sanda, ACS</w:t>
            </w:r>
          </w:p>
          <w:p w14:paraId="049007FB" w14:textId="05867C05" w:rsidR="0734FD71" w:rsidRPr="0008789D" w:rsidRDefault="75D24B6F" w:rsidP="4DC4441C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ptos" w:hAnsi="Aptos Display" w:cs="Aptos"/>
                <w:lang w:val="pt-BR"/>
              </w:rPr>
              <w:t>Aissatou Sene, SRO-CA</w:t>
            </w:r>
          </w:p>
        </w:tc>
        <w:tc>
          <w:tcPr>
            <w:tcW w:w="1395" w:type="dxa"/>
          </w:tcPr>
          <w:p w14:paraId="1807D931" w14:textId="1CCBAF54" w:rsidR="0734FD71" w:rsidRPr="0008789D" w:rsidRDefault="38C0D648" w:rsidP="4DC4441C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ptos" w:hAnsi="Aptos Display" w:cs="Aptos"/>
              </w:rPr>
              <w:t>Sao Tome and Principe,</w:t>
            </w:r>
          </w:p>
        </w:tc>
        <w:tc>
          <w:tcPr>
            <w:tcW w:w="1136" w:type="dxa"/>
          </w:tcPr>
          <w:p w14:paraId="27FFB8F6" w14:textId="48F37F6B" w:rsidR="0734FD71" w:rsidRPr="0008789D" w:rsidRDefault="38C0D648" w:rsidP="4DC4441C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ptos" w:hAnsi="Aptos Display" w:cs="Aptos"/>
              </w:rPr>
              <w:t xml:space="preserve"> 23-26 February 2026</w:t>
            </w:r>
          </w:p>
        </w:tc>
        <w:tc>
          <w:tcPr>
            <w:tcW w:w="2585" w:type="dxa"/>
          </w:tcPr>
          <w:p w14:paraId="07A30A72" w14:textId="4A3A59EE" w:rsidR="39609EA5" w:rsidRPr="0008789D" w:rsidRDefault="562DD8F4" w:rsidP="4DC4441C">
            <w:pPr>
              <w:rPr>
                <w:rFonts w:ascii="Aptos Display" w:hAnsi="Aptos Display"/>
              </w:rPr>
            </w:pPr>
            <w:r w:rsidRPr="0008789D">
              <w:rPr>
                <w:rFonts w:ascii="Aptos Display" w:eastAsia="Aptos" w:hAnsi="Aptos Display" w:cs="Aptos"/>
              </w:rPr>
              <w:t>To strengthen the skills of national experts in designing statistical surveys for tourism data collection</w:t>
            </w:r>
          </w:p>
        </w:tc>
        <w:tc>
          <w:tcPr>
            <w:tcW w:w="3025" w:type="dxa"/>
          </w:tcPr>
          <w:p w14:paraId="45FC32AB" w14:textId="043CB4BB" w:rsidR="39609EA5" w:rsidRPr="0008789D" w:rsidRDefault="562DD8F4" w:rsidP="4DC4441C">
            <w:pPr>
              <w:pStyle w:val="ListParagraph"/>
              <w:numPr>
                <w:ilvl w:val="0"/>
                <w:numId w:val="3"/>
              </w:numPr>
              <w:spacing w:before="240" w:after="240" w:line="257" w:lineRule="auto"/>
              <w:jc w:val="both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Strengthened technical and methodological capacity in tourism surveys (visitor, household, and enterprise) aligned with IRTS 2008 and TSA standards.</w:t>
            </w:r>
          </w:p>
          <w:p w14:paraId="64A53929" w14:textId="54107DBE" w:rsidR="39609EA5" w:rsidRPr="0008789D" w:rsidRDefault="562DD8F4" w:rsidP="4DC4441C">
            <w:pPr>
              <w:pStyle w:val="ListParagraph"/>
              <w:numPr>
                <w:ilvl w:val="0"/>
                <w:numId w:val="3"/>
              </w:numPr>
              <w:spacing w:before="240" w:after="240" w:line="257" w:lineRule="auto"/>
              <w:jc w:val="both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Enhanced skills in questionnaire design, sampling strategies, data integration with administrative sources, and use of digital tools (CAPI) for improved data quality.</w:t>
            </w:r>
          </w:p>
          <w:p w14:paraId="3188661D" w14:textId="35705983" w:rsidR="39609EA5" w:rsidRPr="0008789D" w:rsidRDefault="562DD8F4" w:rsidP="4DC4441C">
            <w:pPr>
              <w:pStyle w:val="ListParagraph"/>
              <w:numPr>
                <w:ilvl w:val="0"/>
                <w:numId w:val="3"/>
              </w:numPr>
              <w:spacing w:before="240" w:after="240" w:line="257" w:lineRule="auto"/>
              <w:jc w:val="both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Reinforced inter-institutional collaboration and provided key recommendations to improve coordination, sampling frames, geo-referencing, and alignment with TSA requirements.</w:t>
            </w:r>
          </w:p>
          <w:p w14:paraId="310EBD55" w14:textId="415EC69F" w:rsidR="39609EA5" w:rsidRPr="0008789D" w:rsidRDefault="39609EA5" w:rsidP="4DC4441C">
            <w:pPr>
              <w:spacing w:line="257" w:lineRule="auto"/>
              <w:jc w:val="both"/>
              <w:rPr>
                <w:rFonts w:ascii="Aptos Display" w:eastAsia="Arial Nova" w:hAnsi="Aptos Display" w:cs="Arial Nova"/>
              </w:rPr>
            </w:pPr>
          </w:p>
        </w:tc>
        <w:tc>
          <w:tcPr>
            <w:tcW w:w="1575" w:type="dxa"/>
          </w:tcPr>
          <w:p w14:paraId="4674E35C" w14:textId="0DE4CFF9" w:rsidR="0734FD71" w:rsidRPr="0008789D" w:rsidRDefault="3F987909" w:rsidP="3C1CE746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RB</w:t>
            </w:r>
          </w:p>
        </w:tc>
      </w:tr>
      <w:tr w:rsidR="4DC4441C" w:rsidRPr="0008789D" w14:paraId="7ADB33E5" w14:textId="77777777" w:rsidTr="4DC4441C">
        <w:trPr>
          <w:trHeight w:val="1065"/>
        </w:trPr>
        <w:tc>
          <w:tcPr>
            <w:tcW w:w="1499" w:type="dxa"/>
          </w:tcPr>
          <w:p w14:paraId="24A51901" w14:textId="62838E16" w:rsidR="789E2763" w:rsidRPr="0008789D" w:rsidRDefault="789E2763" w:rsidP="4DC4441C">
            <w:pPr>
              <w:spacing w:line="276" w:lineRule="auto"/>
              <w:rPr>
                <w:rFonts w:ascii="Aptos Display" w:eastAsia="Aptos" w:hAnsi="Aptos Display" w:cs="Aptos"/>
                <w:lang w:val="es-ES"/>
              </w:rPr>
            </w:pPr>
            <w:r w:rsidRPr="0008789D">
              <w:rPr>
                <w:rFonts w:ascii="Aptos Display" w:eastAsia="Times New Roman" w:hAnsi="Aptos Display" w:cs="Times New Roman"/>
                <w:lang w:val="es-ES"/>
              </w:rPr>
              <w:t xml:space="preserve">Tinfissi-Joseph Ilboudo, Léandre </w:t>
            </w:r>
            <w:r w:rsidRPr="0008789D">
              <w:rPr>
                <w:rFonts w:ascii="Aptos Display" w:eastAsia="Times New Roman" w:hAnsi="Aptos Display" w:cs="Times New Roman"/>
              </w:rPr>
              <w:t>Ngogang, and Angela Kiconco</w:t>
            </w:r>
          </w:p>
        </w:tc>
        <w:tc>
          <w:tcPr>
            <w:tcW w:w="1395" w:type="dxa"/>
          </w:tcPr>
          <w:p w14:paraId="62ACE443" w14:textId="3A39AAFF" w:rsidR="789E2763" w:rsidRPr="0008789D" w:rsidRDefault="789E2763" w:rsidP="4DC4441C">
            <w:pPr>
              <w:rPr>
                <w:rFonts w:ascii="Aptos Display" w:eastAsia="Aptos" w:hAnsi="Aptos Display" w:cs="Aptos"/>
              </w:rPr>
            </w:pPr>
            <w:r w:rsidRPr="0008789D">
              <w:rPr>
                <w:rFonts w:ascii="Aptos Display" w:eastAsia="Arial" w:hAnsi="Aptos Display" w:cs="Arial"/>
              </w:rPr>
              <w:t>16 – 20 February 2026</w:t>
            </w:r>
          </w:p>
        </w:tc>
        <w:tc>
          <w:tcPr>
            <w:tcW w:w="1136" w:type="dxa"/>
          </w:tcPr>
          <w:p w14:paraId="08854169" w14:textId="493D3B59" w:rsidR="789E2763" w:rsidRPr="0008789D" w:rsidRDefault="789E2763" w:rsidP="4DC4441C">
            <w:pPr>
              <w:rPr>
                <w:rFonts w:ascii="Aptos Display" w:eastAsia="Aptos" w:hAnsi="Aptos Display" w:cs="Aptos"/>
              </w:rPr>
            </w:pPr>
            <w:r w:rsidRPr="0008789D">
              <w:rPr>
                <w:rFonts w:ascii="Aptos Display" w:eastAsia="Arial" w:hAnsi="Aptos Display" w:cs="Arial"/>
              </w:rPr>
              <w:t>Mahe, Seychelles</w:t>
            </w:r>
          </w:p>
        </w:tc>
        <w:tc>
          <w:tcPr>
            <w:tcW w:w="2585" w:type="dxa"/>
          </w:tcPr>
          <w:p w14:paraId="42F52D5F" w14:textId="64D6389D" w:rsidR="789E2763" w:rsidRPr="0008789D" w:rsidRDefault="789E2763" w:rsidP="4DC4441C">
            <w:pPr>
              <w:rPr>
                <w:rFonts w:ascii="Aptos Display" w:eastAsia="Aptos" w:hAnsi="Aptos Display" w:cs="Aptos"/>
              </w:rPr>
            </w:pPr>
            <w:r w:rsidRPr="0008789D">
              <w:rPr>
                <w:rFonts w:ascii="Aptos Display" w:eastAsia="Arial Narrow" w:hAnsi="Aptos Display" w:cs="Arial Narrow"/>
              </w:rPr>
              <w:t>To conduct the field phase of the NSPS mid-term review, building on prior desk review and the NSDS self-assessment tool completed by NBS.</w:t>
            </w:r>
          </w:p>
        </w:tc>
        <w:tc>
          <w:tcPr>
            <w:tcW w:w="3025" w:type="dxa"/>
          </w:tcPr>
          <w:p w14:paraId="3C4DEED2" w14:textId="3F5A8A72" w:rsidR="789E2763" w:rsidRPr="0008789D" w:rsidRDefault="789E2763" w:rsidP="4DC4441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Seychelles’ challenge is not strategy design but system activation, requiring stronger coordination, accountability, monitoring, and alignment with national planning and budgeting.</w:t>
            </w:r>
          </w:p>
          <w:p w14:paraId="161E4270" w14:textId="7DD78292" w:rsidR="789E2763" w:rsidRPr="0008789D" w:rsidRDefault="789E2763" w:rsidP="4DC4441C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NSDS success depends on early institutionalization, legal backing, routine reporting, leadership commitment, and continuous dissemination to sustain ownership and institutional memory.</w:t>
            </w:r>
          </w:p>
          <w:p w14:paraId="70E7F816" w14:textId="38D270A8" w:rsidR="789E2763" w:rsidRPr="0008789D" w:rsidRDefault="789E2763" w:rsidP="4DC4441C">
            <w:pPr>
              <w:pStyle w:val="ListParagraph"/>
              <w:numPr>
                <w:ilvl w:val="0"/>
                <w:numId w:val="3"/>
              </w:numPr>
              <w:spacing w:before="240" w:after="24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lastRenderedPageBreak/>
              <w:t>Partner support must be structured and aligned through formal coordination mechanisms to ensure the NSDS serves as the central platform for external assistance.</w:t>
            </w:r>
          </w:p>
          <w:p w14:paraId="17F6D27F" w14:textId="7FFA9ED5" w:rsidR="4DC4441C" w:rsidRPr="0008789D" w:rsidRDefault="4DC4441C" w:rsidP="4DC4441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ptos Display" w:eastAsia="Arial Nova" w:hAnsi="Aptos Display" w:cs="Arial Nova"/>
              </w:rPr>
            </w:pPr>
          </w:p>
        </w:tc>
        <w:tc>
          <w:tcPr>
            <w:tcW w:w="1575" w:type="dxa"/>
          </w:tcPr>
          <w:p w14:paraId="00BA0273" w14:textId="48B97FD6" w:rsidR="789E2763" w:rsidRPr="0008789D" w:rsidRDefault="789E2763" w:rsidP="4DC4441C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lastRenderedPageBreak/>
              <w:t>RPTC</w:t>
            </w:r>
          </w:p>
        </w:tc>
      </w:tr>
    </w:tbl>
    <w:p w14:paraId="22877807" w14:textId="77777777" w:rsidR="00AD6A7D" w:rsidRPr="0008789D" w:rsidRDefault="00AD6A7D" w:rsidP="4D29620E">
      <w:pPr>
        <w:pStyle w:val="Heading3"/>
        <w:spacing w:before="0" w:line="240" w:lineRule="auto"/>
        <w:rPr>
          <w:rFonts w:ascii="Aptos Display" w:hAnsi="Aptos Display" w:cstheme="minorBidi"/>
        </w:rPr>
      </w:pPr>
    </w:p>
    <w:p w14:paraId="15DB8B60" w14:textId="566602D5" w:rsidR="00DB1268" w:rsidRPr="0008789D" w:rsidRDefault="00365473" w:rsidP="4D29620E">
      <w:pPr>
        <w:pStyle w:val="Heading3"/>
        <w:spacing w:before="0" w:line="240" w:lineRule="auto"/>
        <w:rPr>
          <w:rFonts w:ascii="Aptos Display" w:hAnsi="Aptos Display" w:cstheme="minorBidi"/>
        </w:rPr>
      </w:pPr>
      <w:r w:rsidRPr="0008789D">
        <w:rPr>
          <w:rFonts w:ascii="Aptos Display" w:hAnsi="Aptos Display" w:cstheme="minorBidi"/>
        </w:rPr>
        <w:t>4. Workshops / Conferences Conducted</w:t>
      </w:r>
    </w:p>
    <w:tbl>
      <w:tblPr>
        <w:tblStyle w:val="TableGrid"/>
        <w:tblW w:w="11197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3435"/>
      </w:tblGrid>
      <w:tr w:rsidR="00DB1268" w:rsidRPr="0008789D" w14:paraId="7460FD05" w14:textId="77777777" w:rsidTr="4DC4441C">
        <w:tc>
          <w:tcPr>
            <w:tcW w:w="2555" w:type="dxa"/>
          </w:tcPr>
          <w:p w14:paraId="227E8F6F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Title</w:t>
            </w:r>
          </w:p>
        </w:tc>
        <w:tc>
          <w:tcPr>
            <w:tcW w:w="2130" w:type="dxa"/>
          </w:tcPr>
          <w:p w14:paraId="6C515995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Date / Venue</w:t>
            </w:r>
          </w:p>
        </w:tc>
        <w:tc>
          <w:tcPr>
            <w:tcW w:w="3077" w:type="dxa"/>
          </w:tcPr>
          <w:p w14:paraId="07E6952E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Objective</w:t>
            </w:r>
          </w:p>
        </w:tc>
        <w:tc>
          <w:tcPr>
            <w:tcW w:w="3435" w:type="dxa"/>
          </w:tcPr>
          <w:p w14:paraId="33F5B657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Outcome / Follow-up</w:t>
            </w:r>
          </w:p>
        </w:tc>
      </w:tr>
      <w:tr w:rsidR="00886BE2" w:rsidRPr="0008789D" w14:paraId="5D425E84" w14:textId="77777777" w:rsidTr="4DC4441C">
        <w:trPr>
          <w:trHeight w:val="360"/>
        </w:trPr>
        <w:tc>
          <w:tcPr>
            <w:tcW w:w="2555" w:type="dxa"/>
          </w:tcPr>
          <w:p w14:paraId="15AC6EF5" w14:textId="5A9B0DF6" w:rsidR="009E5888" w:rsidRPr="0008789D" w:rsidRDefault="500322FF" w:rsidP="4DC4441C">
            <w:pPr>
              <w:rPr>
                <w:rFonts w:ascii="Aptos Display" w:eastAsia="Arial Nova" w:hAnsi="Aptos Display" w:cs="Arial Nova"/>
                <w:lang w:val="en-GB"/>
              </w:rPr>
            </w:pPr>
            <w:r w:rsidRPr="0008789D">
              <w:rPr>
                <w:rFonts w:ascii="Aptos Display" w:eastAsia="Aptos" w:hAnsi="Aptos Display" w:cs="Aptos"/>
              </w:rPr>
              <w:t>Workshop on strengthening the capacity of national experts in tourism-adapted survey methodologies</w:t>
            </w:r>
            <w:r w:rsidRPr="0008789D">
              <w:rPr>
                <w:rFonts w:ascii="Aptos Display" w:eastAsia="Aptos" w:hAnsi="Aptos Display" w:cs="Aptos"/>
                <w:lang w:val="en-GB"/>
              </w:rPr>
              <w:t>– Methodological design</w:t>
            </w:r>
          </w:p>
        </w:tc>
        <w:tc>
          <w:tcPr>
            <w:tcW w:w="2130" w:type="dxa"/>
          </w:tcPr>
          <w:p w14:paraId="132963A1" w14:textId="0FC8AA33" w:rsidR="00886BE2" w:rsidRPr="0008789D" w:rsidRDefault="500322FF" w:rsidP="4DC4441C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ptos" w:hAnsi="Aptos Display" w:cs="Aptos"/>
              </w:rPr>
              <w:t>23-26 February 2026</w:t>
            </w:r>
          </w:p>
        </w:tc>
        <w:tc>
          <w:tcPr>
            <w:tcW w:w="3077" w:type="dxa"/>
          </w:tcPr>
          <w:p w14:paraId="1322A774" w14:textId="4A3A59EE" w:rsidR="00886BE2" w:rsidRPr="0008789D" w:rsidRDefault="500322FF" w:rsidP="4DC4441C">
            <w:pPr>
              <w:rPr>
                <w:rFonts w:ascii="Aptos Display" w:hAnsi="Aptos Display"/>
              </w:rPr>
            </w:pPr>
            <w:r w:rsidRPr="0008789D">
              <w:rPr>
                <w:rFonts w:ascii="Aptos Display" w:eastAsia="Aptos" w:hAnsi="Aptos Display" w:cs="Aptos"/>
              </w:rPr>
              <w:t>To strengthen the skills of national experts in designing statistical surveys for tourism data collection</w:t>
            </w:r>
          </w:p>
          <w:p w14:paraId="35DFDAED" w14:textId="70BE26ED" w:rsidR="00886BE2" w:rsidRPr="0008789D" w:rsidRDefault="00886BE2" w:rsidP="0CE46D0E">
            <w:pPr>
              <w:jc w:val="both"/>
              <w:rPr>
                <w:rFonts w:ascii="Aptos Display" w:eastAsia="Segoe UI" w:hAnsi="Aptos Display" w:cs="Segoe UI"/>
              </w:rPr>
            </w:pPr>
          </w:p>
        </w:tc>
        <w:tc>
          <w:tcPr>
            <w:tcW w:w="3435" w:type="dxa"/>
          </w:tcPr>
          <w:p w14:paraId="4209AF32" w14:textId="12E16FD8" w:rsidR="00731CA1" w:rsidRPr="0008789D" w:rsidRDefault="500322FF" w:rsidP="4DC4441C">
            <w:pPr>
              <w:pStyle w:val="ListParagraph"/>
              <w:numPr>
                <w:ilvl w:val="0"/>
                <w:numId w:val="3"/>
              </w:numPr>
              <w:spacing w:before="240" w:after="240" w:line="257" w:lineRule="auto"/>
              <w:jc w:val="both"/>
              <w:textAlignment w:val="baseline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Establish the Tourism Statistics Steering Committee and strengthen capacity for producing tourism statistics and TSA.</w:t>
            </w:r>
          </w:p>
          <w:p w14:paraId="2C79AEE0" w14:textId="298517F9" w:rsidR="00731CA1" w:rsidRPr="0008789D" w:rsidRDefault="500322FF" w:rsidP="4DC4441C">
            <w:pPr>
              <w:pStyle w:val="ListParagraph"/>
              <w:numPr>
                <w:ilvl w:val="0"/>
                <w:numId w:val="3"/>
              </w:numPr>
              <w:spacing w:before="240" w:after="240" w:line="257" w:lineRule="auto"/>
              <w:jc w:val="both"/>
              <w:textAlignment w:val="baseline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Improve data systems through tablets, tax/public finance data access, and an updated business register with geo-information.</w:t>
            </w:r>
          </w:p>
          <w:p w14:paraId="1F595E1B" w14:textId="3A241293" w:rsidR="00731CA1" w:rsidRPr="0008789D" w:rsidRDefault="500322FF" w:rsidP="4DC4441C">
            <w:pPr>
              <w:pStyle w:val="ListParagraph"/>
              <w:numPr>
                <w:ilvl w:val="0"/>
                <w:numId w:val="3"/>
              </w:numPr>
              <w:spacing w:before="240" w:after="240" w:line="257" w:lineRule="auto"/>
              <w:jc w:val="both"/>
              <w:textAlignment w:val="baseline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Enhance coordination, awareness, and technical/financial support from partners.</w:t>
            </w:r>
          </w:p>
          <w:p w14:paraId="67DE7BDB" w14:textId="09E6FD43" w:rsidR="00731CA1" w:rsidRPr="0008789D" w:rsidRDefault="00731CA1" w:rsidP="4954E21B">
            <w:pPr>
              <w:spacing w:line="257" w:lineRule="auto"/>
              <w:jc w:val="both"/>
              <w:textAlignment w:val="baseline"/>
              <w:rPr>
                <w:rFonts w:ascii="Aptos Display" w:eastAsia="Segoe UI" w:hAnsi="Aptos Display" w:cs="Segoe UI"/>
              </w:rPr>
            </w:pPr>
          </w:p>
        </w:tc>
      </w:tr>
    </w:tbl>
    <w:p w14:paraId="47D7ABB7" w14:textId="749C1D3E" w:rsidR="00DB1268" w:rsidRPr="0008789D" w:rsidRDefault="00365473" w:rsidP="4D29620E">
      <w:pPr>
        <w:pStyle w:val="Heading3"/>
        <w:spacing w:before="0" w:line="240" w:lineRule="auto"/>
        <w:rPr>
          <w:rFonts w:ascii="Aptos Display" w:hAnsi="Aptos Display" w:cstheme="minorBidi"/>
        </w:rPr>
      </w:pPr>
      <w:r w:rsidRPr="0008789D">
        <w:rPr>
          <w:rFonts w:ascii="Aptos Display" w:hAnsi="Aptos Display" w:cstheme="minorBidi"/>
        </w:rPr>
        <w:t>5. Analytical Work (Ongoing or Completed)</w:t>
      </w:r>
    </w:p>
    <w:tbl>
      <w:tblPr>
        <w:tblStyle w:val="PlainTable2"/>
        <w:tblW w:w="1118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1950"/>
        <w:gridCol w:w="4305"/>
        <w:gridCol w:w="2383"/>
      </w:tblGrid>
      <w:tr w:rsidR="00DB1268" w:rsidRPr="0008789D" w14:paraId="1B8B5AA3" w14:textId="77777777" w:rsidTr="004C5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7E371E9" w14:textId="00B878F0" w:rsidR="00DB1268" w:rsidRPr="0008789D" w:rsidRDefault="00365473" w:rsidP="00DA7258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Topic</w:t>
            </w:r>
          </w:p>
        </w:tc>
        <w:tc>
          <w:tcPr>
            <w:tcW w:w="1950" w:type="dxa"/>
          </w:tcPr>
          <w:p w14:paraId="2B95B6BC" w14:textId="77777777" w:rsidR="00DB1268" w:rsidRPr="0008789D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</w:rPr>
              <w:t>Status</w:t>
            </w:r>
          </w:p>
        </w:tc>
        <w:tc>
          <w:tcPr>
            <w:tcW w:w="4305" w:type="dxa"/>
          </w:tcPr>
          <w:p w14:paraId="299021E4" w14:textId="77777777" w:rsidR="00DB1268" w:rsidRPr="0008789D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</w:rPr>
              <w:t>Strategic Relevance</w:t>
            </w:r>
          </w:p>
        </w:tc>
        <w:tc>
          <w:tcPr>
            <w:tcW w:w="2383" w:type="dxa"/>
          </w:tcPr>
          <w:p w14:paraId="1970E845" w14:textId="77777777" w:rsidR="00DB1268" w:rsidRPr="0008789D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</w:rPr>
              <w:t>Expected Output Date</w:t>
            </w:r>
          </w:p>
        </w:tc>
      </w:tr>
      <w:tr w:rsidR="00F36A35" w:rsidRPr="0008789D" w14:paraId="393C5FD0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0BF30EB" w14:textId="2D6C4B69" w:rsidR="00F36A35" w:rsidRPr="0008789D" w:rsidRDefault="3137AC82" w:rsidP="00DA7258">
            <w:pPr>
              <w:ind w:hanging="4"/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>Daily Statistical facts</w:t>
            </w:r>
            <w:r w:rsidR="00D378B3" w:rsidRPr="0008789D">
              <w:rPr>
                <w:rFonts w:ascii="Aptos Display" w:hAnsi="Aptos Display"/>
                <w:b w:val="0"/>
                <w:bCs w:val="0"/>
              </w:rPr>
              <w:t xml:space="preserve"> </w:t>
            </w:r>
            <w:r w:rsidRPr="0008789D">
              <w:rPr>
                <w:rFonts w:ascii="Aptos Display" w:hAnsi="Aptos Display"/>
                <w:b w:val="0"/>
                <w:bCs w:val="0"/>
              </w:rPr>
              <w:t xml:space="preserve">and figures </w:t>
            </w:r>
          </w:p>
        </w:tc>
        <w:tc>
          <w:tcPr>
            <w:tcW w:w="1950" w:type="dxa"/>
          </w:tcPr>
          <w:p w14:paraId="31C47A9E" w14:textId="74F730DE" w:rsidR="00F36A35" w:rsidRPr="0008789D" w:rsidRDefault="001756CB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 going</w:t>
            </w:r>
          </w:p>
        </w:tc>
        <w:tc>
          <w:tcPr>
            <w:tcW w:w="4305" w:type="dxa"/>
          </w:tcPr>
          <w:p w14:paraId="59A0D1AB" w14:textId="0B2A8372" w:rsidR="00F36A35" w:rsidRPr="0008789D" w:rsidRDefault="00657342" w:rsidP="001C3015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Supports the modernization of statistical dissemination and enhances visibility of African </w:t>
            </w:r>
            <w:r w:rsidR="2FE08A1C" w:rsidRPr="0008789D">
              <w:rPr>
                <w:rFonts w:ascii="Aptos Display" w:hAnsi="Aptos Display"/>
              </w:rPr>
              <w:t>data within</w:t>
            </w:r>
            <w:r w:rsidRPr="0008789D">
              <w:rPr>
                <w:rFonts w:ascii="Aptos Display" w:hAnsi="Aptos Display"/>
              </w:rPr>
              <w:t xml:space="preserve"> the </w:t>
            </w:r>
            <w:r w:rsidR="1BF5D05F" w:rsidRPr="0008789D">
              <w:rPr>
                <w:rFonts w:ascii="Aptos Display" w:hAnsi="Aptos Display"/>
              </w:rPr>
              <w:t xml:space="preserve">ECA </w:t>
            </w:r>
          </w:p>
        </w:tc>
        <w:tc>
          <w:tcPr>
            <w:tcW w:w="2383" w:type="dxa"/>
          </w:tcPr>
          <w:p w14:paraId="099877E6" w14:textId="6D6D0F94" w:rsidR="00F36A35" w:rsidRPr="0008789D" w:rsidRDefault="00D57F41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Ongoing </w:t>
            </w:r>
          </w:p>
        </w:tc>
      </w:tr>
      <w:tr w:rsidR="001756CB" w:rsidRPr="0008789D" w14:paraId="0C1EEA43" w14:textId="77777777" w:rsidTr="004C5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FE7377F" w14:textId="476E7A37" w:rsidR="001756CB" w:rsidRPr="0008789D" w:rsidRDefault="4BF77A64" w:rsidP="00DA7258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 xml:space="preserve">Analytical work on African Statistical </w:t>
            </w:r>
            <w:r w:rsidR="2506FA4D" w:rsidRPr="0008789D">
              <w:rPr>
                <w:rFonts w:ascii="Aptos Display" w:hAnsi="Aptos Display"/>
                <w:b w:val="0"/>
                <w:bCs w:val="0"/>
              </w:rPr>
              <w:t>Yearbook</w:t>
            </w:r>
            <w:r w:rsidR="397E3A3D" w:rsidRPr="0008789D">
              <w:rPr>
                <w:rFonts w:ascii="Aptos Display" w:hAnsi="Aptos Display"/>
                <w:b w:val="0"/>
                <w:bCs w:val="0"/>
              </w:rPr>
              <w:t xml:space="preserve"> </w:t>
            </w:r>
            <w:r w:rsidRPr="0008789D">
              <w:rPr>
                <w:rFonts w:ascii="Aptos Display" w:hAnsi="Aptos Display"/>
                <w:b w:val="0"/>
                <w:bCs w:val="0"/>
              </w:rPr>
              <w:t>- ASYB</w:t>
            </w:r>
          </w:p>
          <w:p w14:paraId="6E155B09" w14:textId="24482CB1" w:rsidR="001756CB" w:rsidRPr="0008789D" w:rsidRDefault="001756CB" w:rsidP="00DA7258">
            <w:pPr>
              <w:ind w:left="177" w:hanging="177"/>
              <w:rPr>
                <w:rFonts w:ascii="Aptos Display" w:hAnsi="Aptos Display"/>
                <w:b w:val="0"/>
                <w:bCs w:val="0"/>
              </w:rPr>
            </w:pPr>
          </w:p>
        </w:tc>
        <w:tc>
          <w:tcPr>
            <w:tcW w:w="1950" w:type="dxa"/>
          </w:tcPr>
          <w:p w14:paraId="4452555D" w14:textId="4E25A968" w:rsidR="001756CB" w:rsidRPr="0008789D" w:rsidRDefault="0078309E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 going</w:t>
            </w:r>
          </w:p>
        </w:tc>
        <w:tc>
          <w:tcPr>
            <w:tcW w:w="4305" w:type="dxa"/>
          </w:tcPr>
          <w:p w14:paraId="25A1BC9C" w14:textId="69B857DA" w:rsidR="001756CB" w:rsidRPr="0008789D" w:rsidRDefault="002973BC" w:rsidP="001C301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Contributes to evidence-based policymaking through comprehensive analysis and harmonized continental statistics</w:t>
            </w:r>
          </w:p>
        </w:tc>
        <w:tc>
          <w:tcPr>
            <w:tcW w:w="2383" w:type="dxa"/>
          </w:tcPr>
          <w:p w14:paraId="48CD6EC2" w14:textId="51DF6EF3" w:rsidR="001756CB" w:rsidRPr="0008789D" w:rsidRDefault="22D8A067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March 2026</w:t>
            </w:r>
          </w:p>
        </w:tc>
      </w:tr>
      <w:tr w:rsidR="001756CB" w:rsidRPr="0008789D" w14:paraId="618DCAC6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AA5354A" w14:textId="48C186A2" w:rsidR="001756CB" w:rsidRPr="0008789D" w:rsidRDefault="00B12CCD" w:rsidP="00DA7258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 xml:space="preserve">Informal cross </w:t>
            </w:r>
            <w:r w:rsidR="00A45582" w:rsidRPr="0008789D">
              <w:rPr>
                <w:rFonts w:ascii="Aptos Display" w:hAnsi="Aptos Display"/>
                <w:b w:val="0"/>
                <w:bCs w:val="0"/>
              </w:rPr>
              <w:t>border</w:t>
            </w:r>
            <w:r w:rsidRPr="0008789D">
              <w:rPr>
                <w:rFonts w:ascii="Aptos Display" w:hAnsi="Aptos Display"/>
                <w:b w:val="0"/>
                <w:bCs w:val="0"/>
              </w:rPr>
              <w:t xml:space="preserve"> trade </w:t>
            </w:r>
          </w:p>
        </w:tc>
        <w:tc>
          <w:tcPr>
            <w:tcW w:w="1950" w:type="dxa"/>
          </w:tcPr>
          <w:p w14:paraId="1EFA139A" w14:textId="201DBCFB" w:rsidR="001756CB" w:rsidRPr="0008789D" w:rsidRDefault="0078309E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On going </w:t>
            </w:r>
          </w:p>
        </w:tc>
        <w:tc>
          <w:tcPr>
            <w:tcW w:w="4305" w:type="dxa"/>
          </w:tcPr>
          <w:p w14:paraId="7ACECBDD" w14:textId="0177A781" w:rsidR="001756CB" w:rsidRPr="0008789D" w:rsidRDefault="002973BC" w:rsidP="001C3015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Enhances understanding of regional trade dynamics and supports </w:t>
            </w:r>
            <w:proofErr w:type="spellStart"/>
            <w:r w:rsidRPr="0008789D">
              <w:rPr>
                <w:rFonts w:ascii="Aptos Display" w:hAnsi="Aptos Display"/>
              </w:rPr>
              <w:t>AfCFTA</w:t>
            </w:r>
            <w:proofErr w:type="spellEnd"/>
            <w:r w:rsidRPr="0008789D">
              <w:rPr>
                <w:rFonts w:ascii="Aptos Display" w:hAnsi="Aptos Display"/>
              </w:rPr>
              <w:t xml:space="preserve"> monitoring and regional integration.</w:t>
            </w:r>
          </w:p>
        </w:tc>
        <w:tc>
          <w:tcPr>
            <w:tcW w:w="2383" w:type="dxa"/>
          </w:tcPr>
          <w:p w14:paraId="3E8FB9B5" w14:textId="7D646409" w:rsidR="6F26D367" w:rsidRPr="0008789D" w:rsidRDefault="00D4319F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June 2027</w:t>
            </w:r>
          </w:p>
        </w:tc>
      </w:tr>
      <w:tr w:rsidR="00051B02" w:rsidRPr="0008789D" w14:paraId="14B421B0" w14:textId="77777777" w:rsidTr="004C52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28BF09" w14:textId="3385ADFB" w:rsidR="00051B02" w:rsidRPr="0008789D" w:rsidRDefault="00051B02" w:rsidP="00DA7258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>Development of Compendium for Disaster-related Statistics</w:t>
            </w:r>
          </w:p>
        </w:tc>
        <w:tc>
          <w:tcPr>
            <w:tcW w:w="1950" w:type="dxa"/>
          </w:tcPr>
          <w:p w14:paraId="4435A4B8" w14:textId="2A7043F6" w:rsidR="00051B02" w:rsidRPr="0008789D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Ongoing</w:t>
            </w:r>
          </w:p>
        </w:tc>
        <w:tc>
          <w:tcPr>
            <w:tcW w:w="4305" w:type="dxa"/>
          </w:tcPr>
          <w:p w14:paraId="007707C4" w14:textId="7F62FCDF" w:rsidR="47E4C573" w:rsidRPr="0008789D" w:rsidRDefault="47E4C573" w:rsidP="001C301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Updating and refining </w:t>
            </w:r>
            <w:r w:rsidR="78B64D0F" w:rsidRPr="0008789D">
              <w:rPr>
                <w:rFonts w:ascii="Aptos Display" w:hAnsi="Aptos Display"/>
              </w:rPr>
              <w:t xml:space="preserve">the </w:t>
            </w:r>
            <w:r w:rsidR="1E0D1E96" w:rsidRPr="0008789D">
              <w:rPr>
                <w:rFonts w:ascii="Aptos Display" w:hAnsi="Aptos Display"/>
              </w:rPr>
              <w:t>compendium with the hazard list</w:t>
            </w:r>
          </w:p>
          <w:p w14:paraId="58FD08A0" w14:textId="2FEBFCAD" w:rsidR="00051B02" w:rsidRPr="0008789D" w:rsidRDefault="00051B02" w:rsidP="001C301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383" w:type="dxa"/>
          </w:tcPr>
          <w:p w14:paraId="7E40BD89" w14:textId="0B493731" w:rsidR="00051B02" w:rsidRPr="0008789D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March 2026</w:t>
            </w:r>
          </w:p>
        </w:tc>
      </w:tr>
      <w:tr w:rsidR="00381519" w:rsidRPr="0008789D" w14:paraId="55199B6F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BB6767" w14:textId="537C3471" w:rsidR="00381519" w:rsidRPr="0008789D" w:rsidRDefault="00381519" w:rsidP="00DA7258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>CRVS Applied Research and Training</w:t>
            </w:r>
          </w:p>
        </w:tc>
        <w:tc>
          <w:tcPr>
            <w:tcW w:w="1950" w:type="dxa"/>
          </w:tcPr>
          <w:p w14:paraId="2C7AA07A" w14:textId="0E71699F" w:rsidR="00381519" w:rsidRPr="0008789D" w:rsidRDefault="007E65BA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Ongoing</w:t>
            </w:r>
          </w:p>
        </w:tc>
        <w:tc>
          <w:tcPr>
            <w:tcW w:w="4305" w:type="dxa"/>
          </w:tcPr>
          <w:p w14:paraId="776B3BCA" w14:textId="10C708EC" w:rsidR="00381519" w:rsidRPr="0008789D" w:rsidRDefault="00381519" w:rsidP="001C3015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Identifying barriers to universal vital events registration</w:t>
            </w:r>
          </w:p>
        </w:tc>
        <w:tc>
          <w:tcPr>
            <w:tcW w:w="2383" w:type="dxa"/>
          </w:tcPr>
          <w:p w14:paraId="67E19B8F" w14:textId="68235A8E" w:rsidR="00381519" w:rsidRPr="0008789D" w:rsidRDefault="00381519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December 2026</w:t>
            </w:r>
          </w:p>
        </w:tc>
      </w:tr>
      <w:tr w:rsidR="00A45582" w:rsidRPr="0008789D" w14:paraId="4D671DF5" w14:textId="77777777" w:rsidTr="004C52A6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92122E7" w14:textId="6A2B4EBC" w:rsidR="00A45582" w:rsidRPr="0008789D" w:rsidRDefault="00A45582" w:rsidP="00DA7258">
            <w:pPr>
              <w:rPr>
                <w:rFonts w:ascii="Aptos Display" w:hAnsi="Aptos Display"/>
                <w:b w:val="0"/>
                <w:bCs w:val="0"/>
              </w:rPr>
            </w:pPr>
            <w:proofErr w:type="spellStart"/>
            <w:r w:rsidRPr="0008789D">
              <w:rPr>
                <w:rFonts w:ascii="Aptos Display" w:hAnsi="Aptos Display"/>
                <w:b w:val="0"/>
                <w:bCs w:val="0"/>
              </w:rPr>
              <w:lastRenderedPageBreak/>
              <w:t>AfCIOT</w:t>
            </w:r>
            <w:proofErr w:type="spellEnd"/>
          </w:p>
        </w:tc>
        <w:tc>
          <w:tcPr>
            <w:tcW w:w="1950" w:type="dxa"/>
          </w:tcPr>
          <w:p w14:paraId="3744E11E" w14:textId="1A787AA2" w:rsidR="00A45582" w:rsidRPr="0008789D" w:rsidRDefault="00A4558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Ongoing</w:t>
            </w:r>
          </w:p>
        </w:tc>
        <w:tc>
          <w:tcPr>
            <w:tcW w:w="4305" w:type="dxa"/>
          </w:tcPr>
          <w:p w14:paraId="54639E96" w14:textId="77777777" w:rsidR="00A45582" w:rsidRPr="0008789D" w:rsidRDefault="00A45582" w:rsidP="001C301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Data preparation for the integration of four additional countries: Kenya, Mauritania, </w:t>
            </w:r>
            <w:proofErr w:type="gramStart"/>
            <w:r w:rsidRPr="0008789D">
              <w:rPr>
                <w:rFonts w:ascii="Aptos Display" w:hAnsi="Aptos Display"/>
              </w:rPr>
              <w:t>Niger</w:t>
            </w:r>
            <w:proofErr w:type="gramEnd"/>
            <w:r w:rsidRPr="0008789D">
              <w:rPr>
                <w:rFonts w:ascii="Aptos Display" w:hAnsi="Aptos Display"/>
              </w:rPr>
              <w:t xml:space="preserve"> and Uganda</w:t>
            </w:r>
          </w:p>
          <w:p w14:paraId="3E8071CA" w14:textId="7D2B0297" w:rsidR="002417C0" w:rsidRPr="0008789D" w:rsidRDefault="430059F9" w:rsidP="001C301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Preparation of the work plan for 2026</w:t>
            </w:r>
          </w:p>
          <w:p w14:paraId="687D16A2" w14:textId="16DC087E" w:rsidR="002417C0" w:rsidRPr="0008789D" w:rsidRDefault="04A113B7" w:rsidP="001C301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Updating trade data for AfCIOT</w:t>
            </w:r>
          </w:p>
        </w:tc>
        <w:tc>
          <w:tcPr>
            <w:tcW w:w="2383" w:type="dxa"/>
          </w:tcPr>
          <w:p w14:paraId="21DA43C8" w14:textId="5534F978" w:rsidR="00A45582" w:rsidRPr="0008789D" w:rsidRDefault="002417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February 2026</w:t>
            </w:r>
          </w:p>
        </w:tc>
      </w:tr>
      <w:tr w:rsidR="3059A384" w:rsidRPr="0008789D" w14:paraId="4F080984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9E3AE2" w14:textId="7BC2A242" w:rsidR="68E62270" w:rsidRPr="0008789D" w:rsidRDefault="68E62270" w:rsidP="3059A384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>Monitoring Water Resources of Africa</w:t>
            </w:r>
          </w:p>
        </w:tc>
        <w:tc>
          <w:tcPr>
            <w:tcW w:w="1950" w:type="dxa"/>
          </w:tcPr>
          <w:p w14:paraId="1D82D753" w14:textId="4D11E5EE" w:rsidR="2DE03366" w:rsidRPr="0008789D" w:rsidRDefault="2DE03366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Ongoing - </w:t>
            </w:r>
            <w:r w:rsidR="68E62270" w:rsidRPr="0008789D">
              <w:rPr>
                <w:rFonts w:ascii="Aptos Display" w:hAnsi="Aptos Display"/>
              </w:rPr>
              <w:t>Time series analysis of Lake Chad extent</w:t>
            </w:r>
          </w:p>
        </w:tc>
        <w:tc>
          <w:tcPr>
            <w:tcW w:w="4305" w:type="dxa"/>
          </w:tcPr>
          <w:p w14:paraId="680039D5" w14:textId="45D95DE6" w:rsidR="76CD41D5" w:rsidRPr="0008789D" w:rsidRDefault="76CD41D5" w:rsidP="001C3015">
            <w:pPr>
              <w:pStyle w:val="ListParagraph"/>
              <w:numPr>
                <w:ilvl w:val="0"/>
                <w:numId w:val="6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Monitoring water resources in Africa is ongoing.</w:t>
            </w:r>
          </w:p>
          <w:p w14:paraId="41E06924" w14:textId="30F414E0" w:rsidR="76CD41D5" w:rsidRPr="0008789D" w:rsidRDefault="30EB5715" w:rsidP="001C3015">
            <w:pPr>
              <w:pStyle w:val="ListParagraph"/>
              <w:numPr>
                <w:ilvl w:val="0"/>
                <w:numId w:val="6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Timeseries analysis of Lake Chad extent was conducted using Google Earth Engine </w:t>
            </w:r>
          </w:p>
          <w:p w14:paraId="63AF096E" w14:textId="0E488417" w:rsidR="0CF8BCA2" w:rsidRPr="0008789D" w:rsidRDefault="0CF8BCA2" w:rsidP="001C3015">
            <w:pPr>
              <w:pStyle w:val="ListParagraph"/>
              <w:numPr>
                <w:ilvl w:val="0"/>
                <w:numId w:val="6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Draft technical report is generated</w:t>
            </w:r>
          </w:p>
          <w:p w14:paraId="27996C7F" w14:textId="439ADC08" w:rsidR="3059A384" w:rsidRPr="0008789D" w:rsidRDefault="610E6748" w:rsidP="001C3015">
            <w:pPr>
              <w:pStyle w:val="ListParagraph"/>
              <w:numPr>
                <w:ilvl w:val="0"/>
                <w:numId w:val="6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Time</w:t>
            </w:r>
            <w:r w:rsidR="0E08D2B9" w:rsidRPr="0008789D">
              <w:rPr>
                <w:rFonts w:ascii="Aptos Display" w:hAnsi="Aptos Display"/>
              </w:rPr>
              <w:t xml:space="preserve"> </w:t>
            </w:r>
            <w:r w:rsidRPr="0008789D">
              <w:rPr>
                <w:rFonts w:ascii="Aptos Display" w:hAnsi="Aptos Display"/>
              </w:rPr>
              <w:t xml:space="preserve">series </w:t>
            </w:r>
            <w:r w:rsidR="4C02B87E" w:rsidRPr="0008789D">
              <w:rPr>
                <w:rFonts w:ascii="Aptos Display" w:hAnsi="Aptos Display"/>
              </w:rPr>
              <w:t>analysis</w:t>
            </w:r>
            <w:r w:rsidRPr="0008789D">
              <w:rPr>
                <w:rFonts w:ascii="Aptos Display" w:hAnsi="Aptos Display"/>
              </w:rPr>
              <w:t xml:space="preserve"> of </w:t>
            </w:r>
            <w:r w:rsidR="284DA5A3" w:rsidRPr="0008789D">
              <w:rPr>
                <w:rFonts w:ascii="Aptos Display" w:hAnsi="Aptos Display"/>
              </w:rPr>
              <w:t xml:space="preserve">water bodies is </w:t>
            </w:r>
            <w:r w:rsidR="547B8D1D" w:rsidRPr="0008789D">
              <w:rPr>
                <w:rFonts w:ascii="Aptos Display" w:hAnsi="Aptos Display"/>
              </w:rPr>
              <w:t>vital</w:t>
            </w:r>
            <w:r w:rsidR="7C494FB1" w:rsidRPr="0008789D">
              <w:rPr>
                <w:rFonts w:ascii="Aptos Display" w:hAnsi="Aptos Display"/>
              </w:rPr>
              <w:t xml:space="preserve"> to show long-term trends and seasonal patterns in water resources, enabling policymakers and managers to understand changes over time.</w:t>
            </w:r>
            <w:r w:rsidR="547B8D1D" w:rsidRPr="0008789D">
              <w:rPr>
                <w:rFonts w:ascii="Aptos Display" w:hAnsi="Aptos Display"/>
              </w:rPr>
              <w:t xml:space="preserve"> </w:t>
            </w:r>
            <w:r w:rsidR="0CE98CF5" w:rsidRPr="0008789D">
              <w:rPr>
                <w:rFonts w:ascii="Aptos Display" w:hAnsi="Aptos Display"/>
              </w:rPr>
              <w:t>I</w:t>
            </w:r>
            <w:r w:rsidR="3C9210D2" w:rsidRPr="0008789D">
              <w:rPr>
                <w:rFonts w:ascii="Aptos Display" w:hAnsi="Aptos Display"/>
              </w:rPr>
              <w:t>t</w:t>
            </w:r>
            <w:r w:rsidR="0CE98CF5" w:rsidRPr="0008789D">
              <w:rPr>
                <w:rFonts w:ascii="Aptos Display" w:hAnsi="Aptos Display"/>
              </w:rPr>
              <w:t xml:space="preserve"> </w:t>
            </w:r>
            <w:r w:rsidR="547B8D1D" w:rsidRPr="0008789D">
              <w:rPr>
                <w:rFonts w:ascii="Aptos Display" w:hAnsi="Aptos Display"/>
              </w:rPr>
              <w:t>inform</w:t>
            </w:r>
            <w:r w:rsidR="2E0992DB" w:rsidRPr="0008789D">
              <w:rPr>
                <w:rFonts w:ascii="Aptos Display" w:hAnsi="Aptos Display"/>
              </w:rPr>
              <w:t>s</w:t>
            </w:r>
            <w:r w:rsidR="547B8D1D" w:rsidRPr="0008789D">
              <w:rPr>
                <w:rFonts w:ascii="Aptos Display" w:hAnsi="Aptos Display"/>
              </w:rPr>
              <w:t xml:space="preserve"> decision-making across environmental, socio-economic, and geopolitical dimensions.</w:t>
            </w:r>
          </w:p>
        </w:tc>
        <w:tc>
          <w:tcPr>
            <w:tcW w:w="2383" w:type="dxa"/>
          </w:tcPr>
          <w:p w14:paraId="79F23E25" w14:textId="220B9D96" w:rsidR="5F5D6C03" w:rsidRPr="0008789D" w:rsidRDefault="5F5D6C03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Ongoing</w:t>
            </w:r>
          </w:p>
        </w:tc>
      </w:tr>
      <w:tr w:rsidR="254C5BE8" w:rsidRPr="0008789D" w14:paraId="4130F64D" w14:textId="77777777" w:rsidTr="004C52A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26C1A24" w14:textId="4C58EDE2" w:rsidR="610CF2AB" w:rsidRPr="0008789D" w:rsidRDefault="63051D77" w:rsidP="00DA7258">
            <w:pPr>
              <w:rPr>
                <w:rFonts w:ascii="Aptos Display" w:eastAsia="Tw Cen MT" w:hAnsi="Aptos Display" w:cs="Tw Cen MT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>Map Production, Spatial Analysis and Printing</w:t>
            </w:r>
            <w:r w:rsidRPr="0008789D">
              <w:rPr>
                <w:rFonts w:ascii="Aptos Display" w:hAnsi="Aptos Display"/>
              </w:rPr>
              <w:br/>
            </w:r>
          </w:p>
        </w:tc>
        <w:tc>
          <w:tcPr>
            <w:tcW w:w="1950" w:type="dxa"/>
          </w:tcPr>
          <w:p w14:paraId="54D7E59D" w14:textId="3642F0DF" w:rsidR="610CF2AB" w:rsidRPr="0008789D" w:rsidRDefault="6E169283" w:rsidP="0CE46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Continuous activity:</w:t>
            </w:r>
          </w:p>
          <w:p w14:paraId="4F2D7EBA" w14:textId="23D7FB90" w:rsidR="610CF2AB" w:rsidRPr="0008789D" w:rsidRDefault="24523B0C" w:rsidP="001C3015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Maps of UN-GGIM: Africa Executive Board </w:t>
            </w:r>
            <w:r w:rsidR="44CEAC8F" w:rsidRPr="0008789D">
              <w:rPr>
                <w:rFonts w:ascii="Aptos Display" w:hAnsi="Aptos Display"/>
              </w:rPr>
              <w:t>membership</w:t>
            </w:r>
          </w:p>
        </w:tc>
        <w:tc>
          <w:tcPr>
            <w:tcW w:w="4305" w:type="dxa"/>
          </w:tcPr>
          <w:p w14:paraId="27019CAE" w14:textId="47AE091C" w:rsidR="1C26503B" w:rsidRPr="0008789D" w:rsidRDefault="0FC1BBFD" w:rsidP="001C301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eastAsia="Arial" w:hAnsi="Aptos Display" w:cs="Arial"/>
              </w:rPr>
              <w:t>Strengthening Evidence-Based Policy and Decision-Making</w:t>
            </w:r>
          </w:p>
          <w:p w14:paraId="40C656F6" w14:textId="36033F56" w:rsidR="1C26503B" w:rsidRPr="0008789D" w:rsidRDefault="4C89CBBC" w:rsidP="001C301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eastAsia="Arial" w:hAnsi="Aptos Display" w:cs="Arial"/>
              </w:rPr>
              <w:t>Support ECA policy research work</w:t>
            </w:r>
          </w:p>
        </w:tc>
        <w:tc>
          <w:tcPr>
            <w:tcW w:w="2383" w:type="dxa"/>
          </w:tcPr>
          <w:p w14:paraId="05641E51" w14:textId="7236BBA3" w:rsidR="1C26503B" w:rsidRPr="0008789D" w:rsidRDefault="1C26503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Ongoing</w:t>
            </w:r>
          </w:p>
        </w:tc>
      </w:tr>
      <w:tr w:rsidR="39609EA5" w:rsidRPr="0008789D" w14:paraId="40ADE4E5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95DC405" w14:textId="23E50954" w:rsidR="17F8B451" w:rsidRPr="0008789D" w:rsidRDefault="17F8B451" w:rsidP="00DA7258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>ECA Web-Based Rapid Mapping tool</w:t>
            </w:r>
          </w:p>
        </w:tc>
        <w:tc>
          <w:tcPr>
            <w:tcW w:w="1950" w:type="dxa"/>
          </w:tcPr>
          <w:p w14:paraId="64CF55F4" w14:textId="3558B1C1" w:rsidR="17F8B451" w:rsidRPr="0008789D" w:rsidRDefault="17F8B451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Ongoing – Draft stage</w:t>
            </w:r>
          </w:p>
        </w:tc>
        <w:tc>
          <w:tcPr>
            <w:tcW w:w="4305" w:type="dxa"/>
          </w:tcPr>
          <w:p w14:paraId="5CFC7301" w14:textId="5E8AB356" w:rsidR="39609EA5" w:rsidRPr="0008789D" w:rsidRDefault="004C52A6" w:rsidP="001C3015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Aptos" w:hAnsi="Aptos Display" w:cs="Aptos"/>
                <w:color w:val="000000" w:themeColor="text1"/>
              </w:rPr>
            </w:pPr>
            <w:r w:rsidRPr="0008789D">
              <w:rPr>
                <w:rFonts w:ascii="Aptos Display" w:hAnsi="Aptos Display"/>
              </w:rPr>
              <w:t>S</w:t>
            </w:r>
            <w:r w:rsidR="00682380" w:rsidRPr="0008789D">
              <w:rPr>
                <w:rFonts w:ascii="Aptos Display" w:hAnsi="Aptos Display"/>
              </w:rPr>
              <w:t>trengthens evidence-based decision-making, timeliness, and visibility of development interventions across member States</w:t>
            </w:r>
          </w:p>
        </w:tc>
        <w:tc>
          <w:tcPr>
            <w:tcW w:w="2383" w:type="dxa"/>
          </w:tcPr>
          <w:p w14:paraId="62D504C6" w14:textId="26593B6E" w:rsidR="481DD45C" w:rsidRPr="0008789D" w:rsidRDefault="00B80C33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Arial" w:hAnsi="Aptos Display" w:cs="Arial"/>
              </w:rPr>
            </w:pPr>
            <w:r w:rsidRPr="0008789D">
              <w:rPr>
                <w:rFonts w:ascii="Aptos Display" w:eastAsia="Aptos" w:hAnsi="Aptos Display" w:cs="Aptos"/>
                <w:color w:val="000000" w:themeColor="text1"/>
              </w:rPr>
              <w:t>March</w:t>
            </w:r>
            <w:r w:rsidR="481DD45C" w:rsidRPr="0008789D">
              <w:rPr>
                <w:rFonts w:ascii="Aptos Display" w:eastAsia="Aptos" w:hAnsi="Aptos Display" w:cs="Aptos"/>
                <w:color w:val="000000" w:themeColor="text1"/>
              </w:rPr>
              <w:t xml:space="preserve"> 31, 2026</w:t>
            </w:r>
          </w:p>
        </w:tc>
      </w:tr>
      <w:tr w:rsidR="0071059E" w:rsidRPr="0008789D" w14:paraId="12DF0B44" w14:textId="77777777" w:rsidTr="004C52A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4B64C44" w14:textId="5379B57B" w:rsidR="0071059E" w:rsidRPr="0008789D" w:rsidRDefault="00653FD3" w:rsidP="00E93C8D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>Preparation of the end or programme narrative and financial reports of the EU grant to ECA. </w:t>
            </w:r>
          </w:p>
        </w:tc>
        <w:tc>
          <w:tcPr>
            <w:tcW w:w="1950" w:type="dxa"/>
          </w:tcPr>
          <w:p w14:paraId="609879CF" w14:textId="0BEAD982" w:rsidR="0071059E" w:rsidRPr="0008789D" w:rsidRDefault="00E93C8D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Ongoing. Submitted to PRMS for review</w:t>
            </w:r>
          </w:p>
        </w:tc>
        <w:tc>
          <w:tcPr>
            <w:tcW w:w="4305" w:type="dxa"/>
          </w:tcPr>
          <w:p w14:paraId="5485E160" w14:textId="482D977F" w:rsidR="0071059E" w:rsidRPr="0008789D" w:rsidRDefault="00682380" w:rsidP="001C3015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Donor accountability and dissemination of lesson learned and knowledge management </w:t>
            </w:r>
          </w:p>
        </w:tc>
        <w:tc>
          <w:tcPr>
            <w:tcW w:w="2383" w:type="dxa"/>
          </w:tcPr>
          <w:p w14:paraId="2F23FE49" w14:textId="71F59113" w:rsidR="0071059E" w:rsidRPr="0008789D" w:rsidRDefault="00B80C33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Aptos" w:hAnsi="Aptos Display" w:cs="Aptos"/>
                <w:color w:val="000000" w:themeColor="text1"/>
              </w:rPr>
            </w:pPr>
            <w:r w:rsidRPr="0008789D">
              <w:rPr>
                <w:rFonts w:ascii="Aptos Display" w:eastAsia="Aptos" w:hAnsi="Aptos Display" w:cs="Aptos"/>
                <w:color w:val="000000" w:themeColor="text1"/>
              </w:rPr>
              <w:t>March</w:t>
            </w:r>
            <w:r w:rsidR="00794CC0" w:rsidRPr="0008789D">
              <w:rPr>
                <w:rFonts w:ascii="Aptos Display" w:eastAsia="Aptos" w:hAnsi="Aptos Display" w:cs="Aptos"/>
                <w:color w:val="000000" w:themeColor="text1"/>
              </w:rPr>
              <w:t>31, 2026</w:t>
            </w:r>
          </w:p>
        </w:tc>
      </w:tr>
      <w:tr w:rsidR="675340DA" w:rsidRPr="0008789D" w14:paraId="47B68214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467D1383" w14:textId="66771F35" w:rsidR="6CEC9D63" w:rsidRPr="0008789D" w:rsidRDefault="6CEC9D63" w:rsidP="675340DA">
            <w:pPr>
              <w:rPr>
                <w:rFonts w:ascii="Aptos Display" w:hAnsi="Aptos Display"/>
                <w:b w:val="0"/>
                <w:bCs w:val="0"/>
              </w:rPr>
            </w:pPr>
            <w:r w:rsidRPr="0008789D">
              <w:rPr>
                <w:rFonts w:ascii="Aptos Display" w:hAnsi="Aptos Display"/>
                <w:b w:val="0"/>
                <w:bCs w:val="0"/>
              </w:rPr>
              <w:t xml:space="preserve">Data situation analysis platform for </w:t>
            </w:r>
            <w:proofErr w:type="spellStart"/>
            <w:r w:rsidRPr="0008789D">
              <w:rPr>
                <w:rFonts w:ascii="Aptos Display" w:hAnsi="Aptos Display"/>
                <w:b w:val="0"/>
                <w:bCs w:val="0"/>
              </w:rPr>
              <w:t>ECAStats</w:t>
            </w:r>
            <w:proofErr w:type="spellEnd"/>
          </w:p>
        </w:tc>
        <w:tc>
          <w:tcPr>
            <w:tcW w:w="1950" w:type="dxa"/>
          </w:tcPr>
          <w:p w14:paraId="4486871A" w14:textId="70059E1E" w:rsidR="6CEC9D63" w:rsidRPr="0008789D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On going </w:t>
            </w:r>
          </w:p>
        </w:tc>
        <w:tc>
          <w:tcPr>
            <w:tcW w:w="4305" w:type="dxa"/>
          </w:tcPr>
          <w:p w14:paraId="58C828A3" w14:textId="30251A20" w:rsidR="6CEC9D63" w:rsidRPr="0008789D" w:rsidRDefault="6CEC9D63" w:rsidP="001C3015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Aptos" w:hAnsi="Aptos Display" w:cs="Aptos"/>
                <w:color w:val="000000" w:themeColor="text1"/>
              </w:rPr>
            </w:pPr>
            <w:r w:rsidRPr="0008789D">
              <w:rPr>
                <w:rFonts w:ascii="Aptos Display" w:eastAsia="Aptos" w:hAnsi="Aptos Display" w:cs="Aptos"/>
                <w:color w:val="000000" w:themeColor="text1"/>
              </w:rPr>
              <w:t xml:space="preserve">To provide objective assessment of data availability, recency and completeness by topics, </w:t>
            </w:r>
            <w:r w:rsidR="004C52A6" w:rsidRPr="0008789D">
              <w:rPr>
                <w:rFonts w:ascii="Aptos Display" w:eastAsia="Aptos" w:hAnsi="Aptos Display" w:cs="Aptos"/>
                <w:color w:val="000000" w:themeColor="text1"/>
              </w:rPr>
              <w:t>outputs,</w:t>
            </w:r>
            <w:r w:rsidRPr="0008789D">
              <w:rPr>
                <w:rFonts w:ascii="Aptos Display" w:eastAsia="Aptos" w:hAnsi="Aptos Display" w:cs="Aptos"/>
                <w:color w:val="000000" w:themeColor="text1"/>
              </w:rPr>
              <w:t xml:space="preserve"> and indicators </w:t>
            </w:r>
          </w:p>
        </w:tc>
        <w:tc>
          <w:tcPr>
            <w:tcW w:w="2383" w:type="dxa"/>
          </w:tcPr>
          <w:p w14:paraId="16292EA4" w14:textId="5CBEA4AD" w:rsidR="6CEC9D63" w:rsidRPr="0008789D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Aptos" w:hAnsi="Aptos Display" w:cs="Aptos"/>
                <w:color w:val="000000" w:themeColor="text1"/>
              </w:rPr>
            </w:pPr>
            <w:r w:rsidRPr="0008789D">
              <w:rPr>
                <w:rFonts w:ascii="Aptos Display" w:eastAsia="Aptos" w:hAnsi="Aptos Display" w:cs="Aptos"/>
                <w:color w:val="000000" w:themeColor="text1"/>
              </w:rPr>
              <w:t>March</w:t>
            </w:r>
            <w:r w:rsidR="00B80C33" w:rsidRPr="0008789D">
              <w:rPr>
                <w:rFonts w:ascii="Aptos Display" w:eastAsia="Aptos" w:hAnsi="Aptos Display" w:cs="Aptos"/>
                <w:color w:val="000000" w:themeColor="text1"/>
              </w:rPr>
              <w:t xml:space="preserve"> 31</w:t>
            </w:r>
            <w:r w:rsidRPr="0008789D">
              <w:rPr>
                <w:rFonts w:ascii="Aptos Display" w:eastAsia="Aptos" w:hAnsi="Aptos Display" w:cs="Aptos"/>
                <w:color w:val="000000" w:themeColor="text1"/>
              </w:rPr>
              <w:t xml:space="preserve"> 2026</w:t>
            </w:r>
          </w:p>
        </w:tc>
      </w:tr>
      <w:tr w:rsidR="675340DA" w:rsidRPr="0008789D" w14:paraId="11F8443A" w14:textId="77777777" w:rsidTr="004C52A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80A1296" w14:textId="21309AFF" w:rsidR="6CEC9D63" w:rsidRPr="0008789D" w:rsidRDefault="6CEC9D63" w:rsidP="675340DA">
            <w:pPr>
              <w:rPr>
                <w:rFonts w:ascii="Aptos Display" w:hAnsi="Aptos Display"/>
              </w:rPr>
            </w:pPr>
            <w:proofErr w:type="spellStart"/>
            <w:r w:rsidRPr="0008789D">
              <w:rPr>
                <w:rFonts w:ascii="Aptos Display" w:hAnsi="Aptos Display"/>
                <w:b w:val="0"/>
                <w:bCs w:val="0"/>
              </w:rPr>
              <w:t>ECAStats</w:t>
            </w:r>
            <w:proofErr w:type="spellEnd"/>
            <w:r w:rsidRPr="0008789D">
              <w:rPr>
                <w:rFonts w:ascii="Aptos Display" w:hAnsi="Aptos Display"/>
                <w:b w:val="0"/>
                <w:bCs w:val="0"/>
              </w:rPr>
              <w:t xml:space="preserve"> enhancement</w:t>
            </w:r>
            <w:r w:rsidRPr="0008789D">
              <w:rPr>
                <w:rFonts w:ascii="Aptos Display" w:hAnsi="Aptos Display"/>
              </w:rPr>
              <w:t xml:space="preserve"> </w:t>
            </w:r>
          </w:p>
        </w:tc>
        <w:tc>
          <w:tcPr>
            <w:tcW w:w="1950" w:type="dxa"/>
          </w:tcPr>
          <w:p w14:paraId="0C3F6BC9" w14:textId="3D420EFE" w:rsidR="6CEC9D63" w:rsidRPr="0008789D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On going </w:t>
            </w:r>
          </w:p>
        </w:tc>
        <w:tc>
          <w:tcPr>
            <w:tcW w:w="4305" w:type="dxa"/>
          </w:tcPr>
          <w:p w14:paraId="44E5636B" w14:textId="4678F3C5" w:rsidR="6CEC9D63" w:rsidRPr="0008789D" w:rsidRDefault="6CEC9D63" w:rsidP="001C3015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Aptos" w:hAnsi="Aptos Display" w:cs="Aptos"/>
                <w:color w:val="000000" w:themeColor="text1"/>
              </w:rPr>
            </w:pPr>
            <w:r w:rsidRPr="0008789D">
              <w:rPr>
                <w:rFonts w:ascii="Aptos Display" w:eastAsia="Aptos" w:hAnsi="Aptos Display" w:cs="Aptos"/>
                <w:color w:val="000000" w:themeColor="text1"/>
              </w:rPr>
              <w:t xml:space="preserve">Enhancement of data presentations to users: Currently developing data story page </w:t>
            </w:r>
          </w:p>
        </w:tc>
        <w:tc>
          <w:tcPr>
            <w:tcW w:w="2383" w:type="dxa"/>
          </w:tcPr>
          <w:p w14:paraId="445966F7" w14:textId="209BBDD2" w:rsidR="6CEC9D63" w:rsidRPr="0008789D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Aptos" w:hAnsi="Aptos Display" w:cs="Aptos"/>
                <w:color w:val="000000" w:themeColor="text1"/>
              </w:rPr>
            </w:pPr>
            <w:r w:rsidRPr="0008789D">
              <w:rPr>
                <w:rFonts w:ascii="Aptos Display" w:eastAsia="Aptos" w:hAnsi="Aptos Display" w:cs="Aptos"/>
                <w:color w:val="000000" w:themeColor="text1"/>
              </w:rPr>
              <w:t>February 2026</w:t>
            </w:r>
          </w:p>
        </w:tc>
      </w:tr>
      <w:tr w:rsidR="57F4F25C" w:rsidRPr="0008789D" w14:paraId="01CC6AFD" w14:textId="77777777" w:rsidTr="004C5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F65F035" w14:textId="7E5C977E" w:rsidR="3110B30F" w:rsidRPr="0008789D" w:rsidRDefault="3110B30F" w:rsidP="4D29620E">
            <w:pPr>
              <w:rPr>
                <w:rFonts w:ascii="Aptos Display" w:eastAsia="Arial Nova" w:hAnsi="Aptos Display" w:cs="Arial Nova"/>
                <w:b w:val="0"/>
                <w:bCs w:val="0"/>
              </w:rPr>
            </w:pPr>
            <w:r w:rsidRPr="0008789D">
              <w:rPr>
                <w:rFonts w:ascii="Aptos Display" w:eastAsia="Arial Nova" w:hAnsi="Aptos Display" w:cs="Arial Nova"/>
                <w:b w:val="0"/>
                <w:bCs w:val="0"/>
              </w:rPr>
              <w:t xml:space="preserve">Development of over 60 Geospatial Training Technical Manuals on Land, </w:t>
            </w:r>
            <w:proofErr w:type="gramStart"/>
            <w:r w:rsidRPr="0008789D">
              <w:rPr>
                <w:rFonts w:ascii="Aptos Display" w:eastAsia="Arial Nova" w:hAnsi="Aptos Display" w:cs="Arial Nova"/>
                <w:b w:val="0"/>
                <w:bCs w:val="0"/>
              </w:rPr>
              <w:t>Water</w:t>
            </w:r>
            <w:proofErr w:type="gramEnd"/>
            <w:r w:rsidRPr="0008789D">
              <w:rPr>
                <w:rFonts w:ascii="Aptos Display" w:eastAsia="Arial Nova" w:hAnsi="Aptos Display" w:cs="Arial Nova"/>
                <w:b w:val="0"/>
                <w:bCs w:val="0"/>
              </w:rPr>
              <w:t xml:space="preserve"> and the Environment</w:t>
            </w:r>
          </w:p>
        </w:tc>
        <w:tc>
          <w:tcPr>
            <w:tcW w:w="1950" w:type="dxa"/>
          </w:tcPr>
          <w:p w14:paraId="77F45419" w14:textId="0CE76BEB" w:rsidR="3110B30F" w:rsidRPr="0008789D" w:rsidRDefault="3110B30F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On-Going </w:t>
            </w:r>
          </w:p>
        </w:tc>
        <w:tc>
          <w:tcPr>
            <w:tcW w:w="4305" w:type="dxa"/>
          </w:tcPr>
          <w:p w14:paraId="01A7AF06" w14:textId="6C3FF339" w:rsidR="3110B30F" w:rsidRPr="0008789D" w:rsidRDefault="3110B30F" w:rsidP="001C3015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Second Capacity Development Workshop on “Spatial Insights: Empowering Decision-Making and Transforming Knowledge into Action with Geospatial Intelligence.” 2 to 27 February 2025, Asmara, Eritrea</w:t>
            </w:r>
          </w:p>
        </w:tc>
        <w:tc>
          <w:tcPr>
            <w:tcW w:w="2383" w:type="dxa"/>
          </w:tcPr>
          <w:p w14:paraId="09F26D4C" w14:textId="4785258F" w:rsidR="60C97138" w:rsidRPr="0008789D" w:rsidRDefault="60C97138" w:rsidP="4D2962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eastAsia="Aptos" w:hAnsi="Aptos Display" w:cs="Aptos"/>
              </w:rPr>
            </w:pPr>
            <w:r w:rsidRPr="0008789D">
              <w:rPr>
                <w:rFonts w:ascii="Aptos Display" w:eastAsia="Aptos" w:hAnsi="Aptos Display" w:cs="Aptos"/>
              </w:rPr>
              <w:t xml:space="preserve">February 2026 </w:t>
            </w:r>
          </w:p>
        </w:tc>
      </w:tr>
      <w:tr w:rsidR="57F4F25C" w:rsidRPr="0008789D" w14:paraId="1098B637" w14:textId="77777777" w:rsidTr="004C52A6">
        <w:trPr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0ECF3242" w14:textId="28552D3D" w:rsidR="57F4F25C" w:rsidRPr="0008789D" w:rsidRDefault="63C55B8B" w:rsidP="4D29620E">
            <w:pPr>
              <w:spacing w:after="160" w:line="257" w:lineRule="auto"/>
              <w:rPr>
                <w:rFonts w:ascii="Aptos Display" w:eastAsia="Arial Nova" w:hAnsi="Aptos Display" w:cs="Arial Nova"/>
                <w:b w:val="0"/>
                <w:bCs w:val="0"/>
              </w:rPr>
            </w:pPr>
            <w:r w:rsidRPr="0008789D">
              <w:rPr>
                <w:rFonts w:ascii="Aptos Display" w:eastAsia="Arial Nova" w:hAnsi="Aptos Display" w:cs="Arial Nova"/>
                <w:b w:val="0"/>
                <w:bCs w:val="0"/>
              </w:rPr>
              <w:lastRenderedPageBreak/>
              <w:t>Land Statistics in Africa: The Value Proposition for</w:t>
            </w:r>
            <w:r w:rsidR="16429AF1" w:rsidRPr="0008789D">
              <w:rPr>
                <w:rFonts w:ascii="Aptos Display" w:eastAsia="Arial Nova" w:hAnsi="Aptos Display" w:cs="Arial Nova"/>
                <w:b w:val="0"/>
                <w:bCs w:val="0"/>
              </w:rPr>
              <w:t xml:space="preserve"> </w:t>
            </w:r>
            <w:r w:rsidRPr="0008789D">
              <w:rPr>
                <w:rFonts w:ascii="Aptos Display" w:eastAsia="Arial Nova" w:hAnsi="Aptos Display" w:cs="Arial Nova"/>
                <w:b w:val="0"/>
                <w:bCs w:val="0"/>
              </w:rPr>
              <w:t>Producing and</w:t>
            </w:r>
            <w:r w:rsidR="00B80C33" w:rsidRPr="0008789D">
              <w:rPr>
                <w:rFonts w:ascii="Aptos Display" w:eastAsia="Arial Nova" w:hAnsi="Aptos Display" w:cs="Arial Nova"/>
                <w:b w:val="0"/>
                <w:bCs w:val="0"/>
              </w:rPr>
              <w:t xml:space="preserve"> </w:t>
            </w:r>
            <w:r w:rsidRPr="0008789D">
              <w:rPr>
                <w:rFonts w:ascii="Aptos Display" w:eastAsia="Arial Nova" w:hAnsi="Aptos Display" w:cs="Arial Nova"/>
                <w:b w:val="0"/>
                <w:bCs w:val="0"/>
              </w:rPr>
              <w:t>Disseminating Development Indicator</w:t>
            </w:r>
          </w:p>
        </w:tc>
        <w:tc>
          <w:tcPr>
            <w:tcW w:w="1950" w:type="dxa"/>
          </w:tcPr>
          <w:p w14:paraId="2C5BAEDD" w14:textId="7E6A14A4" w:rsidR="63C55B8B" w:rsidRPr="0008789D" w:rsidRDefault="63C55B8B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On going</w:t>
            </w:r>
          </w:p>
        </w:tc>
        <w:tc>
          <w:tcPr>
            <w:tcW w:w="4305" w:type="dxa"/>
          </w:tcPr>
          <w:p w14:paraId="63887B3B" w14:textId="0EE00EE4" w:rsidR="1E2621B1" w:rsidRPr="0008789D" w:rsidRDefault="1E2621B1" w:rsidP="001C3015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Aptos" w:hAnsi="Aptos Display" w:cs="Aptos"/>
              </w:rPr>
            </w:pPr>
            <w:r w:rsidRPr="0008789D">
              <w:rPr>
                <w:rFonts w:ascii="Aptos Display" w:eastAsia="Aptos" w:hAnsi="Aptos Display" w:cs="Aptos"/>
              </w:rPr>
              <w:t>Support to the ACS Value Proposition of the Africa Beyond Numbers Series</w:t>
            </w:r>
          </w:p>
          <w:p w14:paraId="061B6903" w14:textId="3545F7C0" w:rsidR="57F4F25C" w:rsidRPr="0008789D" w:rsidRDefault="57F4F25C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Aptos" w:hAnsi="Aptos Display" w:cs="Aptos"/>
              </w:rPr>
            </w:pPr>
          </w:p>
        </w:tc>
        <w:tc>
          <w:tcPr>
            <w:tcW w:w="2383" w:type="dxa"/>
          </w:tcPr>
          <w:p w14:paraId="6E90BFA6" w14:textId="618A7C51" w:rsidR="1E2621B1" w:rsidRPr="0008789D" w:rsidRDefault="1E2621B1" w:rsidP="4D2962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Aptos" w:hAnsi="Aptos Display" w:cs="Aptos"/>
              </w:rPr>
            </w:pPr>
            <w:r w:rsidRPr="0008789D">
              <w:rPr>
                <w:rFonts w:ascii="Aptos Display" w:eastAsia="Aptos" w:hAnsi="Aptos Display" w:cs="Aptos"/>
              </w:rPr>
              <w:t xml:space="preserve">March 2026 </w:t>
            </w:r>
          </w:p>
        </w:tc>
      </w:tr>
    </w:tbl>
    <w:p w14:paraId="4C20E233" w14:textId="43D76791" w:rsidR="00DB1268" w:rsidRPr="0008789D" w:rsidRDefault="00365473" w:rsidP="3C1CE746">
      <w:pPr>
        <w:pStyle w:val="Heading3"/>
        <w:spacing w:before="0" w:line="240" w:lineRule="auto"/>
        <w:rPr>
          <w:rFonts w:ascii="Aptos Display" w:hAnsi="Aptos Display" w:cstheme="minorBidi"/>
        </w:rPr>
      </w:pPr>
      <w:r w:rsidRPr="0008789D">
        <w:rPr>
          <w:rFonts w:ascii="Aptos Display" w:hAnsi="Aptos Display" w:cstheme="minorBidi"/>
        </w:rPr>
        <w:t>6. Flagship Publications / Reports</w:t>
      </w:r>
    </w:p>
    <w:tbl>
      <w:tblPr>
        <w:tblStyle w:val="TableGrid"/>
        <w:tblW w:w="11173" w:type="dxa"/>
        <w:tblInd w:w="-856" w:type="dxa"/>
        <w:tblLook w:val="04A0" w:firstRow="1" w:lastRow="0" w:firstColumn="1" w:lastColumn="0" w:noHBand="0" w:noVBand="1"/>
      </w:tblPr>
      <w:tblGrid>
        <w:gridCol w:w="2152"/>
        <w:gridCol w:w="2226"/>
        <w:gridCol w:w="2896"/>
        <w:gridCol w:w="3899"/>
      </w:tblGrid>
      <w:tr w:rsidR="00DB1268" w:rsidRPr="0008789D" w14:paraId="22771881" w14:textId="77777777" w:rsidTr="79FB214D">
        <w:trPr>
          <w:trHeight w:val="360"/>
        </w:trPr>
        <w:tc>
          <w:tcPr>
            <w:tcW w:w="2152" w:type="dxa"/>
          </w:tcPr>
          <w:p w14:paraId="2492A734" w14:textId="77777777" w:rsidR="00DB1268" w:rsidRPr="0008789D" w:rsidRDefault="00365473" w:rsidP="00DA7258">
            <w:pPr>
              <w:ind w:left="177" w:hanging="177"/>
              <w:rPr>
                <w:rFonts w:ascii="Aptos Display" w:hAnsi="Aptos Display"/>
                <w:b/>
                <w:bCs/>
              </w:rPr>
            </w:pPr>
            <w:bookmarkStart w:id="0" w:name="_Hlk201768537"/>
            <w:r w:rsidRPr="0008789D">
              <w:rPr>
                <w:rFonts w:ascii="Aptos Display" w:hAnsi="Aptos Display"/>
                <w:b/>
                <w:bCs/>
              </w:rPr>
              <w:t>Title</w:t>
            </w:r>
          </w:p>
        </w:tc>
        <w:tc>
          <w:tcPr>
            <w:tcW w:w="2226" w:type="dxa"/>
          </w:tcPr>
          <w:p w14:paraId="29254637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Type</w:t>
            </w:r>
          </w:p>
        </w:tc>
        <w:tc>
          <w:tcPr>
            <w:tcW w:w="2896" w:type="dxa"/>
          </w:tcPr>
          <w:p w14:paraId="16037B08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Status</w:t>
            </w:r>
          </w:p>
        </w:tc>
        <w:tc>
          <w:tcPr>
            <w:tcW w:w="3899" w:type="dxa"/>
          </w:tcPr>
          <w:p w14:paraId="1E93AD96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Expected Launch / Submission</w:t>
            </w:r>
          </w:p>
        </w:tc>
      </w:tr>
      <w:tr w:rsidR="00DA2872" w:rsidRPr="0008789D" w14:paraId="015B18A9" w14:textId="77777777" w:rsidTr="79FB214D">
        <w:tc>
          <w:tcPr>
            <w:tcW w:w="2152" w:type="dxa"/>
          </w:tcPr>
          <w:p w14:paraId="15AE2BBD" w14:textId="27441B40" w:rsidR="00DA2872" w:rsidRPr="0008789D" w:rsidRDefault="56D7E3E2" w:rsidP="39D193CE">
            <w:pPr>
              <w:rPr>
                <w:rFonts w:ascii="Aptos Display" w:hAnsi="Aptos Display"/>
              </w:rPr>
            </w:pPr>
            <w:r w:rsidRPr="0008789D">
              <w:rPr>
                <w:rFonts w:ascii="Aptos Display" w:eastAsia="Tw Cen MT" w:hAnsi="Aptos Display"/>
              </w:rPr>
              <w:t>The 2026 Economic Report for Africa ERA) – Chap 4,</w:t>
            </w:r>
            <w:r w:rsidR="4790A505" w:rsidRPr="0008789D">
              <w:rPr>
                <w:rFonts w:ascii="Aptos Display" w:eastAsia="Tw Cen MT" w:hAnsi="Aptos Display"/>
              </w:rPr>
              <w:t xml:space="preserve"> </w:t>
            </w:r>
            <w:proofErr w:type="gramStart"/>
            <w:r w:rsidR="4790A505" w:rsidRPr="0008789D">
              <w:rPr>
                <w:rFonts w:ascii="Aptos Display" w:eastAsia="Tw Cen MT" w:hAnsi="Aptos Display"/>
              </w:rPr>
              <w:t>(</w:t>
            </w:r>
            <w:r w:rsidRPr="0008789D">
              <w:rPr>
                <w:rFonts w:ascii="Aptos Display" w:eastAsia="Tw Cen MT" w:hAnsi="Aptos Display"/>
              </w:rPr>
              <w:t xml:space="preserve"> Data</w:t>
            </w:r>
            <w:proofErr w:type="gramEnd"/>
            <w:r w:rsidRPr="0008789D">
              <w:rPr>
                <w:rFonts w:ascii="Aptos Display" w:eastAsia="Tw Cen MT" w:hAnsi="Aptos Display"/>
              </w:rPr>
              <w:t xml:space="preserve"> – The new oil fueling frontier technologies</w:t>
            </w:r>
          </w:p>
        </w:tc>
        <w:tc>
          <w:tcPr>
            <w:tcW w:w="2226" w:type="dxa"/>
          </w:tcPr>
          <w:p w14:paraId="55D0AF40" w14:textId="51AD37EA" w:rsidR="00DA2872" w:rsidRPr="0008789D" w:rsidRDefault="56C613EF" w:rsidP="00DA7258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Flagship Report</w:t>
            </w:r>
          </w:p>
        </w:tc>
        <w:tc>
          <w:tcPr>
            <w:tcW w:w="2896" w:type="dxa"/>
          </w:tcPr>
          <w:p w14:paraId="60A1E14D" w14:textId="021E0BD2" w:rsidR="00997209" w:rsidRPr="0008789D" w:rsidRDefault="54A8F2FA">
            <w:pPr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 xml:space="preserve">The report updated with </w:t>
            </w:r>
            <w:r w:rsidR="00D3C48F"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>addressing</w:t>
            </w:r>
            <w:r w:rsidR="4D8A60A2"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 xml:space="preserve"> </w:t>
            </w:r>
            <w:r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>comments fr</w:t>
            </w:r>
            <w:r w:rsidR="170090C2"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>o</w:t>
            </w:r>
            <w:r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 xml:space="preserve">m </w:t>
            </w:r>
            <w:r w:rsidR="4851DA14"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>editors, acronyms and abbreviation list, and acknowledgement section</w:t>
            </w:r>
            <w:r w:rsidR="01757169"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 xml:space="preserve"> </w:t>
            </w:r>
            <w:r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 xml:space="preserve">and now shared with </w:t>
            </w:r>
            <w:r w:rsidR="3B6C6066"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 xml:space="preserve">MFGD and </w:t>
            </w:r>
            <w:r w:rsidR="6477C16E"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>TICID</w:t>
            </w:r>
            <w:r w:rsidRPr="0008789D">
              <w:rPr>
                <w:rFonts w:ascii="Aptos Display" w:eastAsia="Arial Nova" w:hAnsi="Aptos Display" w:cs="Arial Nova"/>
                <w:color w:val="000000" w:themeColor="text1"/>
                <w:lang w:val="en-GB"/>
              </w:rPr>
              <w:t xml:space="preserve"> for further review and subsequent publication </w:t>
            </w:r>
            <w:r w:rsidRPr="0008789D">
              <w:rPr>
                <w:rFonts w:ascii="Aptos Display" w:eastAsia="Arial Nova" w:hAnsi="Aptos Display" w:cs="Arial Nova"/>
              </w:rPr>
              <w:t xml:space="preserve"> </w:t>
            </w:r>
          </w:p>
        </w:tc>
        <w:tc>
          <w:tcPr>
            <w:tcW w:w="3899" w:type="dxa"/>
          </w:tcPr>
          <w:p w14:paraId="7238A5DE" w14:textId="628CB338" w:rsidR="3CAB8691" w:rsidRPr="0008789D" w:rsidRDefault="6E2A7075" w:rsidP="00DA7258">
            <w:pPr>
              <w:rPr>
                <w:rFonts w:ascii="Aptos Display" w:eastAsia="Times New Roman" w:hAnsi="Aptos Display"/>
              </w:rPr>
            </w:pPr>
            <w:r w:rsidRPr="0008789D">
              <w:rPr>
                <w:rFonts w:ascii="Aptos Display" w:eastAsia="Times New Roman" w:hAnsi="Aptos Display"/>
              </w:rPr>
              <w:t>March</w:t>
            </w:r>
            <w:r w:rsidR="6A9B5044" w:rsidRPr="0008789D">
              <w:rPr>
                <w:rFonts w:ascii="Aptos Display" w:eastAsia="Times New Roman" w:hAnsi="Aptos Display"/>
              </w:rPr>
              <w:t xml:space="preserve"> </w:t>
            </w:r>
            <w:r w:rsidR="00B80C33" w:rsidRPr="0008789D">
              <w:rPr>
                <w:rFonts w:ascii="Aptos Display" w:eastAsia="Times New Roman" w:hAnsi="Aptos Display"/>
              </w:rPr>
              <w:t xml:space="preserve">31 </w:t>
            </w:r>
            <w:r w:rsidR="6A9B5044" w:rsidRPr="0008789D">
              <w:rPr>
                <w:rFonts w:ascii="Aptos Display" w:eastAsia="Times New Roman" w:hAnsi="Aptos Display"/>
              </w:rPr>
              <w:t>2026</w:t>
            </w:r>
          </w:p>
        </w:tc>
      </w:tr>
      <w:bookmarkEnd w:id="0"/>
    </w:tbl>
    <w:p w14:paraId="692E444E" w14:textId="0060CBC7" w:rsidR="79FB214D" w:rsidRPr="0008789D" w:rsidRDefault="79FB214D">
      <w:pPr>
        <w:rPr>
          <w:rFonts w:ascii="Aptos Display" w:hAnsi="Aptos Display"/>
        </w:rPr>
      </w:pPr>
    </w:p>
    <w:p w14:paraId="3B164FCD" w14:textId="77777777" w:rsidR="00EA56C6" w:rsidRPr="0008789D" w:rsidRDefault="00EA56C6" w:rsidP="4D29620E">
      <w:pPr>
        <w:spacing w:after="0" w:line="240" w:lineRule="auto"/>
        <w:rPr>
          <w:rFonts w:ascii="Aptos Display" w:hAnsi="Aptos Display"/>
        </w:rPr>
      </w:pPr>
    </w:p>
    <w:p w14:paraId="282139AD" w14:textId="7793269F" w:rsidR="00CC4A33" w:rsidRPr="0008789D" w:rsidRDefault="00365473" w:rsidP="4D29620E">
      <w:pPr>
        <w:pStyle w:val="Heading3"/>
        <w:spacing w:before="0" w:line="240" w:lineRule="auto"/>
        <w:rPr>
          <w:rFonts w:ascii="Aptos Display" w:hAnsi="Aptos Display" w:cstheme="minorBidi"/>
        </w:rPr>
      </w:pPr>
      <w:r w:rsidRPr="0008789D">
        <w:rPr>
          <w:rFonts w:ascii="Aptos Display" w:hAnsi="Aptos Display" w:cstheme="minorBidi"/>
        </w:rPr>
        <w:t xml:space="preserve">7. </w:t>
      </w:r>
      <w:r w:rsidR="00CC4A33" w:rsidRPr="0008789D">
        <w:rPr>
          <w:rFonts w:ascii="Aptos Display" w:hAnsi="Aptos Display" w:cstheme="minorBidi"/>
        </w:rPr>
        <w:t xml:space="preserve">Grants &amp; RPTC progress </w:t>
      </w:r>
    </w:p>
    <w:tbl>
      <w:tblPr>
        <w:tblStyle w:val="TableGrid"/>
        <w:tblW w:w="11159" w:type="dxa"/>
        <w:tblInd w:w="-856" w:type="dxa"/>
        <w:tblLook w:val="04A0" w:firstRow="1" w:lastRow="0" w:firstColumn="1" w:lastColumn="0" w:noHBand="0" w:noVBand="1"/>
      </w:tblPr>
      <w:tblGrid>
        <w:gridCol w:w="4500"/>
        <w:gridCol w:w="2865"/>
        <w:gridCol w:w="1560"/>
        <w:gridCol w:w="2234"/>
      </w:tblGrid>
      <w:tr w:rsidR="006F048F" w:rsidRPr="0008789D" w14:paraId="6C695DCF" w14:textId="77777777" w:rsidTr="4DC4441C">
        <w:trPr>
          <w:trHeight w:val="315"/>
        </w:trPr>
        <w:tc>
          <w:tcPr>
            <w:tcW w:w="4500" w:type="dxa"/>
          </w:tcPr>
          <w:p w14:paraId="4D998863" w14:textId="77777777" w:rsidR="006F048F" w:rsidRPr="0008789D" w:rsidRDefault="0CC9EBC6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Title of project</w:t>
            </w:r>
          </w:p>
        </w:tc>
        <w:tc>
          <w:tcPr>
            <w:tcW w:w="2865" w:type="dxa"/>
          </w:tcPr>
          <w:p w14:paraId="161227C4" w14:textId="77777777" w:rsidR="006F048F" w:rsidRPr="0008789D" w:rsidRDefault="0CC9EBC6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Type (Grant/ DA/ RPTC)</w:t>
            </w:r>
          </w:p>
        </w:tc>
        <w:tc>
          <w:tcPr>
            <w:tcW w:w="1560" w:type="dxa"/>
          </w:tcPr>
          <w:p w14:paraId="518C4FF6" w14:textId="77777777" w:rsidR="006F048F" w:rsidRPr="0008789D" w:rsidRDefault="0CC9EBC6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% Of resource utilization</w:t>
            </w:r>
          </w:p>
        </w:tc>
        <w:tc>
          <w:tcPr>
            <w:tcW w:w="2234" w:type="dxa"/>
          </w:tcPr>
          <w:p w14:paraId="0EE46E55" w14:textId="77777777" w:rsidR="006F048F" w:rsidRPr="0008789D" w:rsidRDefault="0CC9EBC6" w:rsidP="4D29620E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 xml:space="preserve">Expiry date </w:t>
            </w:r>
          </w:p>
        </w:tc>
      </w:tr>
      <w:tr w:rsidR="00486845" w:rsidRPr="0008789D" w14:paraId="27DA6679" w14:textId="77777777" w:rsidTr="4DC4441C">
        <w:tc>
          <w:tcPr>
            <w:tcW w:w="4500" w:type="dxa"/>
          </w:tcPr>
          <w:p w14:paraId="37D7E0DB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DA 15 Project: 2326D - Quantifying South-South cooperation to mobilize funds for the Sustainable Development Goals</w:t>
            </w:r>
          </w:p>
        </w:tc>
        <w:tc>
          <w:tcPr>
            <w:tcW w:w="2865" w:type="dxa"/>
          </w:tcPr>
          <w:p w14:paraId="6FDA063A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DA</w:t>
            </w:r>
          </w:p>
        </w:tc>
        <w:tc>
          <w:tcPr>
            <w:tcW w:w="1560" w:type="dxa"/>
          </w:tcPr>
          <w:p w14:paraId="1A2DC2A7" w14:textId="1CA23B23" w:rsidR="00486845" w:rsidRPr="0008789D" w:rsidDel="00676AF0" w:rsidRDefault="483C50E9" w:rsidP="3D2A31FA">
            <w:pPr>
              <w:rPr>
                <w:rStyle w:val="eop"/>
                <w:rFonts w:ascii="Aptos Display" w:hAnsi="Aptos Display" w:cs="Arial"/>
                <w:color w:val="000000"/>
              </w:rPr>
            </w:pPr>
            <w:r w:rsidRPr="0008789D">
              <w:rPr>
                <w:rStyle w:val="eop"/>
                <w:rFonts w:ascii="Aptos Display" w:hAnsi="Aptos Display" w:cs="Arial"/>
                <w:color w:val="000000" w:themeColor="text1"/>
              </w:rPr>
              <w:t>68.8%</w:t>
            </w:r>
          </w:p>
        </w:tc>
        <w:tc>
          <w:tcPr>
            <w:tcW w:w="2234" w:type="dxa"/>
          </w:tcPr>
          <w:p w14:paraId="68914394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June 30, 2026</w:t>
            </w:r>
          </w:p>
        </w:tc>
      </w:tr>
      <w:tr w:rsidR="00486845" w:rsidRPr="0008789D" w14:paraId="424513E2" w14:textId="77777777" w:rsidTr="4DC4441C">
        <w:tc>
          <w:tcPr>
            <w:tcW w:w="4500" w:type="dxa"/>
          </w:tcPr>
          <w:p w14:paraId="009A0468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AfDB Grant - Capacity Building for Gender Statistics and Monitoring Systems (CB-</w:t>
            </w:r>
            <w:proofErr w:type="spellStart"/>
            <w:r w:rsidRPr="0008789D">
              <w:rPr>
                <w:rFonts w:ascii="Aptos Display" w:hAnsi="Aptos Display"/>
              </w:rPr>
              <w:t>GenSMS</w:t>
            </w:r>
            <w:proofErr w:type="spellEnd"/>
            <w:r w:rsidRPr="0008789D">
              <w:rPr>
                <w:rFonts w:ascii="Aptos Display" w:hAnsi="Aptos Display"/>
              </w:rPr>
              <w:t>)</w:t>
            </w:r>
          </w:p>
          <w:p w14:paraId="2FA7B218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Grant # S1-32HDM-000226</w:t>
            </w:r>
          </w:p>
        </w:tc>
        <w:tc>
          <w:tcPr>
            <w:tcW w:w="2865" w:type="dxa"/>
          </w:tcPr>
          <w:p w14:paraId="4F6811EB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XB</w:t>
            </w:r>
          </w:p>
        </w:tc>
        <w:tc>
          <w:tcPr>
            <w:tcW w:w="1560" w:type="dxa"/>
          </w:tcPr>
          <w:p w14:paraId="6684497C" w14:textId="09739A50" w:rsidR="00486845" w:rsidRPr="0008789D" w:rsidRDefault="4496DCEA" w:rsidP="3D2A31FA">
            <w:pPr>
              <w:rPr>
                <w:rStyle w:val="eop"/>
                <w:rFonts w:ascii="Aptos Display" w:hAnsi="Aptos Display" w:cs="Arial"/>
              </w:rPr>
            </w:pPr>
            <w:r w:rsidRPr="0008789D">
              <w:rPr>
                <w:rStyle w:val="eop"/>
                <w:rFonts w:ascii="Aptos Display" w:hAnsi="Aptos Display" w:cs="Arial"/>
              </w:rPr>
              <w:t>94.4%</w:t>
            </w:r>
          </w:p>
        </w:tc>
        <w:tc>
          <w:tcPr>
            <w:tcW w:w="2234" w:type="dxa"/>
          </w:tcPr>
          <w:p w14:paraId="7C040BC9" w14:textId="5D3F2416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31 December 2025</w:t>
            </w:r>
            <w:r w:rsidR="1E766CCD" w:rsidRPr="0008789D">
              <w:rPr>
                <w:rFonts w:ascii="Aptos Display" w:hAnsi="Aptos Display"/>
              </w:rPr>
              <w:t xml:space="preserve"> </w:t>
            </w:r>
            <w:r w:rsidR="1E766CCD" w:rsidRPr="0008789D">
              <w:rPr>
                <w:rFonts w:ascii="Aptos Display" w:hAnsi="Aptos Display"/>
                <w:i/>
                <w:iCs/>
                <w:color w:val="FF0000"/>
              </w:rPr>
              <w:t xml:space="preserve">(Expired – NCE </w:t>
            </w:r>
            <w:r w:rsidR="66A6B09F" w:rsidRPr="0008789D">
              <w:rPr>
                <w:rFonts w:ascii="Aptos Display" w:hAnsi="Aptos Display"/>
                <w:i/>
                <w:iCs/>
                <w:color w:val="FF0000"/>
              </w:rPr>
              <w:t>requested Dec 2025</w:t>
            </w:r>
            <w:r w:rsidR="1E766CCD" w:rsidRPr="0008789D">
              <w:rPr>
                <w:rFonts w:ascii="Aptos Display" w:hAnsi="Aptos Display"/>
                <w:i/>
                <w:iCs/>
                <w:color w:val="FF0000"/>
              </w:rPr>
              <w:t>)</w:t>
            </w:r>
          </w:p>
        </w:tc>
      </w:tr>
      <w:tr w:rsidR="00486845" w:rsidRPr="0008789D" w14:paraId="5BF4F967" w14:textId="77777777" w:rsidTr="4DC4441C">
        <w:tc>
          <w:tcPr>
            <w:tcW w:w="4500" w:type="dxa"/>
          </w:tcPr>
          <w:p w14:paraId="6F18944C" w14:textId="66FD574C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Bloomberg Grant</w:t>
            </w:r>
            <w:r w:rsidR="744CB227" w:rsidRPr="0008789D">
              <w:rPr>
                <w:rFonts w:ascii="Aptos Display" w:hAnsi="Aptos Display"/>
              </w:rPr>
              <w:t xml:space="preserve"> (1)</w:t>
            </w:r>
            <w:r w:rsidRPr="0008789D">
              <w:rPr>
                <w:rFonts w:ascii="Aptos Display" w:hAnsi="Aptos Display"/>
              </w:rPr>
              <w:t xml:space="preserve"> - To improve collection of birth and death data systems in Africa</w:t>
            </w:r>
          </w:p>
          <w:p w14:paraId="1CFE2797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Grant # S1-32HDM-000247</w:t>
            </w:r>
          </w:p>
        </w:tc>
        <w:tc>
          <w:tcPr>
            <w:tcW w:w="2865" w:type="dxa"/>
          </w:tcPr>
          <w:p w14:paraId="5D41889F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XB</w:t>
            </w:r>
          </w:p>
        </w:tc>
        <w:tc>
          <w:tcPr>
            <w:tcW w:w="1560" w:type="dxa"/>
          </w:tcPr>
          <w:p w14:paraId="36232184" w14:textId="5D7E8A0E" w:rsidR="00486845" w:rsidRPr="0008789D" w:rsidRDefault="2E72955D" w:rsidP="3D2A31FA">
            <w:pPr>
              <w:rPr>
                <w:rStyle w:val="eop"/>
                <w:rFonts w:ascii="Aptos Display" w:hAnsi="Aptos Display" w:cs="Arial"/>
              </w:rPr>
            </w:pPr>
            <w:r w:rsidRPr="0008789D">
              <w:rPr>
                <w:rStyle w:val="eop"/>
                <w:rFonts w:ascii="Aptos Display" w:hAnsi="Aptos Display" w:cs="Arial"/>
              </w:rPr>
              <w:t>79.3%</w:t>
            </w:r>
          </w:p>
        </w:tc>
        <w:tc>
          <w:tcPr>
            <w:tcW w:w="2234" w:type="dxa"/>
          </w:tcPr>
          <w:p w14:paraId="7CC9920D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31 March 2027</w:t>
            </w:r>
          </w:p>
        </w:tc>
      </w:tr>
      <w:tr w:rsidR="00486845" w:rsidRPr="0008789D" w14:paraId="4CDB4DE4" w14:textId="77777777" w:rsidTr="4DC4441C">
        <w:trPr>
          <w:trHeight w:val="50"/>
        </w:trPr>
        <w:tc>
          <w:tcPr>
            <w:tcW w:w="4500" w:type="dxa"/>
          </w:tcPr>
          <w:p w14:paraId="6010C7D9" w14:textId="16618A4F" w:rsidR="00486845" w:rsidRPr="0008789D" w:rsidRDefault="7B3F39B3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EAC - </w:t>
            </w:r>
            <w:r w:rsidR="56EC512F" w:rsidRPr="0008789D">
              <w:rPr>
                <w:rFonts w:ascii="Aptos Display" w:hAnsi="Aptos Display"/>
              </w:rPr>
              <w:t>Eastern Africa Regional Statistics Program-for-Results (EARSP-for-R)</w:t>
            </w:r>
          </w:p>
          <w:p w14:paraId="7ECFAB17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Grant # S1-32HDM-000254</w:t>
            </w:r>
          </w:p>
        </w:tc>
        <w:tc>
          <w:tcPr>
            <w:tcW w:w="2865" w:type="dxa"/>
          </w:tcPr>
          <w:p w14:paraId="7FE39AB2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XB</w:t>
            </w:r>
          </w:p>
        </w:tc>
        <w:tc>
          <w:tcPr>
            <w:tcW w:w="1560" w:type="dxa"/>
          </w:tcPr>
          <w:p w14:paraId="59B29CEB" w14:textId="1D7D0EE4" w:rsidR="00486845" w:rsidRPr="0008789D" w:rsidRDefault="7151311C" w:rsidP="3D2A31FA">
            <w:pPr>
              <w:rPr>
                <w:rStyle w:val="eop"/>
                <w:rFonts w:ascii="Aptos Display" w:hAnsi="Aptos Display" w:cs="Arial"/>
              </w:rPr>
            </w:pPr>
            <w:r w:rsidRPr="0008789D">
              <w:rPr>
                <w:rStyle w:val="eop"/>
                <w:rFonts w:ascii="Aptos Display" w:hAnsi="Aptos Display" w:cs="Arial"/>
              </w:rPr>
              <w:t>72.4%</w:t>
            </w:r>
          </w:p>
        </w:tc>
        <w:tc>
          <w:tcPr>
            <w:tcW w:w="2234" w:type="dxa"/>
          </w:tcPr>
          <w:p w14:paraId="343ABFC2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June 2027</w:t>
            </w:r>
          </w:p>
        </w:tc>
      </w:tr>
      <w:tr w:rsidR="00486845" w:rsidRPr="0008789D" w14:paraId="0B74D290" w14:textId="77777777" w:rsidTr="4DC4441C">
        <w:trPr>
          <w:trHeight w:val="50"/>
        </w:trPr>
        <w:tc>
          <w:tcPr>
            <w:tcW w:w="4500" w:type="dxa"/>
          </w:tcPr>
          <w:p w14:paraId="4C70AF95" w14:textId="531F6F29" w:rsidR="00486845" w:rsidRPr="0008789D" w:rsidRDefault="54DA7FD2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UNPDF - </w:t>
            </w:r>
            <w:r w:rsidR="56EC512F" w:rsidRPr="0008789D">
              <w:rPr>
                <w:rFonts w:ascii="Aptos Display" w:hAnsi="Aptos Display"/>
              </w:rPr>
              <w:t>Integrated regional platform for the innovative use of Earth Observations technology for the production and validation of crop statistics (ESTELLA)</w:t>
            </w:r>
          </w:p>
          <w:p w14:paraId="70A5DA53" w14:textId="0FAF8F7F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Grant # S1-32HDM-000274</w:t>
            </w:r>
          </w:p>
        </w:tc>
        <w:tc>
          <w:tcPr>
            <w:tcW w:w="2865" w:type="dxa"/>
          </w:tcPr>
          <w:p w14:paraId="25B599F7" w14:textId="4C66F138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XB</w:t>
            </w:r>
          </w:p>
        </w:tc>
        <w:tc>
          <w:tcPr>
            <w:tcW w:w="1560" w:type="dxa"/>
          </w:tcPr>
          <w:p w14:paraId="42E05D4A" w14:textId="480DB5F8" w:rsidR="00486845" w:rsidRPr="0008789D" w:rsidRDefault="2DA0ABF6" w:rsidP="3D2A31FA">
            <w:pPr>
              <w:rPr>
                <w:rStyle w:val="eop"/>
                <w:rFonts w:ascii="Aptos Display" w:hAnsi="Aptos Display" w:cs="Arial"/>
              </w:rPr>
            </w:pPr>
            <w:r w:rsidRPr="0008789D">
              <w:rPr>
                <w:rStyle w:val="eop"/>
                <w:rFonts w:ascii="Aptos Display" w:hAnsi="Aptos Display" w:cs="Arial"/>
              </w:rPr>
              <w:t>4.4%</w:t>
            </w:r>
          </w:p>
        </w:tc>
        <w:tc>
          <w:tcPr>
            <w:tcW w:w="2234" w:type="dxa"/>
          </w:tcPr>
          <w:p w14:paraId="3467C171" w14:textId="4221DF6F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30 September 2028</w:t>
            </w:r>
          </w:p>
        </w:tc>
      </w:tr>
      <w:tr w:rsidR="00486845" w:rsidRPr="0008789D" w14:paraId="7C3A5438" w14:textId="77777777" w:rsidTr="4DC4441C">
        <w:trPr>
          <w:trHeight w:val="50"/>
        </w:trPr>
        <w:tc>
          <w:tcPr>
            <w:tcW w:w="4500" w:type="dxa"/>
          </w:tcPr>
          <w:p w14:paraId="14480A8F" w14:textId="0B8C904B" w:rsidR="00486845" w:rsidRPr="0008789D" w:rsidRDefault="42FB57B2" w:rsidP="5A4B9D0A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Bloomberg Grant (2)- </w:t>
            </w:r>
            <w:r w:rsidR="56EC512F" w:rsidRPr="0008789D">
              <w:rPr>
                <w:rFonts w:ascii="Aptos Display" w:hAnsi="Aptos Display"/>
              </w:rPr>
              <w:t>Developing Africa E-CRVS Shared Asset for Improvement of Digitalization of CRVS System in Africa</w:t>
            </w:r>
          </w:p>
          <w:p w14:paraId="2AC9C48D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Grant # S1-32HDM-000277</w:t>
            </w:r>
          </w:p>
        </w:tc>
        <w:tc>
          <w:tcPr>
            <w:tcW w:w="2865" w:type="dxa"/>
          </w:tcPr>
          <w:p w14:paraId="19861C55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XB</w:t>
            </w:r>
          </w:p>
        </w:tc>
        <w:tc>
          <w:tcPr>
            <w:tcW w:w="1560" w:type="dxa"/>
          </w:tcPr>
          <w:p w14:paraId="48F9AAD1" w14:textId="044498BB" w:rsidR="00486845" w:rsidRPr="0008789D" w:rsidRDefault="15641547" w:rsidP="3D2A31FA">
            <w:pPr>
              <w:rPr>
                <w:rStyle w:val="eop"/>
                <w:rFonts w:ascii="Aptos Display" w:hAnsi="Aptos Display" w:cs="Arial"/>
              </w:rPr>
            </w:pPr>
            <w:r w:rsidRPr="0008789D">
              <w:rPr>
                <w:rStyle w:val="eop"/>
                <w:rFonts w:ascii="Aptos Display" w:hAnsi="Aptos Display" w:cs="Arial"/>
              </w:rPr>
              <w:t>29.4%</w:t>
            </w:r>
          </w:p>
        </w:tc>
        <w:tc>
          <w:tcPr>
            <w:tcW w:w="2234" w:type="dxa"/>
          </w:tcPr>
          <w:p w14:paraId="538CFD24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30 June 2027</w:t>
            </w:r>
          </w:p>
          <w:p w14:paraId="34CA8BF2" w14:textId="00E7D557" w:rsidR="00486845" w:rsidRPr="0008789D" w:rsidRDefault="00486845" w:rsidP="00486845">
            <w:pPr>
              <w:rPr>
                <w:rFonts w:ascii="Aptos Display" w:hAnsi="Aptos Display"/>
              </w:rPr>
            </w:pPr>
          </w:p>
          <w:p w14:paraId="2D1AE7C6" w14:textId="3B5606F2" w:rsidR="00486845" w:rsidRPr="0008789D" w:rsidRDefault="00486845" w:rsidP="00486845">
            <w:pPr>
              <w:rPr>
                <w:rFonts w:ascii="Aptos Display" w:hAnsi="Aptos Display"/>
              </w:rPr>
            </w:pPr>
          </w:p>
        </w:tc>
      </w:tr>
      <w:tr w:rsidR="00486845" w:rsidRPr="0008789D" w14:paraId="0904B75D" w14:textId="77777777" w:rsidTr="4DC4441C">
        <w:trPr>
          <w:trHeight w:val="50"/>
        </w:trPr>
        <w:tc>
          <w:tcPr>
            <w:tcW w:w="4500" w:type="dxa"/>
          </w:tcPr>
          <w:p w14:paraId="315D5FA3" w14:textId="3F574984" w:rsidR="00486845" w:rsidRPr="0008789D" w:rsidRDefault="6264CD85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UNFIP - </w:t>
            </w:r>
            <w:r w:rsidR="72388057" w:rsidRPr="0008789D">
              <w:rPr>
                <w:rFonts w:ascii="Aptos Display" w:hAnsi="Aptos Display"/>
              </w:rPr>
              <w:t>Advancing data integration, innovation, and capacity in Africa (</w:t>
            </w:r>
            <w:r w:rsidR="56EC512F" w:rsidRPr="0008789D">
              <w:rPr>
                <w:rFonts w:ascii="Aptos Display" w:hAnsi="Aptos Display"/>
              </w:rPr>
              <w:t>Africa Google Data Common</w:t>
            </w:r>
            <w:r w:rsidR="3A721112" w:rsidRPr="0008789D">
              <w:rPr>
                <w:rFonts w:ascii="Aptos Display" w:hAnsi="Aptos Display"/>
              </w:rPr>
              <w:t>s)</w:t>
            </w:r>
          </w:p>
          <w:p w14:paraId="6CBD2B82" w14:textId="59F8E7B7" w:rsidR="00486845" w:rsidRPr="0008789D" w:rsidRDefault="56EC512F" w:rsidP="5A4B9D0A">
            <w:pPr>
              <w:rPr>
                <w:rFonts w:ascii="Aptos Display" w:hAnsi="Aptos Display"/>
                <w:highlight w:val="yellow"/>
              </w:rPr>
            </w:pPr>
            <w:r w:rsidRPr="0008789D">
              <w:rPr>
                <w:rFonts w:ascii="Aptos Display" w:hAnsi="Aptos Display"/>
              </w:rPr>
              <w:t>Grant #</w:t>
            </w:r>
            <w:r w:rsidR="72ED101B" w:rsidRPr="0008789D">
              <w:rPr>
                <w:rFonts w:ascii="Aptos Display" w:hAnsi="Aptos Display"/>
              </w:rPr>
              <w:t xml:space="preserve"> S1-32HDM-000280</w:t>
            </w:r>
          </w:p>
          <w:p w14:paraId="3B19A134" w14:textId="6E928DD9" w:rsidR="00486845" w:rsidRPr="0008789D" w:rsidRDefault="00486845" w:rsidP="5A4B9D0A">
            <w:pPr>
              <w:rPr>
                <w:rFonts w:ascii="Aptos Display" w:hAnsi="Aptos Display"/>
              </w:rPr>
            </w:pPr>
          </w:p>
        </w:tc>
        <w:tc>
          <w:tcPr>
            <w:tcW w:w="2865" w:type="dxa"/>
          </w:tcPr>
          <w:p w14:paraId="29A91DBF" w14:textId="2C4AA706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lastRenderedPageBreak/>
              <w:t>XB</w:t>
            </w:r>
          </w:p>
        </w:tc>
        <w:tc>
          <w:tcPr>
            <w:tcW w:w="1560" w:type="dxa"/>
          </w:tcPr>
          <w:p w14:paraId="56216E82" w14:textId="68D6741C" w:rsidR="00486845" w:rsidRPr="0008789D" w:rsidRDefault="0B1B9BC0" w:rsidP="3D2A31FA">
            <w:pPr>
              <w:rPr>
                <w:rStyle w:val="eop"/>
                <w:rFonts w:ascii="Aptos Display" w:hAnsi="Aptos Display" w:cs="Arial"/>
              </w:rPr>
            </w:pPr>
            <w:r w:rsidRPr="0008789D">
              <w:rPr>
                <w:rStyle w:val="eop"/>
                <w:rFonts w:ascii="Aptos Display" w:hAnsi="Aptos Display" w:cs="Arial"/>
              </w:rPr>
              <w:t>19.3%</w:t>
            </w:r>
          </w:p>
        </w:tc>
        <w:tc>
          <w:tcPr>
            <w:tcW w:w="2234" w:type="dxa"/>
          </w:tcPr>
          <w:p w14:paraId="527F95E4" w14:textId="77777777" w:rsidR="00486845" w:rsidRPr="0008789D" w:rsidRDefault="56EC512F" w:rsidP="00486845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30 June 2027</w:t>
            </w:r>
          </w:p>
          <w:p w14:paraId="462243BA" w14:textId="00E7D557" w:rsidR="00486845" w:rsidRPr="0008789D" w:rsidRDefault="00486845" w:rsidP="00486845">
            <w:pPr>
              <w:rPr>
                <w:rFonts w:ascii="Aptos Display" w:hAnsi="Aptos Display"/>
              </w:rPr>
            </w:pPr>
          </w:p>
        </w:tc>
      </w:tr>
      <w:tr w:rsidR="035DD300" w:rsidRPr="0008789D" w14:paraId="497F2405" w14:textId="77777777" w:rsidTr="4DC4441C">
        <w:trPr>
          <w:trHeight w:val="50"/>
        </w:trPr>
        <w:tc>
          <w:tcPr>
            <w:tcW w:w="4500" w:type="dxa"/>
          </w:tcPr>
          <w:p w14:paraId="7B8FA2D0" w14:textId="22D3E61A" w:rsidR="239E9D27" w:rsidRPr="0008789D" w:rsidRDefault="239E9D27" w:rsidP="035DD300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 xml:space="preserve">FAO - </w:t>
            </w:r>
            <w:r w:rsidR="79E3265F" w:rsidRPr="0008789D">
              <w:rPr>
                <w:rFonts w:ascii="Aptos Display" w:hAnsi="Aptos Display"/>
              </w:rPr>
              <w:t xml:space="preserve">Short-term training on basic agricultural statistics and statistical data processing </w:t>
            </w:r>
            <w:r w:rsidR="22FF2355" w:rsidRPr="0008789D">
              <w:rPr>
                <w:rFonts w:ascii="Aptos Display" w:hAnsi="Aptos Display"/>
              </w:rPr>
              <w:t>and presentation</w:t>
            </w:r>
          </w:p>
          <w:p w14:paraId="46B80529" w14:textId="034E6603" w:rsidR="599531F7" w:rsidRPr="0008789D" w:rsidRDefault="599531F7" w:rsidP="035DD300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Grant # S1-32HDM-00028</w:t>
            </w:r>
            <w:r w:rsidR="26EF74FA" w:rsidRPr="0008789D">
              <w:rPr>
                <w:rFonts w:ascii="Aptos Display" w:hAnsi="Aptos Display"/>
              </w:rPr>
              <w:t>5</w:t>
            </w:r>
          </w:p>
        </w:tc>
        <w:tc>
          <w:tcPr>
            <w:tcW w:w="2865" w:type="dxa"/>
          </w:tcPr>
          <w:p w14:paraId="7F66AD16" w14:textId="0B6B9CC1" w:rsidR="599531F7" w:rsidRPr="0008789D" w:rsidRDefault="599531F7" w:rsidP="035DD300">
            <w:pPr>
              <w:rPr>
                <w:rFonts w:ascii="Aptos Display" w:hAnsi="Aptos Display"/>
              </w:rPr>
            </w:pPr>
            <w:r w:rsidRPr="0008789D">
              <w:rPr>
                <w:rFonts w:ascii="Aptos Display" w:hAnsi="Aptos Display"/>
              </w:rPr>
              <w:t>XB</w:t>
            </w:r>
          </w:p>
        </w:tc>
        <w:tc>
          <w:tcPr>
            <w:tcW w:w="1560" w:type="dxa"/>
          </w:tcPr>
          <w:p w14:paraId="5A08DBCE" w14:textId="3F7779E5" w:rsidR="599531F7" w:rsidRPr="0008789D" w:rsidRDefault="5AC97FD1" w:rsidP="035DD300">
            <w:pPr>
              <w:rPr>
                <w:rStyle w:val="eop"/>
                <w:rFonts w:ascii="Aptos Display" w:hAnsi="Aptos Display" w:cs="Arial"/>
              </w:rPr>
            </w:pPr>
            <w:r w:rsidRPr="0008789D">
              <w:rPr>
                <w:rStyle w:val="eop"/>
                <w:rFonts w:ascii="Aptos Display" w:hAnsi="Aptos Display" w:cs="Arial"/>
              </w:rPr>
              <w:t>0.0%</w:t>
            </w:r>
          </w:p>
        </w:tc>
        <w:tc>
          <w:tcPr>
            <w:tcW w:w="2234" w:type="dxa"/>
          </w:tcPr>
          <w:p w14:paraId="25D1018C" w14:textId="35A2CD75" w:rsidR="599531F7" w:rsidRPr="0008789D" w:rsidRDefault="599531F7" w:rsidP="004C52A6">
            <w:pPr>
              <w:spacing w:before="240" w:after="240"/>
              <w:rPr>
                <w:rFonts w:ascii="Aptos Display" w:eastAsia="Arial Nova" w:hAnsi="Aptos Display" w:cs="Arial Nova"/>
              </w:rPr>
            </w:pPr>
            <w:r w:rsidRPr="0008789D">
              <w:rPr>
                <w:rFonts w:ascii="Aptos Display" w:eastAsia="Arial Nova" w:hAnsi="Aptos Display" w:cs="Arial Nova"/>
              </w:rPr>
              <w:t>30 June 2026</w:t>
            </w:r>
          </w:p>
          <w:p w14:paraId="54C48A19" w14:textId="0569D85F" w:rsidR="035DD300" w:rsidRPr="0008789D" w:rsidRDefault="035DD300" w:rsidP="035DD300">
            <w:pPr>
              <w:rPr>
                <w:rFonts w:ascii="Aptos Display" w:hAnsi="Aptos Display"/>
              </w:rPr>
            </w:pPr>
          </w:p>
        </w:tc>
      </w:tr>
    </w:tbl>
    <w:p w14:paraId="683323CF" w14:textId="77777777" w:rsidR="0013350F" w:rsidRPr="0008789D" w:rsidRDefault="0013350F" w:rsidP="4D29620E">
      <w:pPr>
        <w:pStyle w:val="Heading3"/>
        <w:spacing w:before="0" w:line="240" w:lineRule="auto"/>
        <w:rPr>
          <w:rFonts w:ascii="Aptos Display" w:hAnsi="Aptos Display" w:cstheme="minorBidi"/>
        </w:rPr>
      </w:pPr>
    </w:p>
    <w:p w14:paraId="4DF3CB81" w14:textId="2EEA28FC" w:rsidR="00DB1268" w:rsidRPr="0008789D" w:rsidRDefault="00CC4A33" w:rsidP="4D29620E">
      <w:pPr>
        <w:pStyle w:val="Heading3"/>
        <w:spacing w:before="0" w:line="240" w:lineRule="auto"/>
        <w:rPr>
          <w:rFonts w:ascii="Aptos Display" w:hAnsi="Aptos Display" w:cstheme="minorBidi"/>
        </w:rPr>
      </w:pPr>
      <w:r w:rsidRPr="0008789D">
        <w:rPr>
          <w:rFonts w:ascii="Aptos Display" w:hAnsi="Aptos Display" w:cstheme="minorBidi"/>
        </w:rPr>
        <w:t xml:space="preserve">8. </w:t>
      </w:r>
      <w:r w:rsidR="00365473" w:rsidRPr="0008789D">
        <w:rPr>
          <w:rFonts w:ascii="Aptos Display" w:hAnsi="Aptos Display" w:cstheme="minorBidi"/>
        </w:rPr>
        <w:t>Key Challenges &amp; Mitigation Measures</w:t>
      </w:r>
    </w:p>
    <w:tbl>
      <w:tblPr>
        <w:tblStyle w:val="TableGrid"/>
        <w:tblW w:w="11129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5235"/>
      </w:tblGrid>
      <w:tr w:rsidR="00DB1268" w:rsidRPr="0008789D" w14:paraId="10B4B0B5" w14:textId="77777777" w:rsidTr="4D29620E">
        <w:tc>
          <w:tcPr>
            <w:tcW w:w="3017" w:type="dxa"/>
          </w:tcPr>
          <w:p w14:paraId="1CD2E803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Challenge</w:t>
            </w:r>
          </w:p>
        </w:tc>
        <w:tc>
          <w:tcPr>
            <w:tcW w:w="2877" w:type="dxa"/>
          </w:tcPr>
          <w:p w14:paraId="621B6DE4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Implication</w:t>
            </w:r>
          </w:p>
        </w:tc>
        <w:tc>
          <w:tcPr>
            <w:tcW w:w="5235" w:type="dxa"/>
          </w:tcPr>
          <w:p w14:paraId="5153A383" w14:textId="77777777" w:rsidR="00DB1268" w:rsidRPr="0008789D" w:rsidRDefault="00365473" w:rsidP="00DA7258">
            <w:pPr>
              <w:rPr>
                <w:rFonts w:ascii="Aptos Display" w:hAnsi="Aptos Display"/>
                <w:b/>
                <w:bCs/>
              </w:rPr>
            </w:pPr>
            <w:r w:rsidRPr="0008789D">
              <w:rPr>
                <w:rFonts w:ascii="Aptos Display" w:hAnsi="Aptos Display"/>
                <w:b/>
                <w:bCs/>
              </w:rPr>
              <w:t>Proposed Solution / Action</w:t>
            </w:r>
          </w:p>
        </w:tc>
      </w:tr>
      <w:tr w:rsidR="005D03F8" w:rsidRPr="0008789D" w14:paraId="0B212090" w14:textId="77777777" w:rsidTr="4D29620E">
        <w:tc>
          <w:tcPr>
            <w:tcW w:w="3017" w:type="dxa"/>
          </w:tcPr>
          <w:p w14:paraId="7FE74DAD" w14:textId="1FE776E4" w:rsidR="005D03F8" w:rsidRPr="0008789D" w:rsidRDefault="005D03F8" w:rsidP="00DA7258">
            <w:pPr>
              <w:rPr>
                <w:rFonts w:ascii="Aptos Display" w:hAnsi="Aptos Display"/>
              </w:rPr>
            </w:pPr>
          </w:p>
        </w:tc>
        <w:tc>
          <w:tcPr>
            <w:tcW w:w="2877" w:type="dxa"/>
          </w:tcPr>
          <w:p w14:paraId="679BEDC4" w14:textId="76054B85" w:rsidR="0020415C" w:rsidRPr="0008789D" w:rsidRDefault="0020415C" w:rsidP="4D29620E">
            <w:pPr>
              <w:pStyle w:val="ListParagraph"/>
              <w:ind w:left="360"/>
              <w:rPr>
                <w:rFonts w:ascii="Aptos Display" w:hAnsi="Aptos Display"/>
              </w:rPr>
            </w:pPr>
          </w:p>
        </w:tc>
        <w:tc>
          <w:tcPr>
            <w:tcW w:w="5235" w:type="dxa"/>
          </w:tcPr>
          <w:p w14:paraId="63FD6539" w14:textId="6E776908" w:rsidR="0000201D" w:rsidRPr="0008789D" w:rsidRDefault="0000201D" w:rsidP="4D29620E">
            <w:pPr>
              <w:pStyle w:val="ListParagraph"/>
              <w:ind w:left="360"/>
              <w:rPr>
                <w:rFonts w:ascii="Aptos Display" w:hAnsi="Aptos Display"/>
              </w:rPr>
            </w:pPr>
          </w:p>
        </w:tc>
      </w:tr>
    </w:tbl>
    <w:p w14:paraId="6DA8E1C3" w14:textId="77777777" w:rsidR="00D378B3" w:rsidRPr="0008789D" w:rsidRDefault="00D378B3" w:rsidP="4D29620E">
      <w:pPr>
        <w:spacing w:after="0" w:line="240" w:lineRule="auto"/>
        <w:rPr>
          <w:rFonts w:ascii="Aptos Display" w:eastAsiaTheme="majorEastAsia" w:hAnsi="Aptos Display"/>
          <w:b/>
          <w:bCs/>
          <w:color w:val="4F81BD" w:themeColor="accent1"/>
        </w:rPr>
      </w:pPr>
    </w:p>
    <w:p w14:paraId="0F940CCA" w14:textId="6D6598EE" w:rsidR="00034C90" w:rsidRPr="0008789D" w:rsidRDefault="00034C90" w:rsidP="4D29620E">
      <w:pPr>
        <w:spacing w:after="0" w:line="240" w:lineRule="auto"/>
        <w:rPr>
          <w:rFonts w:ascii="Aptos Display" w:eastAsiaTheme="majorEastAsia" w:hAnsi="Aptos Display"/>
          <w:b/>
          <w:bCs/>
          <w:color w:val="4F81BD" w:themeColor="accent1"/>
        </w:rPr>
      </w:pPr>
      <w:r w:rsidRPr="0008789D">
        <w:rPr>
          <w:rFonts w:ascii="Aptos Display" w:eastAsiaTheme="majorEastAsia" w:hAnsi="Aptos Display"/>
          <w:b/>
          <w:bCs/>
          <w:color w:val="4F81BD" w:themeColor="accent1"/>
        </w:rPr>
        <w:t xml:space="preserve">9.  Member States Request </w:t>
      </w:r>
    </w:p>
    <w:tbl>
      <w:tblPr>
        <w:tblW w:w="11136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1440"/>
        <w:gridCol w:w="1668"/>
        <w:gridCol w:w="2684"/>
        <w:gridCol w:w="1555"/>
        <w:gridCol w:w="1845"/>
      </w:tblGrid>
      <w:tr w:rsidR="00034C90" w:rsidRPr="0008789D" w14:paraId="278F86EB" w14:textId="77777777" w:rsidTr="3C1CE746">
        <w:trPr>
          <w:trHeight w:val="358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DBB5F33" w14:textId="77777777" w:rsidR="00034C90" w:rsidRPr="0008789D" w:rsidRDefault="00034C90" w:rsidP="00DA7258">
            <w:pPr>
              <w:spacing w:after="0" w:line="240" w:lineRule="auto"/>
              <w:rPr>
                <w:rFonts w:ascii="Aptos Display" w:hAnsi="Aptos Display" w:cs="Times New Roman"/>
                <w:b/>
                <w:bCs/>
              </w:rPr>
            </w:pPr>
            <w:r w:rsidRPr="0008789D">
              <w:rPr>
                <w:rFonts w:ascii="Aptos Display" w:hAnsi="Aptos Display" w:cs="Times New Roman"/>
                <w:b/>
                <w:bCs/>
              </w:rPr>
              <w:t>Member State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FFBBF" w14:textId="77777777" w:rsidR="00034C90" w:rsidRPr="0008789D" w:rsidRDefault="00034C90" w:rsidP="00DA7258">
            <w:pPr>
              <w:spacing w:after="0" w:line="240" w:lineRule="auto"/>
              <w:rPr>
                <w:rFonts w:ascii="Aptos Display" w:hAnsi="Aptos Display" w:cs="Times New Roman"/>
                <w:b/>
                <w:bCs/>
              </w:rPr>
            </w:pPr>
            <w:r w:rsidRPr="0008789D">
              <w:rPr>
                <w:rFonts w:ascii="Aptos Display" w:hAnsi="Aptos Display" w:cs="Times New Roman"/>
                <w:b/>
                <w:bCs/>
              </w:rPr>
              <w:t>Date Received</w:t>
            </w: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A9AE85" w14:textId="77777777" w:rsidR="00034C90" w:rsidRPr="0008789D" w:rsidRDefault="00034C90" w:rsidP="00DA7258">
            <w:pPr>
              <w:spacing w:after="0" w:line="240" w:lineRule="auto"/>
              <w:rPr>
                <w:rFonts w:ascii="Aptos Display" w:hAnsi="Aptos Display" w:cs="Times New Roman"/>
                <w:b/>
                <w:bCs/>
              </w:rPr>
            </w:pPr>
            <w:r w:rsidRPr="0008789D">
              <w:rPr>
                <w:rFonts w:ascii="Aptos Display" w:hAnsi="Aptos Display" w:cs="Times New Roman"/>
                <w:b/>
                <w:bCs/>
              </w:rPr>
              <w:t>The Request Made</w:t>
            </w: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98FFE0" w14:textId="77777777" w:rsidR="00034C90" w:rsidRPr="0008789D" w:rsidRDefault="00034C90" w:rsidP="00DA7258">
            <w:pPr>
              <w:spacing w:after="0" w:line="240" w:lineRule="auto"/>
              <w:rPr>
                <w:rFonts w:ascii="Aptos Display" w:hAnsi="Aptos Display" w:cs="Times New Roman"/>
                <w:b/>
                <w:bCs/>
              </w:rPr>
            </w:pPr>
            <w:r w:rsidRPr="0008789D">
              <w:rPr>
                <w:rFonts w:ascii="Aptos Display" w:hAnsi="Aptos Display" w:cs="Times New Roman"/>
                <w:b/>
                <w:bCs/>
              </w:rPr>
              <w:t>Is the request being considered?</w:t>
            </w: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9D333B" w14:textId="77777777" w:rsidR="00034C90" w:rsidRPr="0008789D" w:rsidRDefault="00034C90" w:rsidP="00DA7258">
            <w:pPr>
              <w:spacing w:after="0" w:line="240" w:lineRule="auto"/>
              <w:rPr>
                <w:rFonts w:ascii="Aptos Display" w:hAnsi="Aptos Display" w:cs="Times New Roman"/>
                <w:b/>
                <w:bCs/>
              </w:rPr>
            </w:pPr>
            <w:r w:rsidRPr="0008789D">
              <w:rPr>
                <w:rFonts w:ascii="Aptos Display" w:hAnsi="Aptos Display" w:cs="Times New Roman"/>
                <w:b/>
                <w:bCs/>
              </w:rPr>
              <w:t>Status Update</w:t>
            </w: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C325D8" w14:textId="77777777" w:rsidR="00034C90" w:rsidRPr="0008789D" w:rsidRDefault="00034C90" w:rsidP="00DA7258">
            <w:pPr>
              <w:spacing w:after="0" w:line="240" w:lineRule="auto"/>
              <w:rPr>
                <w:rFonts w:ascii="Aptos Display" w:hAnsi="Aptos Display" w:cs="Times New Roman"/>
                <w:b/>
                <w:bCs/>
              </w:rPr>
            </w:pPr>
            <w:r w:rsidRPr="0008789D">
              <w:rPr>
                <w:rFonts w:ascii="Aptos Display" w:hAnsi="Aptos Display" w:cs="Times New Roman"/>
                <w:b/>
                <w:bCs/>
              </w:rPr>
              <w:t>Additional Remarks</w:t>
            </w:r>
          </w:p>
        </w:tc>
      </w:tr>
      <w:tr w:rsidR="39609EA5" w:rsidRPr="0008789D" w14:paraId="0B6A23C9" w14:textId="77777777" w:rsidTr="3C1CE746">
        <w:trPr>
          <w:trHeight w:val="855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6BCA14" w14:textId="4F689E2E" w:rsidR="48A3928F" w:rsidRPr="0008789D" w:rsidRDefault="4D017813" w:rsidP="4D29620E">
            <w:pPr>
              <w:spacing w:after="0" w:line="240" w:lineRule="auto"/>
              <w:contextualSpacing/>
              <w:rPr>
                <w:rFonts w:ascii="Aptos Display" w:hAnsi="Aptos Display" w:cs="Times New Roman"/>
              </w:rPr>
            </w:pPr>
            <w:r w:rsidRPr="0008789D">
              <w:rPr>
                <w:rFonts w:ascii="Aptos Display" w:hAnsi="Aptos Display" w:cs="Times New Roman"/>
              </w:rPr>
              <w:t xml:space="preserve"> 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B99AE2" w14:textId="4D3EFB82" w:rsidR="48A3928F" w:rsidRPr="0008789D" w:rsidRDefault="48A3928F" w:rsidP="4D29620E">
            <w:pPr>
              <w:spacing w:after="0" w:line="240" w:lineRule="auto"/>
              <w:contextualSpacing/>
              <w:rPr>
                <w:rFonts w:ascii="Aptos Display" w:hAnsi="Aptos Display" w:cs="Times New Roman"/>
              </w:rPr>
            </w:pP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B1C7E9" w14:textId="61341024" w:rsidR="48A3928F" w:rsidRPr="0008789D" w:rsidRDefault="48A3928F" w:rsidP="4D29620E">
            <w:pPr>
              <w:spacing w:after="0" w:line="240" w:lineRule="auto"/>
              <w:contextualSpacing/>
              <w:rPr>
                <w:rFonts w:ascii="Aptos Display" w:hAnsi="Aptos Display" w:cs="Times New Roman"/>
              </w:rPr>
            </w:pP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2EDB82" w14:textId="0A9F8F69" w:rsidR="48A3928F" w:rsidRPr="0008789D" w:rsidRDefault="48A3928F" w:rsidP="4D29620E">
            <w:pPr>
              <w:spacing w:after="0" w:line="240" w:lineRule="auto"/>
              <w:contextualSpacing/>
              <w:rPr>
                <w:rFonts w:ascii="Aptos Display" w:hAnsi="Aptos Display" w:cs="Times New Roman"/>
              </w:rPr>
            </w:pP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B2AD3EA" w14:textId="56ADF31F" w:rsidR="39609EA5" w:rsidRPr="0008789D" w:rsidRDefault="39609EA5" w:rsidP="4D29620E">
            <w:pPr>
              <w:spacing w:after="0" w:line="240" w:lineRule="auto"/>
              <w:contextualSpacing/>
              <w:rPr>
                <w:rFonts w:ascii="Aptos Display" w:hAnsi="Aptos Display" w:cs="Times New Roman"/>
              </w:rPr>
            </w:pP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8CCC2B" w14:textId="73594B4B" w:rsidR="48A3928F" w:rsidRPr="0008789D" w:rsidRDefault="48A3928F" w:rsidP="4D29620E">
            <w:pPr>
              <w:spacing w:after="0" w:line="240" w:lineRule="auto"/>
              <w:contextualSpacing/>
              <w:rPr>
                <w:rFonts w:ascii="Aptos Display" w:hAnsi="Aptos Display" w:cs="Times New Roman"/>
              </w:rPr>
            </w:pPr>
          </w:p>
        </w:tc>
      </w:tr>
    </w:tbl>
    <w:p w14:paraId="4837EED9" w14:textId="77777777" w:rsidR="00034C90" w:rsidRPr="0008789D" w:rsidRDefault="00034C90" w:rsidP="4D29620E">
      <w:pPr>
        <w:spacing w:after="0" w:line="240" w:lineRule="auto"/>
        <w:rPr>
          <w:rFonts w:ascii="Aptos Display" w:eastAsiaTheme="majorEastAsia" w:hAnsi="Aptos Display"/>
          <w:b/>
          <w:bCs/>
          <w:color w:val="4F81BD" w:themeColor="accent1"/>
        </w:rPr>
      </w:pPr>
    </w:p>
    <w:p w14:paraId="029E5F0A" w14:textId="57DC3AB9" w:rsidR="00472B11" w:rsidRPr="0008789D" w:rsidRDefault="38F54C82" w:rsidP="4F47B8DD">
      <w:pPr>
        <w:spacing w:after="0" w:line="240" w:lineRule="auto"/>
        <w:rPr>
          <w:rFonts w:ascii="Aptos Display" w:hAnsi="Aptos Display"/>
          <w:b/>
          <w:bCs/>
          <w:i/>
          <w:iCs/>
        </w:rPr>
      </w:pPr>
      <w:r w:rsidRPr="0008789D">
        <w:rPr>
          <w:rFonts w:ascii="Aptos Display" w:eastAsiaTheme="majorEastAsia" w:hAnsi="Aptos Display"/>
          <w:b/>
          <w:bCs/>
          <w:color w:val="4F81BD" w:themeColor="accent1"/>
        </w:rPr>
        <w:t xml:space="preserve">10. </w:t>
      </w:r>
      <w:r w:rsidR="7DB33BCE" w:rsidRPr="0008789D">
        <w:rPr>
          <w:rFonts w:ascii="Aptos Display" w:eastAsiaTheme="majorEastAsia" w:hAnsi="Aptos Display"/>
          <w:b/>
          <w:bCs/>
          <w:color w:val="4F81BD" w:themeColor="accent1"/>
        </w:rPr>
        <w:t>Other Noteworthy Developments</w:t>
      </w:r>
      <w:r w:rsidR="42D0082C" w:rsidRPr="0008789D">
        <w:rPr>
          <w:rFonts w:ascii="Aptos Display" w:eastAsiaTheme="majorEastAsia" w:hAnsi="Aptos Display"/>
          <w:b/>
          <w:bCs/>
          <w:color w:val="4F81BD" w:themeColor="accent1"/>
        </w:rPr>
        <w:t>;</w:t>
      </w:r>
      <w:r w:rsidR="42D0082C" w:rsidRPr="0008789D">
        <w:rPr>
          <w:rFonts w:ascii="Aptos Display" w:hAnsi="Aptos Display"/>
        </w:rPr>
        <w:t xml:space="preserve"> </w:t>
      </w:r>
      <w:r w:rsidR="42D0082C" w:rsidRPr="0008789D">
        <w:rPr>
          <w:rFonts w:ascii="Aptos Display" w:hAnsi="Aptos Display"/>
          <w:i/>
          <w:iCs/>
        </w:rPr>
        <w:t>Insert narrative bullet points on high-impact items, strategic engagements, resource mobilization updates, or inter-agency collaboration</w:t>
      </w:r>
    </w:p>
    <w:p w14:paraId="4D818F24" w14:textId="7395D78C" w:rsidR="0886B916" w:rsidRPr="0008789D" w:rsidRDefault="0886B916" w:rsidP="0886B916">
      <w:pPr>
        <w:spacing w:after="0" w:line="240" w:lineRule="auto"/>
        <w:rPr>
          <w:rFonts w:ascii="Aptos Display" w:hAnsi="Aptos Display"/>
          <w:i/>
          <w:iCs/>
        </w:rPr>
      </w:pPr>
    </w:p>
    <w:p w14:paraId="2E8E5409" w14:textId="0F20B508" w:rsidR="4F47B8DD" w:rsidRPr="0008789D" w:rsidRDefault="4F47B8DD" w:rsidP="3C1CE746">
      <w:pPr>
        <w:spacing w:after="0" w:line="240" w:lineRule="auto"/>
        <w:rPr>
          <w:rFonts w:ascii="Aptos Display" w:hAnsi="Aptos Display"/>
          <w:i/>
          <w:iCs/>
        </w:rPr>
      </w:pPr>
    </w:p>
    <w:p w14:paraId="5FC43490" w14:textId="4228FCD4" w:rsidR="3C1CE746" w:rsidRPr="0008789D" w:rsidRDefault="3C1CE746" w:rsidP="3C1CE746">
      <w:pPr>
        <w:spacing w:after="0" w:line="240" w:lineRule="auto"/>
        <w:rPr>
          <w:rFonts w:ascii="Aptos Display" w:hAnsi="Aptos Display"/>
          <w:i/>
          <w:iCs/>
        </w:rPr>
      </w:pPr>
    </w:p>
    <w:p w14:paraId="73B7BA50" w14:textId="3449A723" w:rsidR="58C427B3" w:rsidRPr="0008789D" w:rsidRDefault="58C427B3" w:rsidP="4D29620E">
      <w:pPr>
        <w:spacing w:after="0" w:line="240" w:lineRule="auto"/>
        <w:rPr>
          <w:rFonts w:ascii="Aptos Display" w:hAnsi="Aptos Display"/>
          <w:i/>
          <w:iCs/>
        </w:rPr>
      </w:pPr>
    </w:p>
    <w:p w14:paraId="63A16F15" w14:textId="3D15B6E6" w:rsidR="39609EA5" w:rsidRPr="0008789D" w:rsidRDefault="39609EA5" w:rsidP="4D29620E">
      <w:pPr>
        <w:spacing w:after="0" w:line="240" w:lineRule="auto"/>
        <w:rPr>
          <w:rFonts w:ascii="Aptos Display" w:hAnsi="Aptos Display"/>
          <w:i/>
          <w:iCs/>
        </w:rPr>
      </w:pPr>
    </w:p>
    <w:sectPr w:rsidR="39609EA5" w:rsidRPr="0008789D" w:rsidSect="00F73C69">
      <w:footerReference w:type="default" r:id="rId11"/>
      <w:pgSz w:w="12240" w:h="15840"/>
      <w:pgMar w:top="993" w:right="1797" w:bottom="90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A53C0" w14:textId="77777777" w:rsidR="006B33A3" w:rsidRDefault="006B33A3" w:rsidP="004077C7">
      <w:pPr>
        <w:spacing w:after="0" w:line="240" w:lineRule="auto"/>
      </w:pPr>
      <w:r>
        <w:separator/>
      </w:r>
    </w:p>
  </w:endnote>
  <w:endnote w:type="continuationSeparator" w:id="0">
    <w:p w14:paraId="0CA98AE5" w14:textId="77777777" w:rsidR="006B33A3" w:rsidRDefault="006B33A3" w:rsidP="004077C7">
      <w:pPr>
        <w:spacing w:after="0" w:line="240" w:lineRule="auto"/>
      </w:pPr>
      <w:r>
        <w:continuationSeparator/>
      </w:r>
    </w:p>
  </w:endnote>
  <w:endnote w:type="continuationNotice" w:id="1">
    <w:p w14:paraId="066AEFF6" w14:textId="77777777" w:rsidR="006B33A3" w:rsidRDefault="006B33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BFB58" w14:textId="7D662794" w:rsidR="004077C7" w:rsidRDefault="00407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9EB08" w14:textId="77777777" w:rsidR="004077C7" w:rsidRDefault="00407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2A9B1" w14:textId="77777777" w:rsidR="006B33A3" w:rsidRDefault="006B33A3" w:rsidP="004077C7">
      <w:pPr>
        <w:spacing w:after="0" w:line="240" w:lineRule="auto"/>
      </w:pPr>
      <w:r>
        <w:separator/>
      </w:r>
    </w:p>
  </w:footnote>
  <w:footnote w:type="continuationSeparator" w:id="0">
    <w:p w14:paraId="4CB18DA4" w14:textId="77777777" w:rsidR="006B33A3" w:rsidRDefault="006B33A3" w:rsidP="004077C7">
      <w:pPr>
        <w:spacing w:after="0" w:line="240" w:lineRule="auto"/>
      </w:pPr>
      <w:r>
        <w:continuationSeparator/>
      </w:r>
    </w:p>
  </w:footnote>
  <w:footnote w:type="continuationNotice" w:id="1">
    <w:p w14:paraId="080D69E5" w14:textId="77777777" w:rsidR="006B33A3" w:rsidRDefault="006B33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C28F49"/>
    <w:multiLevelType w:val="hybridMultilevel"/>
    <w:tmpl w:val="FFFFFFFF"/>
    <w:lvl w:ilvl="0" w:tplc="2996CC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34DE7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5072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ECCEE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26E2E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DB875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96DF7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1E42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2E80B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03038C"/>
    <w:multiLevelType w:val="hybridMultilevel"/>
    <w:tmpl w:val="EE1EB6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A80E3"/>
    <w:multiLevelType w:val="hybridMultilevel"/>
    <w:tmpl w:val="2A8CBCE6"/>
    <w:lvl w:ilvl="0" w:tplc="7E644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72D6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044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9496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CEC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1CC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101F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8427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065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BDC26"/>
    <w:multiLevelType w:val="hybridMultilevel"/>
    <w:tmpl w:val="D9BC9746"/>
    <w:lvl w:ilvl="0" w:tplc="EF44CB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6C26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8A1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7A5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A0A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6EA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C7B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A78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38E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060CDB"/>
    <w:multiLevelType w:val="hybridMultilevel"/>
    <w:tmpl w:val="7F6E07D0"/>
    <w:lvl w:ilvl="0" w:tplc="2984FA5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C9B4BC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0B4684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BE8A0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BCAE1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F944D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C28307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86B4A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41CDC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3D3598"/>
    <w:multiLevelType w:val="hybridMultilevel"/>
    <w:tmpl w:val="FFFFFFFF"/>
    <w:lvl w:ilvl="0" w:tplc="F7DAEE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80A835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7D4C5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8493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94978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9E85D7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02B69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E866A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F2A3A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7288188">
    <w:abstractNumId w:val="10"/>
  </w:num>
  <w:num w:numId="2" w16cid:durableId="1819222843">
    <w:abstractNumId w:val="11"/>
  </w:num>
  <w:num w:numId="3" w16cid:durableId="1801412828">
    <w:abstractNumId w:val="12"/>
  </w:num>
  <w:num w:numId="4" w16cid:durableId="1921016134">
    <w:abstractNumId w:val="6"/>
  </w:num>
  <w:num w:numId="5" w16cid:durableId="284628300">
    <w:abstractNumId w:val="13"/>
  </w:num>
  <w:num w:numId="6" w16cid:durableId="1002203511">
    <w:abstractNumId w:val="9"/>
  </w:num>
  <w:num w:numId="7" w16cid:durableId="1197623582">
    <w:abstractNumId w:val="5"/>
  </w:num>
  <w:num w:numId="8" w16cid:durableId="1509056377">
    <w:abstractNumId w:val="3"/>
  </w:num>
  <w:num w:numId="9" w16cid:durableId="201870881">
    <w:abstractNumId w:val="2"/>
  </w:num>
  <w:num w:numId="10" w16cid:durableId="1280144920">
    <w:abstractNumId w:val="4"/>
  </w:num>
  <w:num w:numId="11" w16cid:durableId="1300309422">
    <w:abstractNumId w:val="1"/>
  </w:num>
  <w:num w:numId="12" w16cid:durableId="1668627253">
    <w:abstractNumId w:val="0"/>
  </w:num>
  <w:num w:numId="13" w16cid:durableId="1101225671">
    <w:abstractNumId w:val="8"/>
  </w:num>
  <w:num w:numId="14" w16cid:durableId="731390150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5381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2CA5"/>
    <w:rsid w:val="000336B5"/>
    <w:rsid w:val="00034616"/>
    <w:rsid w:val="00034C90"/>
    <w:rsid w:val="00034E2B"/>
    <w:rsid w:val="0003545E"/>
    <w:rsid w:val="0003580A"/>
    <w:rsid w:val="00036C47"/>
    <w:rsid w:val="0003723A"/>
    <w:rsid w:val="00040A01"/>
    <w:rsid w:val="00040E73"/>
    <w:rsid w:val="00042DB2"/>
    <w:rsid w:val="000456F4"/>
    <w:rsid w:val="000466D9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6C5B"/>
    <w:rsid w:val="00086C96"/>
    <w:rsid w:val="0008789D"/>
    <w:rsid w:val="00087C3A"/>
    <w:rsid w:val="00087EA9"/>
    <w:rsid w:val="00090827"/>
    <w:rsid w:val="000913AF"/>
    <w:rsid w:val="000919A6"/>
    <w:rsid w:val="00091C02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0F5E01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0A9A"/>
    <w:rsid w:val="00122D25"/>
    <w:rsid w:val="001232E2"/>
    <w:rsid w:val="00127234"/>
    <w:rsid w:val="001306BE"/>
    <w:rsid w:val="001328DA"/>
    <w:rsid w:val="0013350F"/>
    <w:rsid w:val="001404AB"/>
    <w:rsid w:val="001405BB"/>
    <w:rsid w:val="001411A0"/>
    <w:rsid w:val="00143349"/>
    <w:rsid w:val="00143499"/>
    <w:rsid w:val="0014569A"/>
    <w:rsid w:val="00147026"/>
    <w:rsid w:val="001475EA"/>
    <w:rsid w:val="001505CF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5205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02E4"/>
    <w:rsid w:val="001C3015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00A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787"/>
    <w:rsid w:val="00217DBF"/>
    <w:rsid w:val="0022004A"/>
    <w:rsid w:val="00220B79"/>
    <w:rsid w:val="00231FF2"/>
    <w:rsid w:val="00234B5D"/>
    <w:rsid w:val="002353B1"/>
    <w:rsid w:val="00235C97"/>
    <w:rsid w:val="002417C0"/>
    <w:rsid w:val="0024324E"/>
    <w:rsid w:val="002505F0"/>
    <w:rsid w:val="00251426"/>
    <w:rsid w:val="00251493"/>
    <w:rsid w:val="0025191E"/>
    <w:rsid w:val="00252C28"/>
    <w:rsid w:val="00253B7B"/>
    <w:rsid w:val="002541E5"/>
    <w:rsid w:val="00254400"/>
    <w:rsid w:val="002568F1"/>
    <w:rsid w:val="0025D184"/>
    <w:rsid w:val="002609FD"/>
    <w:rsid w:val="00262A2E"/>
    <w:rsid w:val="002647A6"/>
    <w:rsid w:val="00264D11"/>
    <w:rsid w:val="00267CB1"/>
    <w:rsid w:val="00270048"/>
    <w:rsid w:val="002719DC"/>
    <w:rsid w:val="0027235A"/>
    <w:rsid w:val="00274057"/>
    <w:rsid w:val="00274A63"/>
    <w:rsid w:val="002760FC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3E82"/>
    <w:rsid w:val="002A4004"/>
    <w:rsid w:val="002A494E"/>
    <w:rsid w:val="002A5B72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E65CD"/>
    <w:rsid w:val="002F36AE"/>
    <w:rsid w:val="002F4EC7"/>
    <w:rsid w:val="002F52C3"/>
    <w:rsid w:val="002F6543"/>
    <w:rsid w:val="002F67D2"/>
    <w:rsid w:val="00301559"/>
    <w:rsid w:val="0030171C"/>
    <w:rsid w:val="00302A45"/>
    <w:rsid w:val="00302FE1"/>
    <w:rsid w:val="003042CD"/>
    <w:rsid w:val="00306D86"/>
    <w:rsid w:val="00311A2C"/>
    <w:rsid w:val="00312D58"/>
    <w:rsid w:val="00314B08"/>
    <w:rsid w:val="00314DD3"/>
    <w:rsid w:val="0031575A"/>
    <w:rsid w:val="00315DC2"/>
    <w:rsid w:val="00316D98"/>
    <w:rsid w:val="00321310"/>
    <w:rsid w:val="0032138B"/>
    <w:rsid w:val="00323296"/>
    <w:rsid w:val="00324CBD"/>
    <w:rsid w:val="0032541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2027"/>
    <w:rsid w:val="003748D4"/>
    <w:rsid w:val="00374A39"/>
    <w:rsid w:val="0037714F"/>
    <w:rsid w:val="00377B33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3615"/>
    <w:rsid w:val="003A4614"/>
    <w:rsid w:val="003A4BE2"/>
    <w:rsid w:val="003A54D0"/>
    <w:rsid w:val="003A6154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6ABC"/>
    <w:rsid w:val="003D775D"/>
    <w:rsid w:val="003E0568"/>
    <w:rsid w:val="003E1600"/>
    <w:rsid w:val="003E1C81"/>
    <w:rsid w:val="003E3A90"/>
    <w:rsid w:val="003E3E1D"/>
    <w:rsid w:val="003E4E40"/>
    <w:rsid w:val="003E5382"/>
    <w:rsid w:val="003E5567"/>
    <w:rsid w:val="003E6D23"/>
    <w:rsid w:val="003F2C08"/>
    <w:rsid w:val="003F45D6"/>
    <w:rsid w:val="003F65A6"/>
    <w:rsid w:val="00400221"/>
    <w:rsid w:val="00402FE7"/>
    <w:rsid w:val="0040773F"/>
    <w:rsid w:val="004077C7"/>
    <w:rsid w:val="00410C5F"/>
    <w:rsid w:val="00415C56"/>
    <w:rsid w:val="00417346"/>
    <w:rsid w:val="004213E5"/>
    <w:rsid w:val="00423818"/>
    <w:rsid w:val="00423C35"/>
    <w:rsid w:val="00425F50"/>
    <w:rsid w:val="00426ADE"/>
    <w:rsid w:val="00431F9F"/>
    <w:rsid w:val="00432513"/>
    <w:rsid w:val="004334A4"/>
    <w:rsid w:val="00433D0A"/>
    <w:rsid w:val="0043484E"/>
    <w:rsid w:val="00435162"/>
    <w:rsid w:val="00440559"/>
    <w:rsid w:val="00442CC4"/>
    <w:rsid w:val="00442EE5"/>
    <w:rsid w:val="00443892"/>
    <w:rsid w:val="00443DF6"/>
    <w:rsid w:val="0044454A"/>
    <w:rsid w:val="00445C19"/>
    <w:rsid w:val="00450996"/>
    <w:rsid w:val="00450998"/>
    <w:rsid w:val="0045165E"/>
    <w:rsid w:val="0045176F"/>
    <w:rsid w:val="00451A28"/>
    <w:rsid w:val="00452FE6"/>
    <w:rsid w:val="0045301E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651DB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0BD3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C52A6"/>
    <w:rsid w:val="004C7395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0923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07A5"/>
    <w:rsid w:val="0052104A"/>
    <w:rsid w:val="00521B80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5393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67105"/>
    <w:rsid w:val="00570D27"/>
    <w:rsid w:val="0057336F"/>
    <w:rsid w:val="0057473E"/>
    <w:rsid w:val="00576050"/>
    <w:rsid w:val="00576093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12D4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3D20"/>
    <w:rsid w:val="005B49CE"/>
    <w:rsid w:val="005B4A36"/>
    <w:rsid w:val="005B4D4A"/>
    <w:rsid w:val="005C00E5"/>
    <w:rsid w:val="005C0871"/>
    <w:rsid w:val="005C150B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9AA"/>
    <w:rsid w:val="005E0D9C"/>
    <w:rsid w:val="005E0DA2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02A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384"/>
    <w:rsid w:val="00670DEF"/>
    <w:rsid w:val="006717DE"/>
    <w:rsid w:val="00671C11"/>
    <w:rsid w:val="006744AB"/>
    <w:rsid w:val="00676AF0"/>
    <w:rsid w:val="00680DC3"/>
    <w:rsid w:val="00682380"/>
    <w:rsid w:val="00682704"/>
    <w:rsid w:val="00683F48"/>
    <w:rsid w:val="00684348"/>
    <w:rsid w:val="00685304"/>
    <w:rsid w:val="00686C74"/>
    <w:rsid w:val="006874D9"/>
    <w:rsid w:val="0068796B"/>
    <w:rsid w:val="00693CFE"/>
    <w:rsid w:val="00695607"/>
    <w:rsid w:val="006972B7"/>
    <w:rsid w:val="006A2889"/>
    <w:rsid w:val="006A2C77"/>
    <w:rsid w:val="006A2C9D"/>
    <w:rsid w:val="006A5E7F"/>
    <w:rsid w:val="006A7B94"/>
    <w:rsid w:val="006B0946"/>
    <w:rsid w:val="006B197C"/>
    <w:rsid w:val="006B33A3"/>
    <w:rsid w:val="006B5A70"/>
    <w:rsid w:val="006B6062"/>
    <w:rsid w:val="006B6CA4"/>
    <w:rsid w:val="006C293D"/>
    <w:rsid w:val="006C485A"/>
    <w:rsid w:val="006C4E7F"/>
    <w:rsid w:val="006C5A07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3CBE"/>
    <w:rsid w:val="006E4D3B"/>
    <w:rsid w:val="006E55E5"/>
    <w:rsid w:val="006E5BF1"/>
    <w:rsid w:val="006E61F1"/>
    <w:rsid w:val="006E780E"/>
    <w:rsid w:val="006F048F"/>
    <w:rsid w:val="006F222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61C"/>
    <w:rsid w:val="00725BAC"/>
    <w:rsid w:val="00726812"/>
    <w:rsid w:val="007268AB"/>
    <w:rsid w:val="00726FA3"/>
    <w:rsid w:val="00730EC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548F"/>
    <w:rsid w:val="00796549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00C0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7F702B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27519"/>
    <w:rsid w:val="00830F99"/>
    <w:rsid w:val="00831BAF"/>
    <w:rsid w:val="00832625"/>
    <w:rsid w:val="008337C3"/>
    <w:rsid w:val="00834089"/>
    <w:rsid w:val="00843741"/>
    <w:rsid w:val="008445F2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095F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4CE8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A7953"/>
    <w:rsid w:val="008B0FE5"/>
    <w:rsid w:val="008B24AF"/>
    <w:rsid w:val="008B2F74"/>
    <w:rsid w:val="008B4165"/>
    <w:rsid w:val="008B5607"/>
    <w:rsid w:val="008B56BC"/>
    <w:rsid w:val="008B6BF0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85"/>
    <w:rsid w:val="008E43BA"/>
    <w:rsid w:val="008F0771"/>
    <w:rsid w:val="008F09DC"/>
    <w:rsid w:val="008F1BC5"/>
    <w:rsid w:val="008F1F2D"/>
    <w:rsid w:val="008F3419"/>
    <w:rsid w:val="008F5AE3"/>
    <w:rsid w:val="009044E5"/>
    <w:rsid w:val="00904B67"/>
    <w:rsid w:val="00905353"/>
    <w:rsid w:val="00905D5F"/>
    <w:rsid w:val="0090676A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5E63"/>
    <w:rsid w:val="00926D25"/>
    <w:rsid w:val="009271E9"/>
    <w:rsid w:val="00934DAB"/>
    <w:rsid w:val="00936DF6"/>
    <w:rsid w:val="0093779A"/>
    <w:rsid w:val="00941B69"/>
    <w:rsid w:val="009425A8"/>
    <w:rsid w:val="00946715"/>
    <w:rsid w:val="00950089"/>
    <w:rsid w:val="00951F15"/>
    <w:rsid w:val="00953394"/>
    <w:rsid w:val="009543E8"/>
    <w:rsid w:val="00954E72"/>
    <w:rsid w:val="00954F6F"/>
    <w:rsid w:val="00956632"/>
    <w:rsid w:val="009620E2"/>
    <w:rsid w:val="00962ED2"/>
    <w:rsid w:val="009630BE"/>
    <w:rsid w:val="009643DB"/>
    <w:rsid w:val="009655D7"/>
    <w:rsid w:val="009658D3"/>
    <w:rsid w:val="0096660A"/>
    <w:rsid w:val="00970D99"/>
    <w:rsid w:val="0097157F"/>
    <w:rsid w:val="00976CAE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30D5"/>
    <w:rsid w:val="009D38C0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DC9"/>
    <w:rsid w:val="009F6F9F"/>
    <w:rsid w:val="009F757D"/>
    <w:rsid w:val="00A01F9B"/>
    <w:rsid w:val="00A024E1"/>
    <w:rsid w:val="00A02FE1"/>
    <w:rsid w:val="00A03D14"/>
    <w:rsid w:val="00A04101"/>
    <w:rsid w:val="00A05150"/>
    <w:rsid w:val="00A0590E"/>
    <w:rsid w:val="00A06C38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1F40"/>
    <w:rsid w:val="00A44D92"/>
    <w:rsid w:val="00A451C7"/>
    <w:rsid w:val="00A45582"/>
    <w:rsid w:val="00A457F3"/>
    <w:rsid w:val="00A46429"/>
    <w:rsid w:val="00A51B63"/>
    <w:rsid w:val="00A52C2A"/>
    <w:rsid w:val="00A54F41"/>
    <w:rsid w:val="00A573EC"/>
    <w:rsid w:val="00A605B6"/>
    <w:rsid w:val="00A6176F"/>
    <w:rsid w:val="00A675B8"/>
    <w:rsid w:val="00A7218A"/>
    <w:rsid w:val="00A7542E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2CD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6F1C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D6A7D"/>
    <w:rsid w:val="00AE2D40"/>
    <w:rsid w:val="00AE7599"/>
    <w:rsid w:val="00AF0152"/>
    <w:rsid w:val="00AF12FC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4A8F"/>
    <w:rsid w:val="00B253A2"/>
    <w:rsid w:val="00B27B85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5A50"/>
    <w:rsid w:val="00B663C4"/>
    <w:rsid w:val="00B67FF3"/>
    <w:rsid w:val="00B705E8"/>
    <w:rsid w:val="00B7063A"/>
    <w:rsid w:val="00B718DF"/>
    <w:rsid w:val="00B751B0"/>
    <w:rsid w:val="00B7756F"/>
    <w:rsid w:val="00B77FDA"/>
    <w:rsid w:val="00B80C33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967ED"/>
    <w:rsid w:val="00BA38F1"/>
    <w:rsid w:val="00BA665A"/>
    <w:rsid w:val="00BB092C"/>
    <w:rsid w:val="00BB0E63"/>
    <w:rsid w:val="00BB1DE6"/>
    <w:rsid w:val="00BB4F40"/>
    <w:rsid w:val="00BB578B"/>
    <w:rsid w:val="00BC02F1"/>
    <w:rsid w:val="00BC0C5E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30E6"/>
    <w:rsid w:val="00BD5CE2"/>
    <w:rsid w:val="00BE67B9"/>
    <w:rsid w:val="00BF085B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0F43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836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3698C"/>
    <w:rsid w:val="00C43523"/>
    <w:rsid w:val="00C45BA1"/>
    <w:rsid w:val="00C51BAA"/>
    <w:rsid w:val="00C523DB"/>
    <w:rsid w:val="00C533BF"/>
    <w:rsid w:val="00C539E8"/>
    <w:rsid w:val="00C5461B"/>
    <w:rsid w:val="00C5572D"/>
    <w:rsid w:val="00C55B51"/>
    <w:rsid w:val="00C55D54"/>
    <w:rsid w:val="00C57798"/>
    <w:rsid w:val="00C63FBB"/>
    <w:rsid w:val="00C65C96"/>
    <w:rsid w:val="00C66D93"/>
    <w:rsid w:val="00C700F2"/>
    <w:rsid w:val="00C70B33"/>
    <w:rsid w:val="00C7193B"/>
    <w:rsid w:val="00C71E1B"/>
    <w:rsid w:val="00C72F7D"/>
    <w:rsid w:val="00C73146"/>
    <w:rsid w:val="00C7523D"/>
    <w:rsid w:val="00C75963"/>
    <w:rsid w:val="00C762CF"/>
    <w:rsid w:val="00C769C4"/>
    <w:rsid w:val="00C8202B"/>
    <w:rsid w:val="00C837DB"/>
    <w:rsid w:val="00C854BD"/>
    <w:rsid w:val="00C91E02"/>
    <w:rsid w:val="00C9302A"/>
    <w:rsid w:val="00C95B74"/>
    <w:rsid w:val="00C9786F"/>
    <w:rsid w:val="00CA1108"/>
    <w:rsid w:val="00CA15C0"/>
    <w:rsid w:val="00CA19E1"/>
    <w:rsid w:val="00CA1A50"/>
    <w:rsid w:val="00CA2096"/>
    <w:rsid w:val="00CA34A7"/>
    <w:rsid w:val="00CA5614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C68BF"/>
    <w:rsid w:val="00CD01FE"/>
    <w:rsid w:val="00CD085B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02D1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3C48F"/>
    <w:rsid w:val="00D40398"/>
    <w:rsid w:val="00D43068"/>
    <w:rsid w:val="00D4319F"/>
    <w:rsid w:val="00D43F6C"/>
    <w:rsid w:val="00D51004"/>
    <w:rsid w:val="00D51194"/>
    <w:rsid w:val="00D51AC3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8503E"/>
    <w:rsid w:val="00D9056C"/>
    <w:rsid w:val="00D91221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5891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5590"/>
    <w:rsid w:val="00DF72C4"/>
    <w:rsid w:val="00DF7510"/>
    <w:rsid w:val="00DF783A"/>
    <w:rsid w:val="00DF7ACC"/>
    <w:rsid w:val="00E004CC"/>
    <w:rsid w:val="00E03085"/>
    <w:rsid w:val="00E04E5A"/>
    <w:rsid w:val="00E06CE0"/>
    <w:rsid w:val="00E10877"/>
    <w:rsid w:val="00E11FA5"/>
    <w:rsid w:val="00E12D08"/>
    <w:rsid w:val="00E161AA"/>
    <w:rsid w:val="00E16EFC"/>
    <w:rsid w:val="00E20F84"/>
    <w:rsid w:val="00E27429"/>
    <w:rsid w:val="00E27C35"/>
    <w:rsid w:val="00E27DD9"/>
    <w:rsid w:val="00E30073"/>
    <w:rsid w:val="00E3078A"/>
    <w:rsid w:val="00E3122B"/>
    <w:rsid w:val="00E34A50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6245"/>
    <w:rsid w:val="00E77631"/>
    <w:rsid w:val="00E8077B"/>
    <w:rsid w:val="00E87999"/>
    <w:rsid w:val="00E9240D"/>
    <w:rsid w:val="00E93C8D"/>
    <w:rsid w:val="00E96E48"/>
    <w:rsid w:val="00E9710F"/>
    <w:rsid w:val="00EA0351"/>
    <w:rsid w:val="00EA095A"/>
    <w:rsid w:val="00EA1681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5941"/>
    <w:rsid w:val="00ED7040"/>
    <w:rsid w:val="00ED7646"/>
    <w:rsid w:val="00EE0FEB"/>
    <w:rsid w:val="00EE177E"/>
    <w:rsid w:val="00EE38DF"/>
    <w:rsid w:val="00EE4C8B"/>
    <w:rsid w:val="00EF19C2"/>
    <w:rsid w:val="00EF35CD"/>
    <w:rsid w:val="00EF40BC"/>
    <w:rsid w:val="00EF4CCE"/>
    <w:rsid w:val="00EF671A"/>
    <w:rsid w:val="00F004A9"/>
    <w:rsid w:val="00F00D14"/>
    <w:rsid w:val="00F022B5"/>
    <w:rsid w:val="00F044C4"/>
    <w:rsid w:val="00F05CA4"/>
    <w:rsid w:val="00F125C9"/>
    <w:rsid w:val="00F141AD"/>
    <w:rsid w:val="00F165B3"/>
    <w:rsid w:val="00F210A1"/>
    <w:rsid w:val="00F213A1"/>
    <w:rsid w:val="00F22A02"/>
    <w:rsid w:val="00F2383A"/>
    <w:rsid w:val="00F26E01"/>
    <w:rsid w:val="00F3059E"/>
    <w:rsid w:val="00F3134D"/>
    <w:rsid w:val="00F31E03"/>
    <w:rsid w:val="00F31EB8"/>
    <w:rsid w:val="00F320A8"/>
    <w:rsid w:val="00F34311"/>
    <w:rsid w:val="00F3446B"/>
    <w:rsid w:val="00F34F5A"/>
    <w:rsid w:val="00F36A35"/>
    <w:rsid w:val="00F374D8"/>
    <w:rsid w:val="00F42340"/>
    <w:rsid w:val="00F43E1A"/>
    <w:rsid w:val="00F47F6D"/>
    <w:rsid w:val="00F50077"/>
    <w:rsid w:val="00F53514"/>
    <w:rsid w:val="00F5527E"/>
    <w:rsid w:val="00F576A0"/>
    <w:rsid w:val="00F579F7"/>
    <w:rsid w:val="00F608B0"/>
    <w:rsid w:val="00F620B6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3938"/>
    <w:rsid w:val="00FF4DEC"/>
    <w:rsid w:val="01094A99"/>
    <w:rsid w:val="01208E37"/>
    <w:rsid w:val="016C195E"/>
    <w:rsid w:val="01757169"/>
    <w:rsid w:val="0194A96C"/>
    <w:rsid w:val="01980BF5"/>
    <w:rsid w:val="01C0ECA7"/>
    <w:rsid w:val="01F2F903"/>
    <w:rsid w:val="01F6D8F2"/>
    <w:rsid w:val="02270C6F"/>
    <w:rsid w:val="024978E2"/>
    <w:rsid w:val="0252AE1E"/>
    <w:rsid w:val="02662287"/>
    <w:rsid w:val="0282B541"/>
    <w:rsid w:val="028AB368"/>
    <w:rsid w:val="02B75720"/>
    <w:rsid w:val="02DA311A"/>
    <w:rsid w:val="03025832"/>
    <w:rsid w:val="030C13DC"/>
    <w:rsid w:val="035DD300"/>
    <w:rsid w:val="0371014E"/>
    <w:rsid w:val="03714713"/>
    <w:rsid w:val="0383A45B"/>
    <w:rsid w:val="038CD1F6"/>
    <w:rsid w:val="039DA436"/>
    <w:rsid w:val="03E81B20"/>
    <w:rsid w:val="042FA363"/>
    <w:rsid w:val="043BFD17"/>
    <w:rsid w:val="045B7BFE"/>
    <w:rsid w:val="0463F390"/>
    <w:rsid w:val="046FFB66"/>
    <w:rsid w:val="04801E93"/>
    <w:rsid w:val="0487CDE2"/>
    <w:rsid w:val="048EB7EA"/>
    <w:rsid w:val="04A113B7"/>
    <w:rsid w:val="04A4E416"/>
    <w:rsid w:val="04A65B57"/>
    <w:rsid w:val="04C7641B"/>
    <w:rsid w:val="04D540CC"/>
    <w:rsid w:val="04F2FF30"/>
    <w:rsid w:val="04FAB185"/>
    <w:rsid w:val="0516E193"/>
    <w:rsid w:val="051E2E0A"/>
    <w:rsid w:val="0530AA90"/>
    <w:rsid w:val="05718649"/>
    <w:rsid w:val="058EEA3D"/>
    <w:rsid w:val="05B7C5A7"/>
    <w:rsid w:val="06298A7B"/>
    <w:rsid w:val="06321EF8"/>
    <w:rsid w:val="06490BB9"/>
    <w:rsid w:val="065A73F7"/>
    <w:rsid w:val="0666BE97"/>
    <w:rsid w:val="066AE7E2"/>
    <w:rsid w:val="069903C2"/>
    <w:rsid w:val="06A666D5"/>
    <w:rsid w:val="06AA8FFA"/>
    <w:rsid w:val="06AB7A95"/>
    <w:rsid w:val="06ADA977"/>
    <w:rsid w:val="06C2B431"/>
    <w:rsid w:val="06C554A4"/>
    <w:rsid w:val="06F719F0"/>
    <w:rsid w:val="0712C52C"/>
    <w:rsid w:val="0734FD71"/>
    <w:rsid w:val="0739FC1D"/>
    <w:rsid w:val="0763BDFC"/>
    <w:rsid w:val="076B7CC5"/>
    <w:rsid w:val="0779FE93"/>
    <w:rsid w:val="07B8BD9E"/>
    <w:rsid w:val="07EA0C35"/>
    <w:rsid w:val="07EF3F55"/>
    <w:rsid w:val="0804B765"/>
    <w:rsid w:val="082794D8"/>
    <w:rsid w:val="084E635B"/>
    <w:rsid w:val="0886B916"/>
    <w:rsid w:val="0889A5E2"/>
    <w:rsid w:val="089C1674"/>
    <w:rsid w:val="089F3FE2"/>
    <w:rsid w:val="08E1936B"/>
    <w:rsid w:val="08E52162"/>
    <w:rsid w:val="08FF1D63"/>
    <w:rsid w:val="092F91B7"/>
    <w:rsid w:val="0930A5A2"/>
    <w:rsid w:val="093A9720"/>
    <w:rsid w:val="0940D753"/>
    <w:rsid w:val="0943099A"/>
    <w:rsid w:val="094973D8"/>
    <w:rsid w:val="094A07EA"/>
    <w:rsid w:val="096A650A"/>
    <w:rsid w:val="09705002"/>
    <w:rsid w:val="0970FA72"/>
    <w:rsid w:val="0988BC55"/>
    <w:rsid w:val="0992D552"/>
    <w:rsid w:val="099A606F"/>
    <w:rsid w:val="09A21C5C"/>
    <w:rsid w:val="09A88F0E"/>
    <w:rsid w:val="09D5D7A7"/>
    <w:rsid w:val="09EBA093"/>
    <w:rsid w:val="0A08B929"/>
    <w:rsid w:val="0A0B2893"/>
    <w:rsid w:val="0A0CA99E"/>
    <w:rsid w:val="0A127763"/>
    <w:rsid w:val="0A28F8A9"/>
    <w:rsid w:val="0A375703"/>
    <w:rsid w:val="0A7B07A9"/>
    <w:rsid w:val="0A7C8757"/>
    <w:rsid w:val="0AA22AFA"/>
    <w:rsid w:val="0ABF94D4"/>
    <w:rsid w:val="0ADD5A4A"/>
    <w:rsid w:val="0ADE149C"/>
    <w:rsid w:val="0B1099BF"/>
    <w:rsid w:val="0B1B9BC0"/>
    <w:rsid w:val="0B30005C"/>
    <w:rsid w:val="0B3144EE"/>
    <w:rsid w:val="0B62BCC6"/>
    <w:rsid w:val="0B6699C8"/>
    <w:rsid w:val="0B73021F"/>
    <w:rsid w:val="0B786113"/>
    <w:rsid w:val="0BDF22E7"/>
    <w:rsid w:val="0C554F21"/>
    <w:rsid w:val="0C68C6CA"/>
    <w:rsid w:val="0C989E62"/>
    <w:rsid w:val="0C9C5C04"/>
    <w:rsid w:val="0CA20FE6"/>
    <w:rsid w:val="0CA71BC0"/>
    <w:rsid w:val="0CA8E69F"/>
    <w:rsid w:val="0CC9D364"/>
    <w:rsid w:val="0CC9EBC6"/>
    <w:rsid w:val="0CDFFAC0"/>
    <w:rsid w:val="0CE46D0E"/>
    <w:rsid w:val="0CE98CF5"/>
    <w:rsid w:val="0CEDE63A"/>
    <w:rsid w:val="0CF8BCA2"/>
    <w:rsid w:val="0CFDE8C5"/>
    <w:rsid w:val="0D0388AD"/>
    <w:rsid w:val="0D2F4AFF"/>
    <w:rsid w:val="0D3A4F69"/>
    <w:rsid w:val="0D6103E8"/>
    <w:rsid w:val="0D7100ED"/>
    <w:rsid w:val="0D78EC55"/>
    <w:rsid w:val="0D79201E"/>
    <w:rsid w:val="0D819A0F"/>
    <w:rsid w:val="0D8EDEE5"/>
    <w:rsid w:val="0DB0D5A8"/>
    <w:rsid w:val="0DB15BCD"/>
    <w:rsid w:val="0DB504D2"/>
    <w:rsid w:val="0DB70E73"/>
    <w:rsid w:val="0DCE52BB"/>
    <w:rsid w:val="0DE8A1D5"/>
    <w:rsid w:val="0DFD7624"/>
    <w:rsid w:val="0E08D2B9"/>
    <w:rsid w:val="0E25D870"/>
    <w:rsid w:val="0E487579"/>
    <w:rsid w:val="0E68DACE"/>
    <w:rsid w:val="0EB84A26"/>
    <w:rsid w:val="0ED28FB9"/>
    <w:rsid w:val="0EE500D0"/>
    <w:rsid w:val="0EE53003"/>
    <w:rsid w:val="0EF5DE12"/>
    <w:rsid w:val="0F0EFC1E"/>
    <w:rsid w:val="0F2D0B6C"/>
    <w:rsid w:val="0F2EB339"/>
    <w:rsid w:val="0F308189"/>
    <w:rsid w:val="0F486478"/>
    <w:rsid w:val="0F55EF30"/>
    <w:rsid w:val="0F5887FD"/>
    <w:rsid w:val="0F751B4A"/>
    <w:rsid w:val="0FC0F559"/>
    <w:rsid w:val="0FC1BBFD"/>
    <w:rsid w:val="0FDA761B"/>
    <w:rsid w:val="0FDEC452"/>
    <w:rsid w:val="0FE1DD37"/>
    <w:rsid w:val="0FE57656"/>
    <w:rsid w:val="100C2AF6"/>
    <w:rsid w:val="1016D7C6"/>
    <w:rsid w:val="106FD0CC"/>
    <w:rsid w:val="10874688"/>
    <w:rsid w:val="1094CA45"/>
    <w:rsid w:val="1098970E"/>
    <w:rsid w:val="10E327D2"/>
    <w:rsid w:val="10E992EB"/>
    <w:rsid w:val="10F543FB"/>
    <w:rsid w:val="1112340D"/>
    <w:rsid w:val="11180C28"/>
    <w:rsid w:val="1127769C"/>
    <w:rsid w:val="11406842"/>
    <w:rsid w:val="1162CC12"/>
    <w:rsid w:val="11B31AC4"/>
    <w:rsid w:val="11B373B8"/>
    <w:rsid w:val="11C52A12"/>
    <w:rsid w:val="11CD4774"/>
    <w:rsid w:val="11E89663"/>
    <w:rsid w:val="120D0FF3"/>
    <w:rsid w:val="1238B65E"/>
    <w:rsid w:val="125B6698"/>
    <w:rsid w:val="12992BCE"/>
    <w:rsid w:val="12A34C2C"/>
    <w:rsid w:val="12B3669F"/>
    <w:rsid w:val="12B61E5A"/>
    <w:rsid w:val="12C20EC6"/>
    <w:rsid w:val="12C409C9"/>
    <w:rsid w:val="12D30D26"/>
    <w:rsid w:val="12E7032F"/>
    <w:rsid w:val="12F403AD"/>
    <w:rsid w:val="1304B683"/>
    <w:rsid w:val="13265682"/>
    <w:rsid w:val="132E0525"/>
    <w:rsid w:val="134B284A"/>
    <w:rsid w:val="13575A01"/>
    <w:rsid w:val="138FA781"/>
    <w:rsid w:val="13953233"/>
    <w:rsid w:val="141BFF2A"/>
    <w:rsid w:val="145BE2D5"/>
    <w:rsid w:val="145DC5EE"/>
    <w:rsid w:val="147759C6"/>
    <w:rsid w:val="147D7AF1"/>
    <w:rsid w:val="147E7972"/>
    <w:rsid w:val="1493D996"/>
    <w:rsid w:val="14A355ED"/>
    <w:rsid w:val="14AD9EF3"/>
    <w:rsid w:val="14C23E4C"/>
    <w:rsid w:val="14CA54A2"/>
    <w:rsid w:val="14CA7327"/>
    <w:rsid w:val="14CCFF88"/>
    <w:rsid w:val="14CDA439"/>
    <w:rsid w:val="14E56D06"/>
    <w:rsid w:val="14F1C4DD"/>
    <w:rsid w:val="151C8CFC"/>
    <w:rsid w:val="153129A2"/>
    <w:rsid w:val="1552E39F"/>
    <w:rsid w:val="156131BD"/>
    <w:rsid w:val="15641547"/>
    <w:rsid w:val="15AF688D"/>
    <w:rsid w:val="15CB2FBE"/>
    <w:rsid w:val="15E2F766"/>
    <w:rsid w:val="15E79FA9"/>
    <w:rsid w:val="15FD6435"/>
    <w:rsid w:val="1638A192"/>
    <w:rsid w:val="16429AF1"/>
    <w:rsid w:val="165539D7"/>
    <w:rsid w:val="1656DD2F"/>
    <w:rsid w:val="1658080C"/>
    <w:rsid w:val="16609F3C"/>
    <w:rsid w:val="16702233"/>
    <w:rsid w:val="167CE7F9"/>
    <w:rsid w:val="169403F6"/>
    <w:rsid w:val="169CF94E"/>
    <w:rsid w:val="16B7B3D2"/>
    <w:rsid w:val="170090C2"/>
    <w:rsid w:val="17410163"/>
    <w:rsid w:val="1746A057"/>
    <w:rsid w:val="1777BD68"/>
    <w:rsid w:val="17C191E0"/>
    <w:rsid w:val="17F8B451"/>
    <w:rsid w:val="180FC169"/>
    <w:rsid w:val="181C5577"/>
    <w:rsid w:val="184229FA"/>
    <w:rsid w:val="1868EE26"/>
    <w:rsid w:val="187307F1"/>
    <w:rsid w:val="189E2BE0"/>
    <w:rsid w:val="18A06FF4"/>
    <w:rsid w:val="18B4D68A"/>
    <w:rsid w:val="18E3A0D6"/>
    <w:rsid w:val="18ECF98A"/>
    <w:rsid w:val="1900BF34"/>
    <w:rsid w:val="190F4A80"/>
    <w:rsid w:val="192FECFB"/>
    <w:rsid w:val="196199F4"/>
    <w:rsid w:val="196282BF"/>
    <w:rsid w:val="196B425D"/>
    <w:rsid w:val="196DD7E0"/>
    <w:rsid w:val="197F0140"/>
    <w:rsid w:val="19836129"/>
    <w:rsid w:val="198C9080"/>
    <w:rsid w:val="19C0A79F"/>
    <w:rsid w:val="19E6C2EA"/>
    <w:rsid w:val="19E9C9DF"/>
    <w:rsid w:val="1A31EFFC"/>
    <w:rsid w:val="1A5CC268"/>
    <w:rsid w:val="1A60E0D1"/>
    <w:rsid w:val="1AA86136"/>
    <w:rsid w:val="1AC2145A"/>
    <w:rsid w:val="1AC9E33D"/>
    <w:rsid w:val="1AD4EB0C"/>
    <w:rsid w:val="1B1E119F"/>
    <w:rsid w:val="1B1ED512"/>
    <w:rsid w:val="1B40E383"/>
    <w:rsid w:val="1B42868A"/>
    <w:rsid w:val="1B561E07"/>
    <w:rsid w:val="1B68F02D"/>
    <w:rsid w:val="1B8DFC45"/>
    <w:rsid w:val="1B93DCA5"/>
    <w:rsid w:val="1BBB6D3A"/>
    <w:rsid w:val="1BBFE517"/>
    <w:rsid w:val="1BF5D05F"/>
    <w:rsid w:val="1BFAF2AE"/>
    <w:rsid w:val="1C26503B"/>
    <w:rsid w:val="1C398A59"/>
    <w:rsid w:val="1C45857E"/>
    <w:rsid w:val="1C4C56AD"/>
    <w:rsid w:val="1C565B57"/>
    <w:rsid w:val="1C7E4C5F"/>
    <w:rsid w:val="1C9BF7FF"/>
    <w:rsid w:val="1CADD1C8"/>
    <w:rsid w:val="1CC276E6"/>
    <w:rsid w:val="1CD35F08"/>
    <w:rsid w:val="1CDBB272"/>
    <w:rsid w:val="1CDDBDB4"/>
    <w:rsid w:val="1CEB4A4D"/>
    <w:rsid w:val="1D28E3B4"/>
    <w:rsid w:val="1D2C0655"/>
    <w:rsid w:val="1D5C6523"/>
    <w:rsid w:val="1D5C7B22"/>
    <w:rsid w:val="1D71BFB4"/>
    <w:rsid w:val="1D85107F"/>
    <w:rsid w:val="1DB4B219"/>
    <w:rsid w:val="1DD0AD78"/>
    <w:rsid w:val="1DE5E32F"/>
    <w:rsid w:val="1E0D1E96"/>
    <w:rsid w:val="1E10994C"/>
    <w:rsid w:val="1E1A8A3E"/>
    <w:rsid w:val="1E2621B1"/>
    <w:rsid w:val="1E392D11"/>
    <w:rsid w:val="1E6CB02D"/>
    <w:rsid w:val="1E766CCD"/>
    <w:rsid w:val="1E87FED6"/>
    <w:rsid w:val="1E99219A"/>
    <w:rsid w:val="1EAD7C8A"/>
    <w:rsid w:val="1EB7EFEF"/>
    <w:rsid w:val="1EF528EE"/>
    <w:rsid w:val="1F1C3367"/>
    <w:rsid w:val="1F4A0A04"/>
    <w:rsid w:val="1F5BB4E3"/>
    <w:rsid w:val="1F7E2EE7"/>
    <w:rsid w:val="1F981680"/>
    <w:rsid w:val="1FD89D51"/>
    <w:rsid w:val="1FDD55C8"/>
    <w:rsid w:val="1FE6CA47"/>
    <w:rsid w:val="1FE6ED29"/>
    <w:rsid w:val="1FE7999C"/>
    <w:rsid w:val="1FEEA6AE"/>
    <w:rsid w:val="1FFAB1AB"/>
    <w:rsid w:val="1FFBF739"/>
    <w:rsid w:val="1FFC3EE6"/>
    <w:rsid w:val="2003AC3A"/>
    <w:rsid w:val="2028111B"/>
    <w:rsid w:val="20297505"/>
    <w:rsid w:val="204881CE"/>
    <w:rsid w:val="2050BDCB"/>
    <w:rsid w:val="2091A211"/>
    <w:rsid w:val="209DCE73"/>
    <w:rsid w:val="20BA2F2F"/>
    <w:rsid w:val="20CBA3EA"/>
    <w:rsid w:val="20D884B7"/>
    <w:rsid w:val="20DBBF1B"/>
    <w:rsid w:val="20F30DB5"/>
    <w:rsid w:val="21068220"/>
    <w:rsid w:val="210C65FB"/>
    <w:rsid w:val="210CF2D8"/>
    <w:rsid w:val="21100CD3"/>
    <w:rsid w:val="211157D9"/>
    <w:rsid w:val="2137F45D"/>
    <w:rsid w:val="2141B28B"/>
    <w:rsid w:val="21471D45"/>
    <w:rsid w:val="2166120E"/>
    <w:rsid w:val="21706DF8"/>
    <w:rsid w:val="217B1D79"/>
    <w:rsid w:val="21988333"/>
    <w:rsid w:val="21A6337A"/>
    <w:rsid w:val="21E4E704"/>
    <w:rsid w:val="21F8DCFE"/>
    <w:rsid w:val="220A160D"/>
    <w:rsid w:val="222F01B3"/>
    <w:rsid w:val="224FCC30"/>
    <w:rsid w:val="22577D07"/>
    <w:rsid w:val="227B1B75"/>
    <w:rsid w:val="228E8D4C"/>
    <w:rsid w:val="22AEFB43"/>
    <w:rsid w:val="22B0E829"/>
    <w:rsid w:val="22D8A067"/>
    <w:rsid w:val="22ED303C"/>
    <w:rsid w:val="22FF2355"/>
    <w:rsid w:val="23072822"/>
    <w:rsid w:val="237F2D75"/>
    <w:rsid w:val="239B7CF4"/>
    <w:rsid w:val="239E9D27"/>
    <w:rsid w:val="23B2618C"/>
    <w:rsid w:val="23EEA6E5"/>
    <w:rsid w:val="23FF1A06"/>
    <w:rsid w:val="23FFBD79"/>
    <w:rsid w:val="2416A625"/>
    <w:rsid w:val="24523B0C"/>
    <w:rsid w:val="2462D181"/>
    <w:rsid w:val="247ADA20"/>
    <w:rsid w:val="2487A276"/>
    <w:rsid w:val="24A02B3B"/>
    <w:rsid w:val="24A53AF9"/>
    <w:rsid w:val="24C1533D"/>
    <w:rsid w:val="24C51FD0"/>
    <w:rsid w:val="24D5F2F8"/>
    <w:rsid w:val="2506FA4D"/>
    <w:rsid w:val="25252625"/>
    <w:rsid w:val="253FEA7A"/>
    <w:rsid w:val="254C5BE8"/>
    <w:rsid w:val="256F7925"/>
    <w:rsid w:val="257E6907"/>
    <w:rsid w:val="25E7AC5B"/>
    <w:rsid w:val="25EF88E2"/>
    <w:rsid w:val="25FF45CF"/>
    <w:rsid w:val="26117902"/>
    <w:rsid w:val="2650A612"/>
    <w:rsid w:val="2650B117"/>
    <w:rsid w:val="2661262A"/>
    <w:rsid w:val="267A0805"/>
    <w:rsid w:val="26A0651B"/>
    <w:rsid w:val="26D1644E"/>
    <w:rsid w:val="26D3BE02"/>
    <w:rsid w:val="26D6B56B"/>
    <w:rsid w:val="26D80355"/>
    <w:rsid w:val="26DCFE24"/>
    <w:rsid w:val="26DFF80F"/>
    <w:rsid w:val="26EF74FA"/>
    <w:rsid w:val="26FED0FA"/>
    <w:rsid w:val="2706420F"/>
    <w:rsid w:val="27416909"/>
    <w:rsid w:val="279C08EC"/>
    <w:rsid w:val="27AE8BA5"/>
    <w:rsid w:val="27C02AAC"/>
    <w:rsid w:val="27D38E81"/>
    <w:rsid w:val="27E24EDF"/>
    <w:rsid w:val="2805489F"/>
    <w:rsid w:val="2812A02C"/>
    <w:rsid w:val="282A6C28"/>
    <w:rsid w:val="282B451E"/>
    <w:rsid w:val="283FC4EE"/>
    <w:rsid w:val="28425B01"/>
    <w:rsid w:val="284BC9A4"/>
    <w:rsid w:val="284DA5A3"/>
    <w:rsid w:val="285AD70E"/>
    <w:rsid w:val="28A4573D"/>
    <w:rsid w:val="28A6D90A"/>
    <w:rsid w:val="28F2F172"/>
    <w:rsid w:val="291A86CC"/>
    <w:rsid w:val="292D0104"/>
    <w:rsid w:val="292F9DAB"/>
    <w:rsid w:val="2950BE95"/>
    <w:rsid w:val="2950F90A"/>
    <w:rsid w:val="29862780"/>
    <w:rsid w:val="298D7497"/>
    <w:rsid w:val="299F7F34"/>
    <w:rsid w:val="29C7AB06"/>
    <w:rsid w:val="29E1869B"/>
    <w:rsid w:val="29F800CD"/>
    <w:rsid w:val="2A2AAE68"/>
    <w:rsid w:val="2A5CD58D"/>
    <w:rsid w:val="2A655D77"/>
    <w:rsid w:val="2A89857E"/>
    <w:rsid w:val="2AE59DB8"/>
    <w:rsid w:val="2AF333B0"/>
    <w:rsid w:val="2AFD0C50"/>
    <w:rsid w:val="2B05E008"/>
    <w:rsid w:val="2B190DE3"/>
    <w:rsid w:val="2B2D54B9"/>
    <w:rsid w:val="2B2EF5BB"/>
    <w:rsid w:val="2B8BC64A"/>
    <w:rsid w:val="2B8E99E2"/>
    <w:rsid w:val="2BAFF8D9"/>
    <w:rsid w:val="2BBFD1B8"/>
    <w:rsid w:val="2BC1EC37"/>
    <w:rsid w:val="2BCB87B6"/>
    <w:rsid w:val="2BD07526"/>
    <w:rsid w:val="2BD1ED8E"/>
    <w:rsid w:val="2BFBB07F"/>
    <w:rsid w:val="2C342D55"/>
    <w:rsid w:val="2C4160A3"/>
    <w:rsid w:val="2C6721F9"/>
    <w:rsid w:val="2C693EBB"/>
    <w:rsid w:val="2CAB1BB8"/>
    <w:rsid w:val="2CBB293D"/>
    <w:rsid w:val="2CC0ED90"/>
    <w:rsid w:val="2CE172B9"/>
    <w:rsid w:val="2D02AAC7"/>
    <w:rsid w:val="2D1BB4E6"/>
    <w:rsid w:val="2D1FF907"/>
    <w:rsid w:val="2D3B41B2"/>
    <w:rsid w:val="2D46BFA6"/>
    <w:rsid w:val="2D56FB37"/>
    <w:rsid w:val="2D65E3E1"/>
    <w:rsid w:val="2D884BA3"/>
    <w:rsid w:val="2D9B4CD8"/>
    <w:rsid w:val="2DA0ABF6"/>
    <w:rsid w:val="2DA0E162"/>
    <w:rsid w:val="2DB32537"/>
    <w:rsid w:val="2DB40372"/>
    <w:rsid w:val="2DD0B8F4"/>
    <w:rsid w:val="2DE03366"/>
    <w:rsid w:val="2E0992DB"/>
    <w:rsid w:val="2E0AF028"/>
    <w:rsid w:val="2E279009"/>
    <w:rsid w:val="2E388659"/>
    <w:rsid w:val="2E47792B"/>
    <w:rsid w:val="2E57A8FA"/>
    <w:rsid w:val="2E5D0FEA"/>
    <w:rsid w:val="2E6E9F7A"/>
    <w:rsid w:val="2E72955D"/>
    <w:rsid w:val="2E75268E"/>
    <w:rsid w:val="2E84905F"/>
    <w:rsid w:val="2EA5169B"/>
    <w:rsid w:val="2EA5A5AD"/>
    <w:rsid w:val="2EC5218B"/>
    <w:rsid w:val="2EF52BA1"/>
    <w:rsid w:val="2EFE5246"/>
    <w:rsid w:val="2F005E70"/>
    <w:rsid w:val="2F09EEA1"/>
    <w:rsid w:val="2F0C6A06"/>
    <w:rsid w:val="2F176467"/>
    <w:rsid w:val="2F22EF56"/>
    <w:rsid w:val="2F2F3263"/>
    <w:rsid w:val="2F61DB25"/>
    <w:rsid w:val="2FAC08F0"/>
    <w:rsid w:val="2FDE0555"/>
    <w:rsid w:val="2FE08A1C"/>
    <w:rsid w:val="2FE5574D"/>
    <w:rsid w:val="30132764"/>
    <w:rsid w:val="3028B41C"/>
    <w:rsid w:val="30341ACE"/>
    <w:rsid w:val="30448E2D"/>
    <w:rsid w:val="3059A384"/>
    <w:rsid w:val="30717F23"/>
    <w:rsid w:val="307E3193"/>
    <w:rsid w:val="30AC56EF"/>
    <w:rsid w:val="30AFACD5"/>
    <w:rsid w:val="30CB2FE1"/>
    <w:rsid w:val="30EB5715"/>
    <w:rsid w:val="3110B30F"/>
    <w:rsid w:val="311AAB89"/>
    <w:rsid w:val="3132BD6E"/>
    <w:rsid w:val="3137AC82"/>
    <w:rsid w:val="313E17D1"/>
    <w:rsid w:val="31575687"/>
    <w:rsid w:val="31657CF4"/>
    <w:rsid w:val="31841717"/>
    <w:rsid w:val="3189106B"/>
    <w:rsid w:val="3199851F"/>
    <w:rsid w:val="31B1AF1D"/>
    <w:rsid w:val="31D06D7B"/>
    <w:rsid w:val="32049250"/>
    <w:rsid w:val="32137282"/>
    <w:rsid w:val="32266743"/>
    <w:rsid w:val="324891C9"/>
    <w:rsid w:val="327E829B"/>
    <w:rsid w:val="3289570C"/>
    <w:rsid w:val="32A834D0"/>
    <w:rsid w:val="32C0B229"/>
    <w:rsid w:val="32CADDCE"/>
    <w:rsid w:val="32CF1FAC"/>
    <w:rsid w:val="32D648FF"/>
    <w:rsid w:val="32E33A47"/>
    <w:rsid w:val="32E4919E"/>
    <w:rsid w:val="331127C9"/>
    <w:rsid w:val="331FF7A4"/>
    <w:rsid w:val="3371E0BF"/>
    <w:rsid w:val="33768351"/>
    <w:rsid w:val="338A6F6F"/>
    <w:rsid w:val="33A868E6"/>
    <w:rsid w:val="33B5C92A"/>
    <w:rsid w:val="33C47420"/>
    <w:rsid w:val="33CCAB99"/>
    <w:rsid w:val="341499B4"/>
    <w:rsid w:val="341E69AB"/>
    <w:rsid w:val="342075A3"/>
    <w:rsid w:val="344B3405"/>
    <w:rsid w:val="34526B20"/>
    <w:rsid w:val="347FFAB5"/>
    <w:rsid w:val="34A4A075"/>
    <w:rsid w:val="34B3A563"/>
    <w:rsid w:val="34EF49CC"/>
    <w:rsid w:val="35054399"/>
    <w:rsid w:val="35479F4C"/>
    <w:rsid w:val="35534CC7"/>
    <w:rsid w:val="355A246B"/>
    <w:rsid w:val="355EEC0D"/>
    <w:rsid w:val="357D3C0D"/>
    <w:rsid w:val="35DAD3BD"/>
    <w:rsid w:val="35E17A5A"/>
    <w:rsid w:val="35E7A07F"/>
    <w:rsid w:val="35F0B869"/>
    <w:rsid w:val="3607EEA4"/>
    <w:rsid w:val="36270EE6"/>
    <w:rsid w:val="362B6A7D"/>
    <w:rsid w:val="362E5D34"/>
    <w:rsid w:val="3637C9F3"/>
    <w:rsid w:val="364D4DEC"/>
    <w:rsid w:val="365DBF73"/>
    <w:rsid w:val="366FE7B4"/>
    <w:rsid w:val="36732078"/>
    <w:rsid w:val="36744BE5"/>
    <w:rsid w:val="36970430"/>
    <w:rsid w:val="36B218C3"/>
    <w:rsid w:val="36D9FE5F"/>
    <w:rsid w:val="372CC5F8"/>
    <w:rsid w:val="372F1599"/>
    <w:rsid w:val="3737E8CB"/>
    <w:rsid w:val="374F7A87"/>
    <w:rsid w:val="375DA6BC"/>
    <w:rsid w:val="37822671"/>
    <w:rsid w:val="3784522F"/>
    <w:rsid w:val="378AE1A1"/>
    <w:rsid w:val="37961472"/>
    <w:rsid w:val="379C0F79"/>
    <w:rsid w:val="37B33D52"/>
    <w:rsid w:val="380A9D96"/>
    <w:rsid w:val="381866DA"/>
    <w:rsid w:val="383EA8D0"/>
    <w:rsid w:val="3843E3BB"/>
    <w:rsid w:val="388E8ABE"/>
    <w:rsid w:val="38C0D648"/>
    <w:rsid w:val="38F54C82"/>
    <w:rsid w:val="38F5CA3F"/>
    <w:rsid w:val="38FA5877"/>
    <w:rsid w:val="39166F90"/>
    <w:rsid w:val="394E22B3"/>
    <w:rsid w:val="3956CF29"/>
    <w:rsid w:val="395D59E7"/>
    <w:rsid w:val="39609EA5"/>
    <w:rsid w:val="397A2129"/>
    <w:rsid w:val="397E3A3D"/>
    <w:rsid w:val="3987FB5D"/>
    <w:rsid w:val="398B4DD7"/>
    <w:rsid w:val="398E0C8E"/>
    <w:rsid w:val="39A4A284"/>
    <w:rsid w:val="39D193CE"/>
    <w:rsid w:val="39D5B292"/>
    <w:rsid w:val="39D722D0"/>
    <w:rsid w:val="3A008B12"/>
    <w:rsid w:val="3A1166A7"/>
    <w:rsid w:val="3A19AB3F"/>
    <w:rsid w:val="3A25CE22"/>
    <w:rsid w:val="3A3FA2B8"/>
    <w:rsid w:val="3A40AFB8"/>
    <w:rsid w:val="3A453259"/>
    <w:rsid w:val="3A5A3D02"/>
    <w:rsid w:val="3A622D26"/>
    <w:rsid w:val="3A721112"/>
    <w:rsid w:val="3A73527A"/>
    <w:rsid w:val="3A819608"/>
    <w:rsid w:val="3A968A10"/>
    <w:rsid w:val="3A9826D5"/>
    <w:rsid w:val="3A9DBA99"/>
    <w:rsid w:val="3AD01D18"/>
    <w:rsid w:val="3AFC436B"/>
    <w:rsid w:val="3B2E952B"/>
    <w:rsid w:val="3B39E78E"/>
    <w:rsid w:val="3B4B8580"/>
    <w:rsid w:val="3B52F046"/>
    <w:rsid w:val="3B5D4CA4"/>
    <w:rsid w:val="3B6C6066"/>
    <w:rsid w:val="3B875AD6"/>
    <w:rsid w:val="3B88C409"/>
    <w:rsid w:val="3B899EDF"/>
    <w:rsid w:val="3BF1AB25"/>
    <w:rsid w:val="3BF1BDC5"/>
    <w:rsid w:val="3C0D2548"/>
    <w:rsid w:val="3C1CE746"/>
    <w:rsid w:val="3C1CFCBD"/>
    <w:rsid w:val="3C350A8A"/>
    <w:rsid w:val="3C5A55B7"/>
    <w:rsid w:val="3C624E50"/>
    <w:rsid w:val="3C89DAE8"/>
    <w:rsid w:val="3C9210D2"/>
    <w:rsid w:val="3CAB8691"/>
    <w:rsid w:val="3CACCFB8"/>
    <w:rsid w:val="3CAF00E6"/>
    <w:rsid w:val="3CB4BF29"/>
    <w:rsid w:val="3CE79AA6"/>
    <w:rsid w:val="3CEB8DF8"/>
    <w:rsid w:val="3D138D2C"/>
    <w:rsid w:val="3D26EA65"/>
    <w:rsid w:val="3D27D46E"/>
    <w:rsid w:val="3D2A31FA"/>
    <w:rsid w:val="3D35D514"/>
    <w:rsid w:val="3D3FF2D8"/>
    <w:rsid w:val="3D654278"/>
    <w:rsid w:val="3D8136D7"/>
    <w:rsid w:val="3D845EE9"/>
    <w:rsid w:val="3D973E87"/>
    <w:rsid w:val="3DA12F1D"/>
    <w:rsid w:val="3DA65215"/>
    <w:rsid w:val="3DB92F7C"/>
    <w:rsid w:val="3DC2E325"/>
    <w:rsid w:val="3DD4C2F8"/>
    <w:rsid w:val="3DE297A1"/>
    <w:rsid w:val="3DF75B30"/>
    <w:rsid w:val="3DFA006C"/>
    <w:rsid w:val="3E0C8385"/>
    <w:rsid w:val="3E25ACEC"/>
    <w:rsid w:val="3E3305A5"/>
    <w:rsid w:val="3E3B425B"/>
    <w:rsid w:val="3E490373"/>
    <w:rsid w:val="3E5CB38C"/>
    <w:rsid w:val="3E6A4B53"/>
    <w:rsid w:val="3E6BCE61"/>
    <w:rsid w:val="3E8ED696"/>
    <w:rsid w:val="3EDD37C4"/>
    <w:rsid w:val="3F0AC85A"/>
    <w:rsid w:val="3F1C08F7"/>
    <w:rsid w:val="3F303790"/>
    <w:rsid w:val="3F4FDF50"/>
    <w:rsid w:val="3F549592"/>
    <w:rsid w:val="3F987909"/>
    <w:rsid w:val="3FABE601"/>
    <w:rsid w:val="3FE23C1B"/>
    <w:rsid w:val="3FF28B95"/>
    <w:rsid w:val="3FF2BA85"/>
    <w:rsid w:val="3FF691B6"/>
    <w:rsid w:val="4012A3B5"/>
    <w:rsid w:val="40384612"/>
    <w:rsid w:val="403ED3CB"/>
    <w:rsid w:val="4044428C"/>
    <w:rsid w:val="404DBF99"/>
    <w:rsid w:val="405CCD43"/>
    <w:rsid w:val="405E63EB"/>
    <w:rsid w:val="40691918"/>
    <w:rsid w:val="406BD300"/>
    <w:rsid w:val="407E663B"/>
    <w:rsid w:val="408E975E"/>
    <w:rsid w:val="40A2CAE3"/>
    <w:rsid w:val="40C378BA"/>
    <w:rsid w:val="40C73598"/>
    <w:rsid w:val="40EE0A6E"/>
    <w:rsid w:val="4111996B"/>
    <w:rsid w:val="412D3D28"/>
    <w:rsid w:val="415AF2C2"/>
    <w:rsid w:val="4169C85E"/>
    <w:rsid w:val="416E0DF5"/>
    <w:rsid w:val="41AA1343"/>
    <w:rsid w:val="41BF2141"/>
    <w:rsid w:val="41E57A05"/>
    <w:rsid w:val="4242A702"/>
    <w:rsid w:val="424DD9B9"/>
    <w:rsid w:val="4257E0A8"/>
    <w:rsid w:val="425C1093"/>
    <w:rsid w:val="4288DDFA"/>
    <w:rsid w:val="42944E73"/>
    <w:rsid w:val="429F15F6"/>
    <w:rsid w:val="42B68A61"/>
    <w:rsid w:val="42C46B42"/>
    <w:rsid w:val="42D0082C"/>
    <w:rsid w:val="42E32AC1"/>
    <w:rsid w:val="42E90CC4"/>
    <w:rsid w:val="42FB57B2"/>
    <w:rsid w:val="430059F9"/>
    <w:rsid w:val="431F8150"/>
    <w:rsid w:val="432F6A51"/>
    <w:rsid w:val="437988BD"/>
    <w:rsid w:val="437DB434"/>
    <w:rsid w:val="43950BAD"/>
    <w:rsid w:val="439C0D86"/>
    <w:rsid w:val="43A90D75"/>
    <w:rsid w:val="43AD2149"/>
    <w:rsid w:val="43F43393"/>
    <w:rsid w:val="43FD56C8"/>
    <w:rsid w:val="43FED043"/>
    <w:rsid w:val="441E3743"/>
    <w:rsid w:val="4432A00B"/>
    <w:rsid w:val="44523DFB"/>
    <w:rsid w:val="447083D1"/>
    <w:rsid w:val="4474BEC6"/>
    <w:rsid w:val="447C0E91"/>
    <w:rsid w:val="4496DCEA"/>
    <w:rsid w:val="4499A150"/>
    <w:rsid w:val="44CEAC8F"/>
    <w:rsid w:val="44DD6277"/>
    <w:rsid w:val="45127FE6"/>
    <w:rsid w:val="45148322"/>
    <w:rsid w:val="4571AD8B"/>
    <w:rsid w:val="45791CD1"/>
    <w:rsid w:val="459DCB6F"/>
    <w:rsid w:val="45B0108D"/>
    <w:rsid w:val="45C38759"/>
    <w:rsid w:val="45F16A13"/>
    <w:rsid w:val="46004FA6"/>
    <w:rsid w:val="46290300"/>
    <w:rsid w:val="462CE9E3"/>
    <w:rsid w:val="4637E9BA"/>
    <w:rsid w:val="464ED9B7"/>
    <w:rsid w:val="465D023B"/>
    <w:rsid w:val="4661325D"/>
    <w:rsid w:val="46C07186"/>
    <w:rsid w:val="46E6225A"/>
    <w:rsid w:val="47018C58"/>
    <w:rsid w:val="470913D1"/>
    <w:rsid w:val="47118737"/>
    <w:rsid w:val="47120CF0"/>
    <w:rsid w:val="4735ED31"/>
    <w:rsid w:val="47372D4B"/>
    <w:rsid w:val="47772289"/>
    <w:rsid w:val="4790A505"/>
    <w:rsid w:val="47A2762E"/>
    <w:rsid w:val="47C32990"/>
    <w:rsid w:val="47CDEE81"/>
    <w:rsid w:val="47D6C426"/>
    <w:rsid w:val="47DF6350"/>
    <w:rsid w:val="47E4C573"/>
    <w:rsid w:val="47F8F001"/>
    <w:rsid w:val="480EA063"/>
    <w:rsid w:val="481DD45C"/>
    <w:rsid w:val="483A84E6"/>
    <w:rsid w:val="483C2DEE"/>
    <w:rsid w:val="483C50E9"/>
    <w:rsid w:val="484B5BD1"/>
    <w:rsid w:val="4851DA14"/>
    <w:rsid w:val="4869C95C"/>
    <w:rsid w:val="48848B24"/>
    <w:rsid w:val="48A3928F"/>
    <w:rsid w:val="48BF2168"/>
    <w:rsid w:val="48DC0CCE"/>
    <w:rsid w:val="48F49395"/>
    <w:rsid w:val="48FE77F0"/>
    <w:rsid w:val="491845BC"/>
    <w:rsid w:val="4924511A"/>
    <w:rsid w:val="492F9622"/>
    <w:rsid w:val="4938C922"/>
    <w:rsid w:val="493C6D79"/>
    <w:rsid w:val="4954E21B"/>
    <w:rsid w:val="4959D16C"/>
    <w:rsid w:val="4963F8C4"/>
    <w:rsid w:val="4996CD15"/>
    <w:rsid w:val="499BA2ED"/>
    <w:rsid w:val="499D6970"/>
    <w:rsid w:val="49F31361"/>
    <w:rsid w:val="49FFA55E"/>
    <w:rsid w:val="4A339A0B"/>
    <w:rsid w:val="4A560A87"/>
    <w:rsid w:val="4A82EDE9"/>
    <w:rsid w:val="4A8BB39C"/>
    <w:rsid w:val="4A8CB5A3"/>
    <w:rsid w:val="4A8E3C94"/>
    <w:rsid w:val="4B0FA870"/>
    <w:rsid w:val="4B199A73"/>
    <w:rsid w:val="4B2963B8"/>
    <w:rsid w:val="4B36F3B9"/>
    <w:rsid w:val="4B3A8FF4"/>
    <w:rsid w:val="4B45D4BA"/>
    <w:rsid w:val="4B634E01"/>
    <w:rsid w:val="4B6C5F93"/>
    <w:rsid w:val="4BA863C8"/>
    <w:rsid w:val="4BC70AA8"/>
    <w:rsid w:val="4BE6F9FD"/>
    <w:rsid w:val="4BED9054"/>
    <w:rsid w:val="4BF77A64"/>
    <w:rsid w:val="4C02B87E"/>
    <w:rsid w:val="4C2883E9"/>
    <w:rsid w:val="4C3B82F8"/>
    <w:rsid w:val="4C4EAC4C"/>
    <w:rsid w:val="4C4F6721"/>
    <w:rsid w:val="4C69EB42"/>
    <w:rsid w:val="4C73B412"/>
    <w:rsid w:val="4C89CBBC"/>
    <w:rsid w:val="4C8B7EA7"/>
    <w:rsid w:val="4CD328C4"/>
    <w:rsid w:val="4CDAA86A"/>
    <w:rsid w:val="4CEDF5A2"/>
    <w:rsid w:val="4CF028BC"/>
    <w:rsid w:val="4D017813"/>
    <w:rsid w:val="4D29620E"/>
    <w:rsid w:val="4D2A640C"/>
    <w:rsid w:val="4D33D707"/>
    <w:rsid w:val="4D6401A5"/>
    <w:rsid w:val="4D7978DE"/>
    <w:rsid w:val="4D8A60A2"/>
    <w:rsid w:val="4D96B251"/>
    <w:rsid w:val="4DB1011A"/>
    <w:rsid w:val="4DBA42AA"/>
    <w:rsid w:val="4DC4441C"/>
    <w:rsid w:val="4DCA3873"/>
    <w:rsid w:val="4DD8652B"/>
    <w:rsid w:val="4DEF431D"/>
    <w:rsid w:val="4E002961"/>
    <w:rsid w:val="4E0AAA6D"/>
    <w:rsid w:val="4E4AA39C"/>
    <w:rsid w:val="4E4BC271"/>
    <w:rsid w:val="4E511462"/>
    <w:rsid w:val="4E539038"/>
    <w:rsid w:val="4E836C4D"/>
    <w:rsid w:val="4E856548"/>
    <w:rsid w:val="4E945247"/>
    <w:rsid w:val="4EA34D22"/>
    <w:rsid w:val="4ECC4551"/>
    <w:rsid w:val="4EE14EC9"/>
    <w:rsid w:val="4F0D98AA"/>
    <w:rsid w:val="4F12453B"/>
    <w:rsid w:val="4F4795CA"/>
    <w:rsid w:val="4F47B8DD"/>
    <w:rsid w:val="4F520F2E"/>
    <w:rsid w:val="4F629A35"/>
    <w:rsid w:val="4F656293"/>
    <w:rsid w:val="4F659C4A"/>
    <w:rsid w:val="4FB3FD52"/>
    <w:rsid w:val="4FD3507D"/>
    <w:rsid w:val="4FDB582A"/>
    <w:rsid w:val="500322FF"/>
    <w:rsid w:val="503CCF2C"/>
    <w:rsid w:val="508E0A19"/>
    <w:rsid w:val="50A3B988"/>
    <w:rsid w:val="50A7E9DA"/>
    <w:rsid w:val="50DB5CBF"/>
    <w:rsid w:val="50E875BC"/>
    <w:rsid w:val="50F5D2E5"/>
    <w:rsid w:val="50FDDFFC"/>
    <w:rsid w:val="510544E7"/>
    <w:rsid w:val="510C6A65"/>
    <w:rsid w:val="513C0191"/>
    <w:rsid w:val="51498962"/>
    <w:rsid w:val="5172EDBA"/>
    <w:rsid w:val="517F690B"/>
    <w:rsid w:val="518B4C6F"/>
    <w:rsid w:val="51A173C6"/>
    <w:rsid w:val="51A24083"/>
    <w:rsid w:val="51A568AC"/>
    <w:rsid w:val="51ABAE61"/>
    <w:rsid w:val="51E12655"/>
    <w:rsid w:val="520AD874"/>
    <w:rsid w:val="5213F59A"/>
    <w:rsid w:val="525971CE"/>
    <w:rsid w:val="525DB107"/>
    <w:rsid w:val="526EF054"/>
    <w:rsid w:val="529090DF"/>
    <w:rsid w:val="52AB14AC"/>
    <w:rsid w:val="52B713EA"/>
    <w:rsid w:val="52B7FF21"/>
    <w:rsid w:val="52BFD436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95C6DF"/>
    <w:rsid w:val="53BACDE0"/>
    <w:rsid w:val="53C1B87F"/>
    <w:rsid w:val="53C9582D"/>
    <w:rsid w:val="53E575AE"/>
    <w:rsid w:val="540DAD62"/>
    <w:rsid w:val="541D4B6B"/>
    <w:rsid w:val="54244C4A"/>
    <w:rsid w:val="5426778D"/>
    <w:rsid w:val="543B1EAF"/>
    <w:rsid w:val="543EDF85"/>
    <w:rsid w:val="54558CF5"/>
    <w:rsid w:val="547694B5"/>
    <w:rsid w:val="547B8D1D"/>
    <w:rsid w:val="547EE22E"/>
    <w:rsid w:val="549042F6"/>
    <w:rsid w:val="5490CE13"/>
    <w:rsid w:val="54A8F2FA"/>
    <w:rsid w:val="54B90511"/>
    <w:rsid w:val="54C412E9"/>
    <w:rsid w:val="54C63830"/>
    <w:rsid w:val="54C9D7C9"/>
    <w:rsid w:val="54D05439"/>
    <w:rsid w:val="54D730A1"/>
    <w:rsid w:val="54DA7FD2"/>
    <w:rsid w:val="54DD9791"/>
    <w:rsid w:val="550E0AB3"/>
    <w:rsid w:val="550E5B90"/>
    <w:rsid w:val="5523AA64"/>
    <w:rsid w:val="552618BA"/>
    <w:rsid w:val="553113C6"/>
    <w:rsid w:val="553FF317"/>
    <w:rsid w:val="55431282"/>
    <w:rsid w:val="5546F1B4"/>
    <w:rsid w:val="554E70A7"/>
    <w:rsid w:val="5558AB35"/>
    <w:rsid w:val="555E6150"/>
    <w:rsid w:val="5590FE04"/>
    <w:rsid w:val="559D8B92"/>
    <w:rsid w:val="55AF5804"/>
    <w:rsid w:val="55C9282B"/>
    <w:rsid w:val="55D89AAB"/>
    <w:rsid w:val="55E5A9FF"/>
    <w:rsid w:val="55F00F6B"/>
    <w:rsid w:val="560513BE"/>
    <w:rsid w:val="560BDAF4"/>
    <w:rsid w:val="56131C25"/>
    <w:rsid w:val="562480FA"/>
    <w:rsid w:val="562A6DFA"/>
    <w:rsid w:val="562C11D7"/>
    <w:rsid w:val="562DD8F4"/>
    <w:rsid w:val="566E785C"/>
    <w:rsid w:val="567917BA"/>
    <w:rsid w:val="569886B8"/>
    <w:rsid w:val="569C8C04"/>
    <w:rsid w:val="56B1B181"/>
    <w:rsid w:val="56B3EAFC"/>
    <w:rsid w:val="56C1A608"/>
    <w:rsid w:val="56C613EF"/>
    <w:rsid w:val="56C8F9BE"/>
    <w:rsid w:val="56CC2A22"/>
    <w:rsid w:val="56D4E9AC"/>
    <w:rsid w:val="56D7E3E2"/>
    <w:rsid w:val="56EC512F"/>
    <w:rsid w:val="570C77AA"/>
    <w:rsid w:val="5720662D"/>
    <w:rsid w:val="5733D4B8"/>
    <w:rsid w:val="573DC36E"/>
    <w:rsid w:val="57630741"/>
    <w:rsid w:val="578FEC6D"/>
    <w:rsid w:val="579A2DF2"/>
    <w:rsid w:val="579D9AE3"/>
    <w:rsid w:val="57A97280"/>
    <w:rsid w:val="57D25577"/>
    <w:rsid w:val="57E83EDF"/>
    <w:rsid w:val="57F4F25C"/>
    <w:rsid w:val="5833203E"/>
    <w:rsid w:val="5852F97A"/>
    <w:rsid w:val="585CF617"/>
    <w:rsid w:val="58669F2F"/>
    <w:rsid w:val="58684CA6"/>
    <w:rsid w:val="58702A3B"/>
    <w:rsid w:val="588DDB27"/>
    <w:rsid w:val="589BE192"/>
    <w:rsid w:val="58A1EDE5"/>
    <w:rsid w:val="58B2BAD0"/>
    <w:rsid w:val="58C427B3"/>
    <w:rsid w:val="58C72AD3"/>
    <w:rsid w:val="58DB66C5"/>
    <w:rsid w:val="58DF3FDE"/>
    <w:rsid w:val="58F3988F"/>
    <w:rsid w:val="58FCBA7F"/>
    <w:rsid w:val="58FE5D9B"/>
    <w:rsid w:val="5915C4F2"/>
    <w:rsid w:val="5958022C"/>
    <w:rsid w:val="5964483D"/>
    <w:rsid w:val="59726A54"/>
    <w:rsid w:val="597A143D"/>
    <w:rsid w:val="597CBB7D"/>
    <w:rsid w:val="59828377"/>
    <w:rsid w:val="599531F7"/>
    <w:rsid w:val="59E6648A"/>
    <w:rsid w:val="59ECB204"/>
    <w:rsid w:val="5A1ACA75"/>
    <w:rsid w:val="5A444A31"/>
    <w:rsid w:val="5A4B9D0A"/>
    <w:rsid w:val="5A962DED"/>
    <w:rsid w:val="5A98410F"/>
    <w:rsid w:val="5AC97FD1"/>
    <w:rsid w:val="5AD836DD"/>
    <w:rsid w:val="5B31BC9E"/>
    <w:rsid w:val="5B7821DA"/>
    <w:rsid w:val="5B79A9CA"/>
    <w:rsid w:val="5B7ACF45"/>
    <w:rsid w:val="5B835BBD"/>
    <w:rsid w:val="5B9A278B"/>
    <w:rsid w:val="5B9E90A1"/>
    <w:rsid w:val="5BB770B5"/>
    <w:rsid w:val="5BBC136D"/>
    <w:rsid w:val="5BE0FC72"/>
    <w:rsid w:val="5BECBD32"/>
    <w:rsid w:val="5BF2D764"/>
    <w:rsid w:val="5C2BC490"/>
    <w:rsid w:val="5C384D1B"/>
    <w:rsid w:val="5C42ABB4"/>
    <w:rsid w:val="5C471AE6"/>
    <w:rsid w:val="5C52F67C"/>
    <w:rsid w:val="5C563845"/>
    <w:rsid w:val="5C75112A"/>
    <w:rsid w:val="5C7FD62C"/>
    <w:rsid w:val="5C8AF6F9"/>
    <w:rsid w:val="5C9B2911"/>
    <w:rsid w:val="5CC5E29D"/>
    <w:rsid w:val="5CFBE7AA"/>
    <w:rsid w:val="5D40A061"/>
    <w:rsid w:val="5D5C54D8"/>
    <w:rsid w:val="5D67C272"/>
    <w:rsid w:val="5D934AE3"/>
    <w:rsid w:val="5DA47797"/>
    <w:rsid w:val="5DB03B57"/>
    <w:rsid w:val="5DCB9149"/>
    <w:rsid w:val="5DD7735B"/>
    <w:rsid w:val="5DD8E03D"/>
    <w:rsid w:val="5DE7A0FC"/>
    <w:rsid w:val="5DF13A91"/>
    <w:rsid w:val="5DFFB00B"/>
    <w:rsid w:val="5E1FEB66"/>
    <w:rsid w:val="5E1FF01C"/>
    <w:rsid w:val="5E238C73"/>
    <w:rsid w:val="5E53A8CB"/>
    <w:rsid w:val="5E556BF9"/>
    <w:rsid w:val="5E579FCA"/>
    <w:rsid w:val="5E5B6DF5"/>
    <w:rsid w:val="5E678794"/>
    <w:rsid w:val="5E80C220"/>
    <w:rsid w:val="5E94A561"/>
    <w:rsid w:val="5EA361C5"/>
    <w:rsid w:val="5EC174A0"/>
    <w:rsid w:val="5EDE2197"/>
    <w:rsid w:val="5EF7E962"/>
    <w:rsid w:val="5F03B450"/>
    <w:rsid w:val="5F280B7C"/>
    <w:rsid w:val="5F307C67"/>
    <w:rsid w:val="5F35DD8F"/>
    <w:rsid w:val="5F5D6C03"/>
    <w:rsid w:val="5FA5700C"/>
    <w:rsid w:val="5FCED0DE"/>
    <w:rsid w:val="5FDC6A42"/>
    <w:rsid w:val="5FF47B1A"/>
    <w:rsid w:val="6007202D"/>
    <w:rsid w:val="60242F3E"/>
    <w:rsid w:val="604096C6"/>
    <w:rsid w:val="604F996E"/>
    <w:rsid w:val="606ECE9D"/>
    <w:rsid w:val="606F212C"/>
    <w:rsid w:val="60AC047B"/>
    <w:rsid w:val="60C17E04"/>
    <w:rsid w:val="60C97138"/>
    <w:rsid w:val="60E1D91B"/>
    <w:rsid w:val="60F066DD"/>
    <w:rsid w:val="610CF2AB"/>
    <w:rsid w:val="610E6748"/>
    <w:rsid w:val="610F2FE4"/>
    <w:rsid w:val="61513F4E"/>
    <w:rsid w:val="6161707D"/>
    <w:rsid w:val="617CBE7A"/>
    <w:rsid w:val="618596FD"/>
    <w:rsid w:val="618DD649"/>
    <w:rsid w:val="618E0B4D"/>
    <w:rsid w:val="619718D9"/>
    <w:rsid w:val="6198AA21"/>
    <w:rsid w:val="61C2169C"/>
    <w:rsid w:val="61D93BD5"/>
    <w:rsid w:val="61EDD947"/>
    <w:rsid w:val="61FF11F0"/>
    <w:rsid w:val="62554FAC"/>
    <w:rsid w:val="6264CD85"/>
    <w:rsid w:val="627DAE73"/>
    <w:rsid w:val="62AF77B9"/>
    <w:rsid w:val="62B75042"/>
    <w:rsid w:val="62BCD88D"/>
    <w:rsid w:val="62CE73EB"/>
    <w:rsid w:val="62D4582B"/>
    <w:rsid w:val="62F27016"/>
    <w:rsid w:val="62FEF3AF"/>
    <w:rsid w:val="6300041C"/>
    <w:rsid w:val="63051D77"/>
    <w:rsid w:val="632064E5"/>
    <w:rsid w:val="632CC8B9"/>
    <w:rsid w:val="6333C5A7"/>
    <w:rsid w:val="6346A7A2"/>
    <w:rsid w:val="63520E31"/>
    <w:rsid w:val="637EA985"/>
    <w:rsid w:val="63A819C6"/>
    <w:rsid w:val="63C55B8B"/>
    <w:rsid w:val="6443D553"/>
    <w:rsid w:val="64589D20"/>
    <w:rsid w:val="646562DC"/>
    <w:rsid w:val="6477C16E"/>
    <w:rsid w:val="648A3C4B"/>
    <w:rsid w:val="64DF4B22"/>
    <w:rsid w:val="64DF8B09"/>
    <w:rsid w:val="64FA43A4"/>
    <w:rsid w:val="6501E8E6"/>
    <w:rsid w:val="652602FE"/>
    <w:rsid w:val="652981A0"/>
    <w:rsid w:val="652BECD2"/>
    <w:rsid w:val="6557460B"/>
    <w:rsid w:val="656030F1"/>
    <w:rsid w:val="65C60A5E"/>
    <w:rsid w:val="65E6BA29"/>
    <w:rsid w:val="66037ADB"/>
    <w:rsid w:val="66040B90"/>
    <w:rsid w:val="66071EEE"/>
    <w:rsid w:val="66357F71"/>
    <w:rsid w:val="6643AF4B"/>
    <w:rsid w:val="664E72B9"/>
    <w:rsid w:val="664F20E4"/>
    <w:rsid w:val="66547073"/>
    <w:rsid w:val="665A47D1"/>
    <w:rsid w:val="666D1FEA"/>
    <w:rsid w:val="667D1920"/>
    <w:rsid w:val="667F563C"/>
    <w:rsid w:val="6684BC5D"/>
    <w:rsid w:val="66954D42"/>
    <w:rsid w:val="6699F29E"/>
    <w:rsid w:val="66A6B09F"/>
    <w:rsid w:val="66C84825"/>
    <w:rsid w:val="66D90009"/>
    <w:rsid w:val="66D9C027"/>
    <w:rsid w:val="66E78866"/>
    <w:rsid w:val="66F0F520"/>
    <w:rsid w:val="66F24A18"/>
    <w:rsid w:val="672BC371"/>
    <w:rsid w:val="672F6965"/>
    <w:rsid w:val="675340DA"/>
    <w:rsid w:val="67662C27"/>
    <w:rsid w:val="6788E34D"/>
    <w:rsid w:val="6796BA37"/>
    <w:rsid w:val="679B10BC"/>
    <w:rsid w:val="67D314EB"/>
    <w:rsid w:val="6801965A"/>
    <w:rsid w:val="681168F2"/>
    <w:rsid w:val="683F9B84"/>
    <w:rsid w:val="688CA9A8"/>
    <w:rsid w:val="6895CD06"/>
    <w:rsid w:val="68A8DB07"/>
    <w:rsid w:val="68B0C301"/>
    <w:rsid w:val="68B77F36"/>
    <w:rsid w:val="68E0BD96"/>
    <w:rsid w:val="68E62270"/>
    <w:rsid w:val="68FA9515"/>
    <w:rsid w:val="6919B85A"/>
    <w:rsid w:val="69572D40"/>
    <w:rsid w:val="69620E35"/>
    <w:rsid w:val="696B7589"/>
    <w:rsid w:val="69813448"/>
    <w:rsid w:val="6983C342"/>
    <w:rsid w:val="69851758"/>
    <w:rsid w:val="69AC2E13"/>
    <w:rsid w:val="69C57121"/>
    <w:rsid w:val="69EF3997"/>
    <w:rsid w:val="69EFB69E"/>
    <w:rsid w:val="6A35B2DB"/>
    <w:rsid w:val="6A54EF60"/>
    <w:rsid w:val="6A75680B"/>
    <w:rsid w:val="6A87062E"/>
    <w:rsid w:val="6A8F07E2"/>
    <w:rsid w:val="6A9B5044"/>
    <w:rsid w:val="6AB2D518"/>
    <w:rsid w:val="6AC30D36"/>
    <w:rsid w:val="6AFF555C"/>
    <w:rsid w:val="6B001E41"/>
    <w:rsid w:val="6B010308"/>
    <w:rsid w:val="6B0FFB1D"/>
    <w:rsid w:val="6B28DF54"/>
    <w:rsid w:val="6B4C6DEE"/>
    <w:rsid w:val="6B549F2B"/>
    <w:rsid w:val="6B5BB4B2"/>
    <w:rsid w:val="6B6E4010"/>
    <w:rsid w:val="6B7B51D1"/>
    <w:rsid w:val="6B81D5AB"/>
    <w:rsid w:val="6B91AC56"/>
    <w:rsid w:val="6B9435EC"/>
    <w:rsid w:val="6B9D933A"/>
    <w:rsid w:val="6BA6A0A4"/>
    <w:rsid w:val="6BA720AA"/>
    <w:rsid w:val="6BD2222F"/>
    <w:rsid w:val="6BDBFAFB"/>
    <w:rsid w:val="6C593250"/>
    <w:rsid w:val="6C5DBB61"/>
    <w:rsid w:val="6C643E2C"/>
    <w:rsid w:val="6C68BD81"/>
    <w:rsid w:val="6C83807D"/>
    <w:rsid w:val="6C8ED171"/>
    <w:rsid w:val="6C926518"/>
    <w:rsid w:val="6CA4098A"/>
    <w:rsid w:val="6CAFED61"/>
    <w:rsid w:val="6CBA323A"/>
    <w:rsid w:val="6CDB9D1E"/>
    <w:rsid w:val="6CE2B766"/>
    <w:rsid w:val="6CEA6CCD"/>
    <w:rsid w:val="6CEC9D63"/>
    <w:rsid w:val="6D057CB2"/>
    <w:rsid w:val="6D2B71E7"/>
    <w:rsid w:val="6D2E6289"/>
    <w:rsid w:val="6D326C0C"/>
    <w:rsid w:val="6D395824"/>
    <w:rsid w:val="6D555170"/>
    <w:rsid w:val="6D586395"/>
    <w:rsid w:val="6D6775BC"/>
    <w:rsid w:val="6D8A515C"/>
    <w:rsid w:val="6D9F79DD"/>
    <w:rsid w:val="6DAFAC7B"/>
    <w:rsid w:val="6DE72B58"/>
    <w:rsid w:val="6DED84C3"/>
    <w:rsid w:val="6DFAC77A"/>
    <w:rsid w:val="6DFE607D"/>
    <w:rsid w:val="6E169283"/>
    <w:rsid w:val="6E1C1655"/>
    <w:rsid w:val="6E2203D1"/>
    <w:rsid w:val="6E2A7075"/>
    <w:rsid w:val="6E3B17F0"/>
    <w:rsid w:val="6E522DC8"/>
    <w:rsid w:val="6E552813"/>
    <w:rsid w:val="6E5EE136"/>
    <w:rsid w:val="6E7C5AD9"/>
    <w:rsid w:val="6EB1D3B8"/>
    <w:rsid w:val="6EB9D79F"/>
    <w:rsid w:val="6EBDFD69"/>
    <w:rsid w:val="6EC0B1CE"/>
    <w:rsid w:val="6EC5686D"/>
    <w:rsid w:val="6EE70BA9"/>
    <w:rsid w:val="6EEC3B6E"/>
    <w:rsid w:val="6F24AA87"/>
    <w:rsid w:val="6F26D367"/>
    <w:rsid w:val="6F344A68"/>
    <w:rsid w:val="6F6EA91C"/>
    <w:rsid w:val="6F802BAD"/>
    <w:rsid w:val="6F9954C0"/>
    <w:rsid w:val="6F9B113E"/>
    <w:rsid w:val="6F9BCA88"/>
    <w:rsid w:val="6FAD8BD9"/>
    <w:rsid w:val="70012A46"/>
    <w:rsid w:val="70105876"/>
    <w:rsid w:val="70160DAF"/>
    <w:rsid w:val="7021E7A0"/>
    <w:rsid w:val="7036ED58"/>
    <w:rsid w:val="703A5B72"/>
    <w:rsid w:val="70420723"/>
    <w:rsid w:val="705703BE"/>
    <w:rsid w:val="706514A1"/>
    <w:rsid w:val="7068E077"/>
    <w:rsid w:val="707E30FD"/>
    <w:rsid w:val="70882B98"/>
    <w:rsid w:val="709759F5"/>
    <w:rsid w:val="70A48239"/>
    <w:rsid w:val="70BA04FE"/>
    <w:rsid w:val="70D06B58"/>
    <w:rsid w:val="713D9C8F"/>
    <w:rsid w:val="7150750C"/>
    <w:rsid w:val="7151311C"/>
    <w:rsid w:val="71642B10"/>
    <w:rsid w:val="7167702F"/>
    <w:rsid w:val="716B6664"/>
    <w:rsid w:val="719981F1"/>
    <w:rsid w:val="719A1B72"/>
    <w:rsid w:val="719C3E1D"/>
    <w:rsid w:val="71B406A8"/>
    <w:rsid w:val="71F5D680"/>
    <w:rsid w:val="7220F4F3"/>
    <w:rsid w:val="7222BC7A"/>
    <w:rsid w:val="72388057"/>
    <w:rsid w:val="725C5C24"/>
    <w:rsid w:val="72C7C6DD"/>
    <w:rsid w:val="72D07D70"/>
    <w:rsid w:val="72ED101B"/>
    <w:rsid w:val="731454F8"/>
    <w:rsid w:val="7324E737"/>
    <w:rsid w:val="73645390"/>
    <w:rsid w:val="738466D1"/>
    <w:rsid w:val="738BB7AF"/>
    <w:rsid w:val="739358ED"/>
    <w:rsid w:val="73943963"/>
    <w:rsid w:val="739E2FBE"/>
    <w:rsid w:val="73B76A93"/>
    <w:rsid w:val="73BE8B59"/>
    <w:rsid w:val="73C64D6B"/>
    <w:rsid w:val="742695AA"/>
    <w:rsid w:val="743418E3"/>
    <w:rsid w:val="744CB227"/>
    <w:rsid w:val="74632C4B"/>
    <w:rsid w:val="748C3CAA"/>
    <w:rsid w:val="74D1256D"/>
    <w:rsid w:val="74D28F80"/>
    <w:rsid w:val="7558B58B"/>
    <w:rsid w:val="75808670"/>
    <w:rsid w:val="7587F031"/>
    <w:rsid w:val="75881494"/>
    <w:rsid w:val="75D24B6F"/>
    <w:rsid w:val="75E0E364"/>
    <w:rsid w:val="75E4D656"/>
    <w:rsid w:val="76176D00"/>
    <w:rsid w:val="762384ED"/>
    <w:rsid w:val="763AD164"/>
    <w:rsid w:val="76498155"/>
    <w:rsid w:val="764CC241"/>
    <w:rsid w:val="764D4E03"/>
    <w:rsid w:val="764D6422"/>
    <w:rsid w:val="765A59C7"/>
    <w:rsid w:val="76634199"/>
    <w:rsid w:val="7688BD4C"/>
    <w:rsid w:val="7690FA30"/>
    <w:rsid w:val="76B6CA58"/>
    <w:rsid w:val="76BDE6ED"/>
    <w:rsid w:val="76CD41D5"/>
    <w:rsid w:val="76D7B4E1"/>
    <w:rsid w:val="76E8DE49"/>
    <w:rsid w:val="76EFB3B1"/>
    <w:rsid w:val="7714C2D0"/>
    <w:rsid w:val="7721131B"/>
    <w:rsid w:val="77511DDF"/>
    <w:rsid w:val="77637B5C"/>
    <w:rsid w:val="776D04BC"/>
    <w:rsid w:val="77778687"/>
    <w:rsid w:val="777D3168"/>
    <w:rsid w:val="77AA347B"/>
    <w:rsid w:val="77F4B276"/>
    <w:rsid w:val="780A93CA"/>
    <w:rsid w:val="781571FE"/>
    <w:rsid w:val="78209786"/>
    <w:rsid w:val="7841B1C5"/>
    <w:rsid w:val="784DF51D"/>
    <w:rsid w:val="785956EC"/>
    <w:rsid w:val="7860CB41"/>
    <w:rsid w:val="78938710"/>
    <w:rsid w:val="789E2763"/>
    <w:rsid w:val="78B64D0F"/>
    <w:rsid w:val="78CE1612"/>
    <w:rsid w:val="78D0F6F1"/>
    <w:rsid w:val="78DC641F"/>
    <w:rsid w:val="78E46FAA"/>
    <w:rsid w:val="78EFB394"/>
    <w:rsid w:val="78F9A432"/>
    <w:rsid w:val="7913442A"/>
    <w:rsid w:val="791D7EEB"/>
    <w:rsid w:val="7943E7BA"/>
    <w:rsid w:val="7945B2A2"/>
    <w:rsid w:val="794FCBAB"/>
    <w:rsid w:val="797FFFC5"/>
    <w:rsid w:val="79E3265F"/>
    <w:rsid w:val="79E953B5"/>
    <w:rsid w:val="79F4F05F"/>
    <w:rsid w:val="79FB214D"/>
    <w:rsid w:val="7A05AE5D"/>
    <w:rsid w:val="7A065E84"/>
    <w:rsid w:val="7A0BC1E9"/>
    <w:rsid w:val="7A1B2E62"/>
    <w:rsid w:val="7A5B0897"/>
    <w:rsid w:val="7AABC93F"/>
    <w:rsid w:val="7AC72235"/>
    <w:rsid w:val="7ACCB7D8"/>
    <w:rsid w:val="7AF9A7A7"/>
    <w:rsid w:val="7B2E8554"/>
    <w:rsid w:val="7B3A6C03"/>
    <w:rsid w:val="7B3F39B3"/>
    <w:rsid w:val="7B3F8E3F"/>
    <w:rsid w:val="7B46F7DF"/>
    <w:rsid w:val="7B48559F"/>
    <w:rsid w:val="7B7A829E"/>
    <w:rsid w:val="7B80CE58"/>
    <w:rsid w:val="7B92AC55"/>
    <w:rsid w:val="7BC9800E"/>
    <w:rsid w:val="7BE5CFA7"/>
    <w:rsid w:val="7BE63C9F"/>
    <w:rsid w:val="7C0627C7"/>
    <w:rsid w:val="7C20F65D"/>
    <w:rsid w:val="7C3313FE"/>
    <w:rsid w:val="7C48DEDA"/>
    <w:rsid w:val="7C494FB1"/>
    <w:rsid w:val="7C4D80D5"/>
    <w:rsid w:val="7C6819FC"/>
    <w:rsid w:val="7C9A37DE"/>
    <w:rsid w:val="7CAAF853"/>
    <w:rsid w:val="7CBA3B30"/>
    <w:rsid w:val="7CD5F308"/>
    <w:rsid w:val="7CEDC0B7"/>
    <w:rsid w:val="7CFBC0B2"/>
    <w:rsid w:val="7D06DBD7"/>
    <w:rsid w:val="7D2397B2"/>
    <w:rsid w:val="7D6177EF"/>
    <w:rsid w:val="7D6A306C"/>
    <w:rsid w:val="7D768708"/>
    <w:rsid w:val="7D76A9B7"/>
    <w:rsid w:val="7D79B1A0"/>
    <w:rsid w:val="7D7AF91F"/>
    <w:rsid w:val="7D7E5389"/>
    <w:rsid w:val="7DB33BCE"/>
    <w:rsid w:val="7DC2FA7E"/>
    <w:rsid w:val="7DC93E7D"/>
    <w:rsid w:val="7DD96E38"/>
    <w:rsid w:val="7DE0BEC8"/>
    <w:rsid w:val="7DEF5E13"/>
    <w:rsid w:val="7DF35505"/>
    <w:rsid w:val="7DF3A5D9"/>
    <w:rsid w:val="7E02071B"/>
    <w:rsid w:val="7E02F001"/>
    <w:rsid w:val="7E0AB59E"/>
    <w:rsid w:val="7E2E8DA3"/>
    <w:rsid w:val="7E313B1A"/>
    <w:rsid w:val="7E41F7FE"/>
    <w:rsid w:val="7E5B9463"/>
    <w:rsid w:val="7E6C57B1"/>
    <w:rsid w:val="7E7EA8C0"/>
    <w:rsid w:val="7E98E5F1"/>
    <w:rsid w:val="7E9BB12E"/>
    <w:rsid w:val="7E9EA9FC"/>
    <w:rsid w:val="7EA433CF"/>
    <w:rsid w:val="7EA9C9F5"/>
    <w:rsid w:val="7EB4DEF4"/>
    <w:rsid w:val="7EB9F55C"/>
    <w:rsid w:val="7EC232FD"/>
    <w:rsid w:val="7EC53C49"/>
    <w:rsid w:val="7ED60CEC"/>
    <w:rsid w:val="7EDEA134"/>
    <w:rsid w:val="7F0A6041"/>
    <w:rsid w:val="7F286762"/>
    <w:rsid w:val="7F331FB6"/>
    <w:rsid w:val="7F535BF2"/>
    <w:rsid w:val="7F66A79C"/>
    <w:rsid w:val="7F7446B8"/>
    <w:rsid w:val="7F80491B"/>
    <w:rsid w:val="7F8B3F95"/>
    <w:rsid w:val="7F9628F2"/>
    <w:rsid w:val="7F9CA6E2"/>
    <w:rsid w:val="7FA73B8E"/>
    <w:rsid w:val="7FAB0C9C"/>
    <w:rsid w:val="7FC8B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A0F8A9BE-1DD0-487D-ACB7-CF961610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customStyle="1" w:styleId="ListParagraphChar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customStyle="1" w:styleId="Default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normaltextrun">
    <w:name w:val="normaltextrun"/>
    <w:basedOn w:val="DefaultParagraphFont"/>
    <w:rsid w:val="000071DD"/>
  </w:style>
  <w:style w:type="character" w:customStyle="1" w:styleId="eop">
    <w:name w:val="eop"/>
    <w:basedOn w:val="DefaultParagraphFont"/>
    <w:rsid w:val="000071DD"/>
  </w:style>
  <w:style w:type="character" w:customStyle="1" w:styleId="tlid-translation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8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CDE27B-5525-4781-B034-AE63122ECA0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5f6722c4-4b54-4565-9073-6b2cdb56319d"/>
  </ds:schemaRefs>
</ds:datastoreItem>
</file>

<file path=customXml/itemProps2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722c4-4b54-4565-9073-6b2cdb56319d"/>
    <ds:schemaRef ds:uri="015a1b56-f9db-44b0-a971-80694ead8fc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1578</Words>
  <Characters>9803</Characters>
  <Application>Microsoft Office Word</Application>
  <DocSecurity>0</DocSecurity>
  <Lines>81</Lines>
  <Paragraphs>22</Paragraphs>
  <ScaleCrop>false</ScaleCrop>
  <Manager/>
  <Company/>
  <LinksUpToDate>false</LinksUpToDate>
  <CharactersWithSpaces>11359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Akrem Abdusemed</cp:lastModifiedBy>
  <cp:revision>2</cp:revision>
  <dcterms:created xsi:type="dcterms:W3CDTF">2026-03-05T09:15:00Z</dcterms:created>
  <dcterms:modified xsi:type="dcterms:W3CDTF">2026-03-05T09:15:00Z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