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3FC609" w14:textId="776F603B" w:rsidR="001E3955" w:rsidRDefault="001E3955" w:rsidP="001E3955">
      <w:pPr>
        <w:pStyle w:val="Heading1"/>
        <w:rPr>
          <w:b/>
          <w:bCs/>
          <w:sz w:val="24"/>
          <w:szCs w:val="24"/>
        </w:rPr>
      </w:pPr>
      <w:bookmarkStart w:id="0" w:name="_Toc207726547"/>
      <w:r>
        <w:rPr>
          <w:b/>
          <w:bCs/>
          <w:sz w:val="24"/>
          <w:szCs w:val="24"/>
        </w:rPr>
        <w:t xml:space="preserve">Annual Business Plan- 2025 </w:t>
      </w:r>
    </w:p>
    <w:p w14:paraId="712B2F54" w14:textId="24F9BFCC" w:rsidR="001E3955" w:rsidRPr="00541B8D" w:rsidRDefault="001E3955" w:rsidP="001E3955">
      <w:pPr>
        <w:pStyle w:val="Heading1"/>
        <w:rPr>
          <w:b/>
          <w:bCs/>
          <w:sz w:val="24"/>
          <w:szCs w:val="24"/>
        </w:rPr>
      </w:pPr>
      <w:r w:rsidRPr="00541B8D">
        <w:rPr>
          <w:b/>
          <w:bCs/>
          <w:sz w:val="24"/>
          <w:szCs w:val="24"/>
        </w:rPr>
        <w:t>Subprogramme 4: Data and Statistics</w:t>
      </w:r>
      <w:bookmarkEnd w:id="0"/>
    </w:p>
    <w:tbl>
      <w:tblPr>
        <w:tblStyle w:val="TableGrid45"/>
        <w:tblW w:w="15480" w:type="dxa"/>
        <w:tblInd w:w="-185" w:type="dxa"/>
        <w:tblLayout w:type="fixed"/>
        <w:tblLook w:val="04A0" w:firstRow="1" w:lastRow="0" w:firstColumn="1" w:lastColumn="0" w:noHBand="0" w:noVBand="1"/>
      </w:tblPr>
      <w:tblGrid>
        <w:gridCol w:w="2070"/>
        <w:gridCol w:w="13410"/>
      </w:tblGrid>
      <w:tr w:rsidR="001E3955" w:rsidRPr="005B0EFC" w14:paraId="097E76B9" w14:textId="77777777" w:rsidTr="006C5B89">
        <w:trPr>
          <w:trHeight w:val="602"/>
        </w:trPr>
        <w:tc>
          <w:tcPr>
            <w:tcW w:w="2070" w:type="dxa"/>
            <w:shd w:val="clear" w:color="auto" w:fill="DEEAF6" w:themeFill="accent5" w:themeFillTint="33"/>
            <w:vAlign w:val="center"/>
          </w:tcPr>
          <w:p w14:paraId="20C38F6C" w14:textId="77777777" w:rsidR="001E3955" w:rsidRPr="00224E3D" w:rsidRDefault="001E3955" w:rsidP="006C5B89">
            <w:pPr>
              <w:tabs>
                <w:tab w:val="left" w:pos="55"/>
              </w:tabs>
              <w:ind w:left="-15"/>
              <w:rPr>
                <w:rFonts w:asciiTheme="majorBidi" w:hAnsiTheme="majorBidi" w:cstheme="majorBidi"/>
                <w:b/>
                <w:bCs/>
                <w:sz w:val="20"/>
                <w:szCs w:val="20"/>
              </w:rPr>
            </w:pPr>
            <w:bookmarkStart w:id="1" w:name="_Hlk181619602"/>
            <w:r w:rsidRPr="00FA4FCB">
              <w:rPr>
                <w:rFonts w:asciiTheme="majorBidi" w:eastAsiaTheme="minorHAnsi" w:hAnsiTheme="majorBidi" w:cstheme="majorBidi"/>
                <w:b/>
                <w:bCs/>
                <w:sz w:val="20"/>
                <w:szCs w:val="20"/>
                <w:lang w:val="en-GB" w:eastAsia="en-US"/>
              </w:rPr>
              <w:t>Objective</w:t>
            </w:r>
          </w:p>
        </w:tc>
        <w:tc>
          <w:tcPr>
            <w:tcW w:w="13410" w:type="dxa"/>
            <w:vAlign w:val="center"/>
          </w:tcPr>
          <w:p w14:paraId="0961D6EA" w14:textId="77777777" w:rsidR="001E3955" w:rsidRPr="005B0EFC" w:rsidRDefault="001E3955" w:rsidP="006C5B89">
            <w:pPr>
              <w:spacing w:before="60" w:after="60"/>
              <w:contextualSpacing/>
              <w:rPr>
                <w:rFonts w:asciiTheme="majorBidi" w:hAnsiTheme="majorBidi" w:cstheme="majorBidi"/>
                <w:b/>
                <w:bCs/>
                <w:sz w:val="20"/>
                <w:szCs w:val="20"/>
              </w:rPr>
            </w:pPr>
            <w:r w:rsidRPr="00224E3D">
              <w:rPr>
                <w:rFonts w:asciiTheme="majorBidi" w:eastAsiaTheme="minorHAnsi" w:hAnsiTheme="majorBidi" w:cstheme="majorBidi"/>
                <w:b/>
                <w:bCs/>
                <w:color w:val="0070C0"/>
                <w:sz w:val="20"/>
                <w:szCs w:val="20"/>
                <w:lang w:val="en-AU" w:eastAsia="en-US"/>
              </w:rPr>
              <w:t>To strengthen the production, dissemination and use of credible data, statistics, and geospatial information at the national, regional and global levels for evidence-based policy and decision-making</w:t>
            </w:r>
          </w:p>
        </w:tc>
      </w:tr>
      <w:tr w:rsidR="001E3955" w:rsidRPr="005B0EFC" w14:paraId="31FD7830" w14:textId="77777777" w:rsidTr="006C5B89">
        <w:tc>
          <w:tcPr>
            <w:tcW w:w="2070" w:type="dxa"/>
            <w:shd w:val="clear" w:color="auto" w:fill="E2EFD9" w:themeFill="accent6" w:themeFillTint="33"/>
            <w:vAlign w:val="center"/>
          </w:tcPr>
          <w:p w14:paraId="539D5506" w14:textId="77777777" w:rsidR="001E3955" w:rsidRPr="00CC4D0B" w:rsidRDefault="001E3955" w:rsidP="001E3955">
            <w:pPr>
              <w:pStyle w:val="ListParagraph"/>
              <w:numPr>
                <w:ilvl w:val="0"/>
                <w:numId w:val="20"/>
              </w:numPr>
              <w:tabs>
                <w:tab w:val="left" w:pos="337"/>
              </w:tabs>
              <w:ind w:left="247" w:hanging="247"/>
              <w:rPr>
                <w:rFonts w:asciiTheme="majorBidi" w:hAnsiTheme="majorBidi" w:cstheme="majorBidi"/>
                <w:b/>
                <w:bCs/>
                <w:sz w:val="18"/>
                <w:szCs w:val="18"/>
              </w:rPr>
            </w:pPr>
            <w:r w:rsidRPr="00CC4D0B">
              <w:rPr>
                <w:rFonts w:asciiTheme="majorBidi" w:hAnsiTheme="majorBidi" w:cstheme="majorBidi"/>
                <w:b/>
                <w:bCs/>
                <w:sz w:val="18"/>
                <w:szCs w:val="18"/>
              </w:rPr>
              <w:t>Planned result 1</w:t>
            </w:r>
            <w:r w:rsidRPr="00CC4D0B">
              <w:rPr>
                <w:rFonts w:asciiTheme="majorBidi" w:hAnsiTheme="majorBidi" w:cstheme="majorBidi"/>
                <w:b/>
                <w:bCs/>
                <w:sz w:val="18"/>
                <w:szCs w:val="18"/>
              </w:rPr>
              <w:br/>
              <w:t>/Outcome</w:t>
            </w:r>
          </w:p>
        </w:tc>
        <w:tc>
          <w:tcPr>
            <w:tcW w:w="13410" w:type="dxa"/>
            <w:shd w:val="clear" w:color="auto" w:fill="E2EFD9" w:themeFill="accent6" w:themeFillTint="33"/>
            <w:vAlign w:val="center"/>
          </w:tcPr>
          <w:p w14:paraId="55D39B66" w14:textId="77777777" w:rsidR="001E3955" w:rsidRPr="005B0EFC" w:rsidRDefault="001E3955" w:rsidP="006C5B89">
            <w:pPr>
              <w:autoSpaceDE w:val="0"/>
              <w:autoSpaceDN w:val="0"/>
              <w:adjustRightInd w:val="0"/>
              <w:spacing w:before="60" w:after="60"/>
              <w:rPr>
                <w:rFonts w:asciiTheme="majorBidi" w:hAnsiTheme="majorBidi" w:cstheme="majorBidi"/>
                <w:b/>
                <w:bCs/>
                <w:sz w:val="20"/>
                <w:szCs w:val="20"/>
              </w:rPr>
            </w:pPr>
            <w:r w:rsidRPr="00CC4D0B">
              <w:rPr>
                <w:rFonts w:asciiTheme="majorBidi" w:hAnsiTheme="majorBidi" w:cstheme="majorBidi"/>
                <w:b/>
                <w:bCs/>
                <w:color w:val="002060"/>
                <w:sz w:val="18"/>
                <w:szCs w:val="18"/>
              </w:rPr>
              <w:t>Towards digital transformation and modernization of statistical systems</w:t>
            </w:r>
          </w:p>
        </w:tc>
      </w:tr>
    </w:tbl>
    <w:tbl>
      <w:tblPr>
        <w:tblStyle w:val="TableGrid20"/>
        <w:tblW w:w="15480" w:type="dxa"/>
        <w:tblInd w:w="-185" w:type="dxa"/>
        <w:tblLayout w:type="fixed"/>
        <w:tblLook w:val="04A0" w:firstRow="1" w:lastRow="0" w:firstColumn="1" w:lastColumn="0" w:noHBand="0" w:noVBand="1"/>
      </w:tblPr>
      <w:tblGrid>
        <w:gridCol w:w="2070"/>
        <w:gridCol w:w="13410"/>
      </w:tblGrid>
      <w:tr w:rsidR="001E3955" w:rsidRPr="00CC4D0B" w14:paraId="04E55B97" w14:textId="77777777" w:rsidTr="006C5B89">
        <w:trPr>
          <w:trHeight w:val="312"/>
        </w:trPr>
        <w:tc>
          <w:tcPr>
            <w:tcW w:w="2070" w:type="dxa"/>
            <w:tcBorders>
              <w:bottom w:val="single" w:sz="4" w:space="0" w:color="auto"/>
            </w:tcBorders>
            <w:shd w:val="clear" w:color="auto" w:fill="DEEAF6" w:themeFill="accent5" w:themeFillTint="33"/>
            <w:vAlign w:val="center"/>
          </w:tcPr>
          <w:p w14:paraId="63F8A4FF" w14:textId="77777777" w:rsidR="001E3955" w:rsidRPr="00CC4D0B" w:rsidRDefault="001E3955" w:rsidP="001E3955">
            <w:pPr>
              <w:pStyle w:val="ListParagraph"/>
              <w:numPr>
                <w:ilvl w:val="0"/>
                <w:numId w:val="20"/>
              </w:numPr>
              <w:tabs>
                <w:tab w:val="left" w:pos="67"/>
              </w:tabs>
              <w:ind w:left="247" w:hanging="247"/>
              <w:rPr>
                <w:rFonts w:asciiTheme="majorBidi" w:hAnsiTheme="majorBidi" w:cstheme="majorBidi"/>
                <w:b/>
                <w:bCs/>
                <w:sz w:val="18"/>
                <w:szCs w:val="18"/>
                <w:lang w:val="en-GB"/>
              </w:rPr>
            </w:pPr>
            <w:r w:rsidRPr="00CC4D0B">
              <w:rPr>
                <w:rFonts w:asciiTheme="majorBidi" w:hAnsiTheme="majorBidi" w:cstheme="majorBidi"/>
                <w:b/>
                <w:bCs/>
                <w:sz w:val="18"/>
                <w:szCs w:val="18"/>
              </w:rPr>
              <w:t xml:space="preserve"> Indicator</w:t>
            </w:r>
            <w:r w:rsidRPr="00CC4D0B">
              <w:rPr>
                <w:rFonts w:asciiTheme="majorBidi" w:eastAsiaTheme="minorHAnsi" w:hAnsiTheme="majorBidi" w:cstheme="majorBidi"/>
                <w:b/>
                <w:bCs/>
                <w:sz w:val="18"/>
                <w:szCs w:val="18"/>
                <w:lang w:val="en-GB" w:eastAsia="en-US"/>
              </w:rPr>
              <w:t xml:space="preserve"> of </w:t>
            </w:r>
            <w:r w:rsidRPr="00CC4D0B">
              <w:rPr>
                <w:rFonts w:asciiTheme="majorBidi" w:hAnsiTheme="majorBidi" w:cstheme="majorBidi"/>
                <w:b/>
                <w:bCs/>
                <w:sz w:val="18"/>
                <w:szCs w:val="18"/>
              </w:rPr>
              <w:t>Achievement</w:t>
            </w:r>
            <w:r w:rsidRPr="00CC4D0B">
              <w:rPr>
                <w:rFonts w:asciiTheme="majorBidi" w:eastAsiaTheme="minorHAnsi" w:hAnsiTheme="majorBidi" w:cstheme="majorBidi"/>
                <w:b/>
                <w:bCs/>
                <w:sz w:val="18"/>
                <w:szCs w:val="18"/>
                <w:lang w:val="en-GB" w:eastAsia="en-US"/>
              </w:rPr>
              <w:t xml:space="preserve"> (IoA)</w:t>
            </w:r>
          </w:p>
        </w:tc>
        <w:tc>
          <w:tcPr>
            <w:tcW w:w="13410" w:type="dxa"/>
            <w:tcBorders>
              <w:bottom w:val="single" w:sz="4" w:space="0" w:color="auto"/>
            </w:tcBorders>
          </w:tcPr>
          <w:p w14:paraId="54DEC97D" w14:textId="77777777" w:rsidR="001E3955" w:rsidRPr="00CC4D0B" w:rsidRDefault="001E3955" w:rsidP="006C5B89">
            <w:pPr>
              <w:spacing w:before="60"/>
              <w:jc w:val="both"/>
              <w:rPr>
                <w:rFonts w:asciiTheme="majorBidi" w:eastAsiaTheme="minorHAnsi" w:hAnsiTheme="majorBidi" w:cstheme="majorBidi"/>
                <w:sz w:val="18"/>
                <w:szCs w:val="18"/>
                <w:shd w:val="clear" w:color="auto" w:fill="FFFFFF"/>
                <w:lang w:val="en-GB" w:eastAsia="en-US"/>
              </w:rPr>
            </w:pPr>
            <w:r w:rsidRPr="00CC4D0B">
              <w:rPr>
                <w:rFonts w:ascii="Times New Roman" w:eastAsia="Aptos" w:hAnsi="Times New Roman" w:cs="Times New Roman"/>
                <w:b/>
                <w:bCs/>
                <w:sz w:val="18"/>
                <w:szCs w:val="18"/>
                <w:lang w:val="en-GB" w:eastAsia="en-US"/>
              </w:rPr>
              <w:t>IoA 1.1</w:t>
            </w:r>
            <w:r w:rsidRPr="00CC4D0B">
              <w:rPr>
                <w:rFonts w:asciiTheme="majorBidi" w:eastAsiaTheme="minorHAnsi" w:hAnsiTheme="majorBidi" w:cstheme="majorBidi"/>
                <w:sz w:val="18"/>
                <w:szCs w:val="18"/>
                <w:shd w:val="clear" w:color="auto" w:fill="FFFFFF"/>
                <w:lang w:val="en-GB" w:eastAsia="en-US"/>
              </w:rPr>
              <w:t xml:space="preserve">: Number of members of ECA that implemented the road map on digital transformation and modernized official statistics </w:t>
            </w:r>
          </w:p>
          <w:p w14:paraId="01E4AE1C" w14:textId="77777777" w:rsidR="001E3955" w:rsidRPr="00AC70F2" w:rsidRDefault="001E3955" w:rsidP="001E3955">
            <w:pPr>
              <w:pStyle w:val="ListParagraph"/>
              <w:numPr>
                <w:ilvl w:val="0"/>
                <w:numId w:val="21"/>
              </w:numPr>
              <w:ind w:left="879" w:hanging="274"/>
              <w:jc w:val="both"/>
              <w:rPr>
                <w:rFonts w:ascii="Arial Narrow" w:hAnsi="Arial Narrow" w:cstheme="minorHAnsi"/>
                <w:b/>
                <w:bCs/>
                <w:color w:val="000000"/>
              </w:rPr>
            </w:pPr>
            <w:r w:rsidRPr="00AC70F2">
              <w:rPr>
                <w:rFonts w:asciiTheme="majorBidi" w:hAnsiTheme="majorBidi" w:cstheme="majorBidi"/>
                <w:b/>
                <w:bCs/>
                <w:color w:val="000000"/>
                <w:sz w:val="20"/>
                <w:szCs w:val="20"/>
              </w:rPr>
              <w:t>Baseline</w:t>
            </w:r>
            <w:r w:rsidRPr="00AC70F2">
              <w:rPr>
                <w:rFonts w:asciiTheme="majorBidi" w:hAnsiTheme="majorBidi" w:cstheme="majorBidi"/>
                <w:iCs/>
                <w:sz w:val="18"/>
                <w:szCs w:val="18"/>
              </w:rPr>
              <w:t xml:space="preserve"> (end of 2024): </w:t>
            </w:r>
            <w:r w:rsidRPr="00AC70F2">
              <w:rPr>
                <w:rFonts w:asciiTheme="majorBidi" w:hAnsiTheme="majorBidi" w:cstheme="majorBidi"/>
                <w:color w:val="000000"/>
                <w:sz w:val="18"/>
                <w:szCs w:val="18"/>
              </w:rPr>
              <w:t>13</w:t>
            </w:r>
            <w:r w:rsidRPr="00CC4D0B">
              <w:rPr>
                <w:rStyle w:val="FootnoteReference"/>
                <w:rFonts w:ascii="Arial Narrow" w:hAnsi="Arial Narrow" w:cstheme="minorHAnsi"/>
                <w:i/>
                <w:iCs/>
                <w:color w:val="000000"/>
                <w:sz w:val="18"/>
                <w:szCs w:val="18"/>
              </w:rPr>
              <w:footnoteReference w:id="1"/>
            </w:r>
          </w:p>
          <w:p w14:paraId="3CF818A7" w14:textId="77777777" w:rsidR="001E3955" w:rsidRPr="00B6174C" w:rsidRDefault="001E3955" w:rsidP="001E3955">
            <w:pPr>
              <w:pStyle w:val="ListParagraph"/>
              <w:numPr>
                <w:ilvl w:val="0"/>
                <w:numId w:val="21"/>
              </w:numPr>
              <w:ind w:left="879" w:hanging="274"/>
              <w:jc w:val="both"/>
              <w:rPr>
                <w:rFonts w:asciiTheme="majorBidi" w:hAnsiTheme="majorBidi" w:cstheme="majorBidi"/>
                <w:b/>
                <w:bCs/>
                <w:color w:val="000000"/>
              </w:rPr>
            </w:pPr>
            <w:r w:rsidRPr="00AC70F2">
              <w:rPr>
                <w:rFonts w:asciiTheme="majorBidi" w:hAnsiTheme="majorBidi" w:cstheme="majorBidi"/>
                <w:b/>
                <w:bCs/>
                <w:color w:val="000000"/>
                <w:sz w:val="20"/>
                <w:szCs w:val="20"/>
              </w:rPr>
              <w:t>Annual</w:t>
            </w:r>
            <w:r w:rsidRPr="00AC70F2">
              <w:rPr>
                <w:rFonts w:asciiTheme="majorBidi" w:eastAsia="Calibri" w:hAnsiTheme="majorBidi" w:cstheme="majorBidi"/>
                <w:b/>
                <w:bCs/>
                <w:sz w:val="18"/>
                <w:szCs w:val="18"/>
                <w:lang w:eastAsia="en-US"/>
              </w:rPr>
              <w:t xml:space="preserve"> target (</w:t>
            </w:r>
            <w:r w:rsidRPr="00AC70F2">
              <w:rPr>
                <w:rFonts w:asciiTheme="majorBidi" w:eastAsia="Calibri" w:hAnsiTheme="majorBidi" w:cstheme="majorBidi"/>
                <w:sz w:val="18"/>
                <w:szCs w:val="18"/>
                <w:lang w:eastAsia="en-US"/>
              </w:rPr>
              <w:t xml:space="preserve">2025): </w:t>
            </w:r>
            <w:r w:rsidRPr="00AC70F2">
              <w:rPr>
                <w:rFonts w:asciiTheme="majorBidi" w:hAnsiTheme="majorBidi" w:cstheme="majorBidi"/>
                <w:i/>
                <w:iCs/>
                <w:color w:val="000000"/>
                <w:sz w:val="18"/>
                <w:szCs w:val="18"/>
              </w:rPr>
              <w:t>6</w:t>
            </w:r>
            <w:r w:rsidRPr="00CC4D0B">
              <w:rPr>
                <w:rStyle w:val="FootnoteReference"/>
                <w:rFonts w:asciiTheme="majorBidi" w:hAnsiTheme="majorBidi"/>
                <w:i/>
                <w:iCs/>
                <w:color w:val="000000"/>
                <w:sz w:val="18"/>
                <w:szCs w:val="18"/>
              </w:rPr>
              <w:footnoteReference w:id="2"/>
            </w:r>
            <w:r w:rsidRPr="00B6174C">
              <w:rPr>
                <w:rFonts w:asciiTheme="majorBidi" w:hAnsiTheme="majorBidi" w:cstheme="majorBidi"/>
                <w:i/>
                <w:iCs/>
                <w:color w:val="000000"/>
                <w:sz w:val="18"/>
                <w:szCs w:val="18"/>
              </w:rPr>
              <w:t>(</w:t>
            </w:r>
            <w:r w:rsidRPr="00B6174C">
              <w:rPr>
                <w:rFonts w:asciiTheme="majorBidi" w:hAnsiTheme="majorBidi" w:cstheme="majorBidi"/>
                <w:sz w:val="18"/>
                <w:szCs w:val="18"/>
              </w:rPr>
              <w:t xml:space="preserve"> Four out of the six targets are expected to be achieved. However, two</w:t>
            </w:r>
            <w:r w:rsidRPr="00B6174C">
              <w:rPr>
                <w:rStyle w:val="FootnoteReference"/>
                <w:rFonts w:asciiTheme="majorBidi" w:hAnsiTheme="majorBidi"/>
                <w:sz w:val="18"/>
                <w:szCs w:val="18"/>
              </w:rPr>
              <w:footnoteReference w:id="3"/>
            </w:r>
            <w:r w:rsidRPr="00B6174C">
              <w:rPr>
                <w:rFonts w:asciiTheme="majorBidi" w:hAnsiTheme="majorBidi" w:cstheme="majorBidi"/>
                <w:sz w:val="18"/>
                <w:szCs w:val="18"/>
              </w:rPr>
              <w:t xml:space="preserve"> remain uncertain due to competing priorities and limited funding)</w:t>
            </w:r>
          </w:p>
          <w:p w14:paraId="14D68628" w14:textId="77777777" w:rsidR="001E3955" w:rsidRPr="00AC70F2" w:rsidRDefault="001E3955" w:rsidP="001E3955">
            <w:pPr>
              <w:pStyle w:val="ListParagraph"/>
              <w:numPr>
                <w:ilvl w:val="0"/>
                <w:numId w:val="21"/>
              </w:numPr>
              <w:spacing w:after="60"/>
              <w:ind w:left="879" w:hanging="274"/>
              <w:jc w:val="both"/>
              <w:rPr>
                <w:rFonts w:ascii="Arial Narrow" w:hAnsi="Arial Narrow" w:cstheme="minorHAnsi"/>
                <w:b/>
                <w:bCs/>
                <w:color w:val="000000"/>
              </w:rPr>
            </w:pPr>
            <w:r w:rsidRPr="00AC70F2">
              <w:rPr>
                <w:rFonts w:asciiTheme="majorBidi" w:hAnsiTheme="majorBidi" w:cstheme="majorBidi"/>
                <w:b/>
                <w:bCs/>
                <w:color w:val="000000"/>
                <w:sz w:val="20"/>
                <w:szCs w:val="20"/>
              </w:rPr>
              <w:t>Cumulative</w:t>
            </w:r>
            <w:r w:rsidRPr="00AC70F2">
              <w:rPr>
                <w:rFonts w:asciiTheme="majorBidi" w:hAnsiTheme="majorBidi" w:cstheme="majorBidi"/>
                <w:b/>
                <w:bCs/>
                <w:iCs/>
                <w:sz w:val="18"/>
                <w:szCs w:val="18"/>
              </w:rPr>
              <w:t xml:space="preserve"> target</w:t>
            </w:r>
            <w:r w:rsidRPr="00AC70F2">
              <w:rPr>
                <w:rFonts w:asciiTheme="majorBidi" w:hAnsiTheme="majorBidi" w:cstheme="majorBidi"/>
                <w:iCs/>
                <w:sz w:val="18"/>
                <w:szCs w:val="18"/>
              </w:rPr>
              <w:t xml:space="preserve"> (25) = Baseline (13) + Annual target (6)</w:t>
            </w:r>
          </w:p>
        </w:tc>
      </w:tr>
    </w:tbl>
    <w:tbl>
      <w:tblPr>
        <w:tblStyle w:val="TableGrid45"/>
        <w:tblW w:w="15489" w:type="dxa"/>
        <w:tblInd w:w="-185" w:type="dxa"/>
        <w:tblLayout w:type="fixed"/>
        <w:tblLook w:val="04A0" w:firstRow="1" w:lastRow="0" w:firstColumn="1" w:lastColumn="0" w:noHBand="0" w:noVBand="1"/>
      </w:tblPr>
      <w:tblGrid>
        <w:gridCol w:w="2070"/>
        <w:gridCol w:w="5850"/>
        <w:gridCol w:w="900"/>
        <w:gridCol w:w="720"/>
        <w:gridCol w:w="720"/>
        <w:gridCol w:w="720"/>
        <w:gridCol w:w="720"/>
        <w:gridCol w:w="990"/>
        <w:gridCol w:w="900"/>
        <w:gridCol w:w="990"/>
        <w:gridCol w:w="909"/>
      </w:tblGrid>
      <w:tr w:rsidR="001E3955" w:rsidRPr="00CC4D0B" w14:paraId="26155FBC" w14:textId="77777777" w:rsidTr="001E3955">
        <w:tc>
          <w:tcPr>
            <w:tcW w:w="2070" w:type="dxa"/>
            <w:vMerge w:val="restart"/>
            <w:shd w:val="clear" w:color="auto" w:fill="DEEAF6" w:themeFill="accent5" w:themeFillTint="33"/>
            <w:vAlign w:val="center"/>
          </w:tcPr>
          <w:p w14:paraId="6DF76607" w14:textId="77777777" w:rsidR="001E3955" w:rsidRPr="00CC4D0B" w:rsidRDefault="001E3955" w:rsidP="001E3955">
            <w:pPr>
              <w:pStyle w:val="ListParagraph"/>
              <w:numPr>
                <w:ilvl w:val="0"/>
                <w:numId w:val="20"/>
              </w:numPr>
              <w:tabs>
                <w:tab w:val="left" w:pos="67"/>
              </w:tabs>
              <w:ind w:left="247" w:hanging="247"/>
              <w:rPr>
                <w:rFonts w:asciiTheme="majorBidi" w:hAnsiTheme="majorBidi" w:cstheme="majorBidi"/>
                <w:b/>
                <w:bCs/>
                <w:sz w:val="18"/>
                <w:szCs w:val="18"/>
              </w:rPr>
            </w:pPr>
            <w:r w:rsidRPr="00CC4D0B">
              <w:rPr>
                <w:rFonts w:asciiTheme="majorBidi" w:hAnsiTheme="majorBidi" w:cstheme="majorBidi"/>
                <w:b/>
                <w:bCs/>
                <w:sz w:val="18"/>
                <w:szCs w:val="18"/>
              </w:rPr>
              <w:t xml:space="preserve"> Deliverables, Gender marker, Quarter, Funding source)</w:t>
            </w:r>
          </w:p>
        </w:tc>
        <w:tc>
          <w:tcPr>
            <w:tcW w:w="5850" w:type="dxa"/>
            <w:vMerge w:val="restart"/>
            <w:shd w:val="clear" w:color="auto" w:fill="FBE4D5" w:themeFill="accent2" w:themeFillTint="33"/>
            <w:vAlign w:val="center"/>
          </w:tcPr>
          <w:p w14:paraId="471200E5" w14:textId="77777777" w:rsidR="001E3955" w:rsidRPr="00CC4D0B" w:rsidRDefault="001E3955" w:rsidP="006C5B89">
            <w:pPr>
              <w:ind w:left="270"/>
              <w:contextualSpacing/>
              <w:jc w:val="center"/>
              <w:rPr>
                <w:rFonts w:asciiTheme="majorBidi" w:hAnsiTheme="majorBidi" w:cstheme="majorBidi"/>
                <w:b/>
                <w:bCs/>
                <w:sz w:val="18"/>
                <w:szCs w:val="18"/>
              </w:rPr>
            </w:pPr>
            <w:r w:rsidRPr="00CC4D0B">
              <w:rPr>
                <w:rFonts w:asciiTheme="majorBidi" w:hAnsiTheme="majorBidi" w:cstheme="majorBidi"/>
                <w:b/>
                <w:bCs/>
                <w:sz w:val="18"/>
                <w:szCs w:val="18"/>
              </w:rPr>
              <w:t>Deliverable</w:t>
            </w:r>
            <w:r w:rsidRPr="00CC4D0B">
              <w:rPr>
                <w:rFonts w:asciiTheme="majorBidi" w:eastAsiaTheme="minorHAnsi" w:hAnsiTheme="majorBidi" w:cstheme="majorBidi"/>
                <w:b/>
                <w:bCs/>
                <w:i/>
                <w:iCs/>
                <w:sz w:val="18"/>
                <w:szCs w:val="18"/>
                <w:lang w:val="en-GB" w:eastAsia="en-US"/>
              </w:rPr>
              <w:t xml:space="preserve"> </w:t>
            </w:r>
          </w:p>
        </w:tc>
        <w:tc>
          <w:tcPr>
            <w:tcW w:w="900" w:type="dxa"/>
            <w:vMerge w:val="restart"/>
            <w:shd w:val="clear" w:color="auto" w:fill="FBE4D5" w:themeFill="accent2" w:themeFillTint="33"/>
            <w:vAlign w:val="center"/>
          </w:tcPr>
          <w:p w14:paraId="18B92FD4" w14:textId="77777777" w:rsidR="001E3955" w:rsidRPr="00CC4D0B" w:rsidRDefault="001E3955" w:rsidP="006C5B89">
            <w:pPr>
              <w:contextualSpacing/>
              <w:rPr>
                <w:rFonts w:asciiTheme="majorBidi" w:hAnsiTheme="majorBidi" w:cstheme="majorBidi"/>
                <w:b/>
                <w:bCs/>
                <w:i/>
                <w:iCs/>
                <w:sz w:val="18"/>
                <w:szCs w:val="18"/>
              </w:rPr>
            </w:pPr>
            <w:r w:rsidRPr="00CC4D0B">
              <w:rPr>
                <w:rFonts w:ascii="Times New Roman" w:hAnsi="Times New Roman" w:cs="Times New Roman"/>
                <w:b/>
                <w:bCs/>
                <w:sz w:val="18"/>
                <w:szCs w:val="18"/>
              </w:rPr>
              <w:t xml:space="preserve">Gender Marker </w:t>
            </w:r>
            <w:r w:rsidRPr="00CC4D0B">
              <w:rPr>
                <w:rFonts w:asciiTheme="majorBidi" w:hAnsiTheme="majorBidi" w:cstheme="majorBidi"/>
                <w:b/>
                <w:bCs/>
                <w:i/>
                <w:iCs/>
                <w:sz w:val="18"/>
                <w:szCs w:val="18"/>
              </w:rPr>
              <w:t xml:space="preserve"> </w:t>
            </w:r>
          </w:p>
        </w:tc>
        <w:tc>
          <w:tcPr>
            <w:tcW w:w="2880" w:type="dxa"/>
            <w:gridSpan w:val="4"/>
            <w:shd w:val="clear" w:color="auto" w:fill="FBE4D5" w:themeFill="accent2" w:themeFillTint="33"/>
            <w:vAlign w:val="center"/>
          </w:tcPr>
          <w:p w14:paraId="136C9B4E" w14:textId="77777777" w:rsidR="001E3955" w:rsidRPr="00CC4D0B" w:rsidRDefault="001E3955" w:rsidP="006C5B89">
            <w:pPr>
              <w:jc w:val="center"/>
              <w:rPr>
                <w:rFonts w:asciiTheme="majorBidi" w:eastAsiaTheme="minorHAnsi" w:hAnsiTheme="majorBidi" w:cstheme="majorBidi"/>
                <w:b/>
                <w:bCs/>
                <w:i/>
                <w:iCs/>
                <w:sz w:val="18"/>
                <w:szCs w:val="18"/>
                <w:lang w:val="en-GB" w:eastAsia="en-US"/>
              </w:rPr>
            </w:pPr>
            <w:r w:rsidRPr="00CC4D0B">
              <w:rPr>
                <w:rFonts w:asciiTheme="majorBidi" w:eastAsiaTheme="minorHAnsi" w:hAnsiTheme="majorBidi" w:cstheme="majorBidi"/>
                <w:b/>
                <w:bCs/>
                <w:i/>
                <w:iCs/>
                <w:sz w:val="18"/>
                <w:szCs w:val="18"/>
                <w:lang w:val="en-GB" w:eastAsia="en-US"/>
              </w:rPr>
              <w:t>To be completed by</w:t>
            </w:r>
          </w:p>
        </w:tc>
        <w:tc>
          <w:tcPr>
            <w:tcW w:w="3789" w:type="dxa"/>
            <w:gridSpan w:val="4"/>
            <w:shd w:val="clear" w:color="auto" w:fill="FBE4D5" w:themeFill="accent2" w:themeFillTint="33"/>
            <w:vAlign w:val="center"/>
          </w:tcPr>
          <w:p w14:paraId="488EB728" w14:textId="77777777" w:rsidR="001E3955" w:rsidRPr="00CC4D0B" w:rsidRDefault="001E3955" w:rsidP="006C5B89">
            <w:pPr>
              <w:ind w:left="270"/>
              <w:contextualSpacing/>
              <w:jc w:val="center"/>
              <w:rPr>
                <w:rFonts w:asciiTheme="majorBidi" w:hAnsiTheme="majorBidi" w:cstheme="majorBidi"/>
                <w:b/>
                <w:bCs/>
                <w:sz w:val="18"/>
                <w:szCs w:val="18"/>
              </w:rPr>
            </w:pPr>
            <w:r w:rsidRPr="00CC4D0B">
              <w:rPr>
                <w:rFonts w:asciiTheme="majorBidi" w:hAnsiTheme="majorBidi" w:cstheme="majorBidi"/>
                <w:b/>
                <w:bCs/>
                <w:sz w:val="18"/>
                <w:szCs w:val="18"/>
              </w:rPr>
              <w:t>Funding source and Budget</w:t>
            </w:r>
          </w:p>
        </w:tc>
      </w:tr>
      <w:tr w:rsidR="001E3955" w:rsidRPr="00CC4D0B" w14:paraId="160BAB12" w14:textId="77777777" w:rsidTr="001E3955">
        <w:trPr>
          <w:trHeight w:val="449"/>
        </w:trPr>
        <w:tc>
          <w:tcPr>
            <w:tcW w:w="2070" w:type="dxa"/>
            <w:vMerge/>
            <w:shd w:val="clear" w:color="auto" w:fill="DEEAF6" w:themeFill="accent5" w:themeFillTint="33"/>
            <w:vAlign w:val="center"/>
          </w:tcPr>
          <w:p w14:paraId="1D067FD9" w14:textId="77777777" w:rsidR="001E3955" w:rsidRPr="00CC4D0B" w:rsidRDefault="001E3955" w:rsidP="006C5B89">
            <w:pPr>
              <w:tabs>
                <w:tab w:val="left" w:pos="55"/>
              </w:tabs>
              <w:rPr>
                <w:rFonts w:asciiTheme="majorBidi" w:hAnsiTheme="majorBidi" w:cstheme="majorBidi"/>
                <w:b/>
                <w:bCs/>
                <w:sz w:val="18"/>
                <w:szCs w:val="18"/>
              </w:rPr>
            </w:pPr>
          </w:p>
        </w:tc>
        <w:tc>
          <w:tcPr>
            <w:tcW w:w="5850" w:type="dxa"/>
            <w:vMerge/>
            <w:shd w:val="clear" w:color="auto" w:fill="FBE4D5" w:themeFill="accent2" w:themeFillTint="33"/>
            <w:vAlign w:val="center"/>
          </w:tcPr>
          <w:p w14:paraId="1D63656D" w14:textId="77777777" w:rsidR="001E3955" w:rsidRPr="00CC4D0B" w:rsidRDefault="001E3955" w:rsidP="006C5B89">
            <w:pPr>
              <w:ind w:left="270"/>
              <w:contextualSpacing/>
              <w:jc w:val="center"/>
              <w:rPr>
                <w:rFonts w:asciiTheme="majorBidi" w:hAnsiTheme="majorBidi" w:cstheme="majorBidi"/>
                <w:b/>
                <w:bCs/>
                <w:sz w:val="18"/>
                <w:szCs w:val="18"/>
              </w:rPr>
            </w:pPr>
          </w:p>
        </w:tc>
        <w:tc>
          <w:tcPr>
            <w:tcW w:w="900" w:type="dxa"/>
            <w:vMerge/>
            <w:shd w:val="clear" w:color="auto" w:fill="FBE4D5" w:themeFill="accent2" w:themeFillTint="33"/>
            <w:vAlign w:val="center"/>
          </w:tcPr>
          <w:p w14:paraId="0936C5EA" w14:textId="77777777" w:rsidR="001E3955" w:rsidRPr="00CC4D0B" w:rsidRDefault="001E3955" w:rsidP="006C5B89">
            <w:pPr>
              <w:contextualSpacing/>
              <w:rPr>
                <w:rFonts w:ascii="Times New Roman" w:hAnsi="Times New Roman" w:cs="Times New Roman"/>
                <w:b/>
                <w:bCs/>
                <w:sz w:val="18"/>
                <w:szCs w:val="18"/>
              </w:rPr>
            </w:pPr>
          </w:p>
        </w:tc>
        <w:tc>
          <w:tcPr>
            <w:tcW w:w="720" w:type="dxa"/>
            <w:shd w:val="clear" w:color="auto" w:fill="FBE4D5" w:themeFill="accent2" w:themeFillTint="33"/>
            <w:vAlign w:val="center"/>
          </w:tcPr>
          <w:p w14:paraId="15536825" w14:textId="77777777" w:rsidR="001E3955" w:rsidRPr="00CC4D0B" w:rsidRDefault="001E3955" w:rsidP="006C5B89">
            <w:pPr>
              <w:jc w:val="center"/>
              <w:rPr>
                <w:rFonts w:asciiTheme="majorBidi" w:eastAsiaTheme="minorHAnsi" w:hAnsiTheme="majorBidi" w:cstheme="majorBidi"/>
                <w:b/>
                <w:bCs/>
                <w:i/>
                <w:iCs/>
                <w:sz w:val="18"/>
                <w:szCs w:val="18"/>
                <w:lang w:val="en-GB" w:eastAsia="en-US"/>
              </w:rPr>
            </w:pPr>
            <w:r w:rsidRPr="00CC4D0B">
              <w:rPr>
                <w:rFonts w:asciiTheme="majorBidi" w:eastAsiaTheme="minorHAnsi" w:hAnsiTheme="majorBidi" w:cstheme="majorBidi"/>
                <w:b/>
                <w:bCs/>
                <w:sz w:val="18"/>
                <w:szCs w:val="18"/>
                <w:lang w:val="en-GB" w:eastAsia="en-US"/>
              </w:rPr>
              <w:t>Q1</w:t>
            </w:r>
          </w:p>
        </w:tc>
        <w:tc>
          <w:tcPr>
            <w:tcW w:w="720" w:type="dxa"/>
            <w:shd w:val="clear" w:color="auto" w:fill="FBE4D5" w:themeFill="accent2" w:themeFillTint="33"/>
            <w:vAlign w:val="center"/>
          </w:tcPr>
          <w:p w14:paraId="3BCF0784" w14:textId="77777777" w:rsidR="001E3955" w:rsidRPr="00CC4D0B" w:rsidRDefault="001E3955" w:rsidP="006C5B89">
            <w:pPr>
              <w:jc w:val="center"/>
              <w:rPr>
                <w:rFonts w:asciiTheme="majorBidi" w:eastAsiaTheme="minorHAnsi" w:hAnsiTheme="majorBidi" w:cstheme="majorBidi"/>
                <w:b/>
                <w:bCs/>
                <w:i/>
                <w:iCs/>
                <w:sz w:val="18"/>
                <w:szCs w:val="18"/>
                <w:lang w:val="en-GB" w:eastAsia="en-US"/>
              </w:rPr>
            </w:pPr>
            <w:r w:rsidRPr="00CC4D0B">
              <w:rPr>
                <w:rFonts w:asciiTheme="majorBidi" w:eastAsiaTheme="minorHAnsi" w:hAnsiTheme="majorBidi" w:cstheme="majorBidi"/>
                <w:b/>
                <w:bCs/>
                <w:sz w:val="18"/>
                <w:szCs w:val="18"/>
                <w:lang w:val="en-GB" w:eastAsia="en-US"/>
              </w:rPr>
              <w:t>Q2</w:t>
            </w:r>
          </w:p>
        </w:tc>
        <w:tc>
          <w:tcPr>
            <w:tcW w:w="720" w:type="dxa"/>
            <w:shd w:val="clear" w:color="auto" w:fill="FBE4D5" w:themeFill="accent2" w:themeFillTint="33"/>
            <w:vAlign w:val="center"/>
          </w:tcPr>
          <w:p w14:paraId="10603603" w14:textId="77777777" w:rsidR="001E3955" w:rsidRPr="00CC4D0B" w:rsidRDefault="001E3955" w:rsidP="006C5B89">
            <w:pPr>
              <w:jc w:val="center"/>
              <w:rPr>
                <w:rFonts w:asciiTheme="majorBidi" w:eastAsiaTheme="minorHAnsi" w:hAnsiTheme="majorBidi" w:cstheme="majorBidi"/>
                <w:b/>
                <w:bCs/>
                <w:i/>
                <w:iCs/>
                <w:sz w:val="18"/>
                <w:szCs w:val="18"/>
                <w:lang w:val="en-GB" w:eastAsia="en-US"/>
              </w:rPr>
            </w:pPr>
            <w:r w:rsidRPr="00CC4D0B">
              <w:rPr>
                <w:rFonts w:asciiTheme="majorBidi" w:eastAsiaTheme="minorHAnsi" w:hAnsiTheme="majorBidi" w:cstheme="majorBidi"/>
                <w:b/>
                <w:bCs/>
                <w:sz w:val="18"/>
                <w:szCs w:val="18"/>
                <w:lang w:val="en-GB" w:eastAsia="en-US"/>
              </w:rPr>
              <w:t>Q3</w:t>
            </w:r>
          </w:p>
        </w:tc>
        <w:tc>
          <w:tcPr>
            <w:tcW w:w="720" w:type="dxa"/>
            <w:shd w:val="clear" w:color="auto" w:fill="FBE4D5" w:themeFill="accent2" w:themeFillTint="33"/>
            <w:vAlign w:val="center"/>
          </w:tcPr>
          <w:p w14:paraId="5604C983" w14:textId="77777777" w:rsidR="001E3955" w:rsidRPr="00CC4D0B" w:rsidRDefault="001E3955" w:rsidP="006C5B89">
            <w:pPr>
              <w:jc w:val="center"/>
              <w:rPr>
                <w:rFonts w:asciiTheme="majorBidi" w:eastAsiaTheme="minorHAnsi" w:hAnsiTheme="majorBidi" w:cstheme="majorBidi"/>
                <w:b/>
                <w:bCs/>
                <w:i/>
                <w:iCs/>
                <w:sz w:val="18"/>
                <w:szCs w:val="18"/>
                <w:lang w:val="en-GB" w:eastAsia="en-US"/>
              </w:rPr>
            </w:pPr>
            <w:r w:rsidRPr="00CC4D0B">
              <w:rPr>
                <w:rFonts w:asciiTheme="majorBidi" w:eastAsiaTheme="minorHAnsi" w:hAnsiTheme="majorBidi" w:cstheme="majorBidi"/>
                <w:b/>
                <w:bCs/>
                <w:sz w:val="18"/>
                <w:szCs w:val="18"/>
                <w:lang w:val="en-GB" w:eastAsia="en-US"/>
              </w:rPr>
              <w:t>Q4</w:t>
            </w:r>
          </w:p>
        </w:tc>
        <w:tc>
          <w:tcPr>
            <w:tcW w:w="990" w:type="dxa"/>
            <w:shd w:val="clear" w:color="auto" w:fill="FBE4D5" w:themeFill="accent2" w:themeFillTint="33"/>
            <w:vAlign w:val="center"/>
          </w:tcPr>
          <w:p w14:paraId="10B377D1" w14:textId="77777777" w:rsidR="001E3955" w:rsidRPr="00CC4D0B" w:rsidRDefault="001E3955" w:rsidP="006C5B89">
            <w:pPr>
              <w:contextualSpacing/>
              <w:jc w:val="center"/>
              <w:rPr>
                <w:rFonts w:asciiTheme="majorBidi" w:hAnsiTheme="majorBidi" w:cstheme="majorBidi"/>
                <w:b/>
                <w:bCs/>
                <w:sz w:val="18"/>
                <w:szCs w:val="18"/>
              </w:rPr>
            </w:pPr>
            <w:r w:rsidRPr="00CC4D0B">
              <w:rPr>
                <w:rFonts w:asciiTheme="majorBidi" w:eastAsiaTheme="minorHAnsi" w:hAnsiTheme="majorBidi" w:cstheme="majorBidi"/>
                <w:b/>
                <w:bCs/>
                <w:sz w:val="18"/>
                <w:szCs w:val="18"/>
                <w:lang w:val="en-GB" w:eastAsia="en-US"/>
              </w:rPr>
              <w:t>RB</w:t>
            </w:r>
          </w:p>
        </w:tc>
        <w:tc>
          <w:tcPr>
            <w:tcW w:w="900" w:type="dxa"/>
            <w:shd w:val="clear" w:color="auto" w:fill="FBE4D5" w:themeFill="accent2" w:themeFillTint="33"/>
            <w:vAlign w:val="center"/>
          </w:tcPr>
          <w:p w14:paraId="50083C81" w14:textId="77777777" w:rsidR="001E3955" w:rsidRPr="00CC4D0B" w:rsidRDefault="001E3955" w:rsidP="006C5B89">
            <w:pPr>
              <w:contextualSpacing/>
              <w:jc w:val="center"/>
              <w:rPr>
                <w:rFonts w:asciiTheme="majorBidi" w:hAnsiTheme="majorBidi" w:cstheme="majorBidi"/>
                <w:b/>
                <w:bCs/>
                <w:sz w:val="18"/>
                <w:szCs w:val="18"/>
              </w:rPr>
            </w:pPr>
            <w:r w:rsidRPr="00CC4D0B">
              <w:rPr>
                <w:rFonts w:asciiTheme="majorBidi" w:eastAsiaTheme="minorHAnsi" w:hAnsiTheme="majorBidi" w:cstheme="majorBidi"/>
                <w:b/>
                <w:bCs/>
                <w:sz w:val="18"/>
                <w:szCs w:val="18"/>
                <w:lang w:val="en-GB" w:eastAsia="en-US"/>
              </w:rPr>
              <w:t>XB</w:t>
            </w:r>
          </w:p>
        </w:tc>
        <w:tc>
          <w:tcPr>
            <w:tcW w:w="990" w:type="dxa"/>
            <w:shd w:val="clear" w:color="auto" w:fill="FBE4D5" w:themeFill="accent2" w:themeFillTint="33"/>
            <w:vAlign w:val="center"/>
          </w:tcPr>
          <w:p w14:paraId="670607D0" w14:textId="77777777" w:rsidR="001E3955" w:rsidRPr="00CC4D0B" w:rsidRDefault="001E3955" w:rsidP="006C5B89">
            <w:pPr>
              <w:contextualSpacing/>
              <w:jc w:val="center"/>
              <w:rPr>
                <w:rFonts w:asciiTheme="majorBidi" w:hAnsiTheme="majorBidi" w:cstheme="majorBidi"/>
                <w:b/>
                <w:bCs/>
                <w:sz w:val="18"/>
                <w:szCs w:val="18"/>
              </w:rPr>
            </w:pPr>
            <w:r w:rsidRPr="00CC4D0B">
              <w:rPr>
                <w:rFonts w:asciiTheme="majorBidi" w:eastAsiaTheme="minorHAnsi" w:hAnsiTheme="majorBidi" w:cstheme="majorBidi"/>
                <w:b/>
                <w:bCs/>
                <w:sz w:val="18"/>
                <w:szCs w:val="18"/>
                <w:lang w:val="en-GB" w:eastAsia="en-US"/>
              </w:rPr>
              <w:t>RPTC</w:t>
            </w:r>
          </w:p>
        </w:tc>
        <w:tc>
          <w:tcPr>
            <w:tcW w:w="909" w:type="dxa"/>
            <w:shd w:val="clear" w:color="auto" w:fill="FBE4D5" w:themeFill="accent2" w:themeFillTint="33"/>
            <w:vAlign w:val="center"/>
          </w:tcPr>
          <w:p w14:paraId="6D66A66E" w14:textId="77777777" w:rsidR="001E3955" w:rsidRPr="00CC4D0B" w:rsidRDefault="001E3955" w:rsidP="006C5B89">
            <w:pPr>
              <w:contextualSpacing/>
              <w:jc w:val="center"/>
              <w:rPr>
                <w:rFonts w:asciiTheme="majorBidi" w:hAnsiTheme="majorBidi" w:cstheme="majorBidi"/>
                <w:b/>
                <w:bCs/>
                <w:sz w:val="18"/>
                <w:szCs w:val="18"/>
              </w:rPr>
            </w:pPr>
            <w:r w:rsidRPr="00CC4D0B">
              <w:rPr>
                <w:rFonts w:asciiTheme="majorBidi" w:eastAsiaTheme="minorHAnsi" w:hAnsiTheme="majorBidi" w:cstheme="majorBidi"/>
                <w:b/>
                <w:bCs/>
                <w:sz w:val="18"/>
                <w:szCs w:val="18"/>
                <w:lang w:val="en-GB" w:eastAsia="en-US"/>
              </w:rPr>
              <w:t>DA</w:t>
            </w:r>
          </w:p>
        </w:tc>
      </w:tr>
    </w:tbl>
    <w:tbl>
      <w:tblPr>
        <w:tblStyle w:val="TableGrid20"/>
        <w:tblW w:w="15480" w:type="dxa"/>
        <w:tblInd w:w="-185" w:type="dxa"/>
        <w:tblLayout w:type="fixed"/>
        <w:tblLook w:val="04A0" w:firstRow="1" w:lastRow="0" w:firstColumn="1" w:lastColumn="0" w:noHBand="0" w:noVBand="1"/>
      </w:tblPr>
      <w:tblGrid>
        <w:gridCol w:w="2070"/>
        <w:gridCol w:w="5850"/>
        <w:gridCol w:w="900"/>
        <w:gridCol w:w="720"/>
        <w:gridCol w:w="720"/>
        <w:gridCol w:w="720"/>
        <w:gridCol w:w="720"/>
        <w:gridCol w:w="990"/>
        <w:gridCol w:w="900"/>
        <w:gridCol w:w="990"/>
        <w:gridCol w:w="900"/>
      </w:tblGrid>
      <w:tr w:rsidR="001E3955" w:rsidRPr="00CC4D0B" w14:paraId="3A40FA46" w14:textId="77777777" w:rsidTr="006C5B89">
        <w:tc>
          <w:tcPr>
            <w:tcW w:w="2070" w:type="dxa"/>
            <w:shd w:val="clear" w:color="auto" w:fill="DEEAF6" w:themeFill="accent5" w:themeFillTint="33"/>
            <w:vAlign w:val="center"/>
          </w:tcPr>
          <w:p w14:paraId="58AE9499" w14:textId="77777777" w:rsidR="001E3955" w:rsidRPr="00CC4D0B" w:rsidRDefault="001E3955" w:rsidP="006C5B89">
            <w:pPr>
              <w:jc w:val="center"/>
              <w:rPr>
                <w:rFonts w:asciiTheme="majorBidi" w:hAnsiTheme="majorBidi" w:cstheme="majorBidi"/>
                <w:b/>
                <w:bCs/>
                <w:sz w:val="18"/>
                <w:szCs w:val="18"/>
              </w:rPr>
            </w:pPr>
            <w:bookmarkStart w:id="2" w:name="_Hlk181107768"/>
            <w:bookmarkEnd w:id="1"/>
            <w:r w:rsidRPr="00A4691B">
              <w:rPr>
                <w:rFonts w:asciiTheme="majorBidi" w:eastAsiaTheme="minorHAnsi" w:hAnsiTheme="majorBidi" w:cstheme="majorBidi"/>
                <w:sz w:val="18"/>
                <w:szCs w:val="18"/>
                <w:lang w:val="en-GB" w:eastAsia="en-US"/>
              </w:rPr>
              <w:t>1</w:t>
            </w:r>
          </w:p>
        </w:tc>
        <w:tc>
          <w:tcPr>
            <w:tcW w:w="13410" w:type="dxa"/>
            <w:gridSpan w:val="10"/>
          </w:tcPr>
          <w:p w14:paraId="3C87A13A" w14:textId="77777777" w:rsidR="001E3955" w:rsidRPr="00CC4D0B" w:rsidRDefault="001E3955" w:rsidP="006C5B89">
            <w:pPr>
              <w:rPr>
                <w:rFonts w:asciiTheme="majorBidi" w:eastAsiaTheme="minorHAnsi" w:hAnsiTheme="majorBidi" w:cstheme="majorBidi"/>
                <w:i/>
                <w:iCs/>
                <w:sz w:val="18"/>
                <w:szCs w:val="18"/>
                <w:lang w:val="en-GB" w:eastAsia="en-US"/>
              </w:rPr>
            </w:pPr>
            <w:r w:rsidRPr="00CC4D0B">
              <w:rPr>
                <w:rFonts w:asciiTheme="majorBidi" w:eastAsiaTheme="minorHAnsi" w:hAnsiTheme="majorBidi" w:cstheme="majorBidi"/>
                <w:b/>
                <w:bCs/>
                <w:sz w:val="18"/>
                <w:szCs w:val="18"/>
                <w:lang w:val="en-GB" w:eastAsia="en-US"/>
              </w:rPr>
              <w:t>Parliamentary documentation</w:t>
            </w:r>
          </w:p>
        </w:tc>
      </w:tr>
      <w:tr w:rsidR="001E3955" w:rsidRPr="00CC4D0B" w14:paraId="606A663F" w14:textId="77777777" w:rsidTr="006C5B89">
        <w:trPr>
          <w:trHeight w:val="269"/>
        </w:trPr>
        <w:tc>
          <w:tcPr>
            <w:tcW w:w="2070" w:type="dxa"/>
            <w:shd w:val="clear" w:color="auto" w:fill="DEEAF6" w:themeFill="accent5" w:themeFillTint="33"/>
            <w:vAlign w:val="center"/>
          </w:tcPr>
          <w:p w14:paraId="69CE1EDA" w14:textId="77777777" w:rsidR="001E3955" w:rsidRPr="00A4691B" w:rsidRDefault="001E3955" w:rsidP="006C5B89">
            <w:pPr>
              <w:jc w:val="center"/>
              <w:rPr>
                <w:rFonts w:asciiTheme="majorBidi" w:hAnsiTheme="majorBidi" w:cstheme="majorBidi"/>
                <w:sz w:val="18"/>
                <w:szCs w:val="18"/>
              </w:rPr>
            </w:pPr>
            <w:r w:rsidRPr="00A4691B">
              <w:rPr>
                <w:rFonts w:asciiTheme="majorBidi" w:hAnsiTheme="majorBidi" w:cstheme="majorBidi"/>
                <w:sz w:val="18"/>
                <w:szCs w:val="18"/>
              </w:rPr>
              <w:t>2</w:t>
            </w:r>
          </w:p>
        </w:tc>
        <w:tc>
          <w:tcPr>
            <w:tcW w:w="13410" w:type="dxa"/>
            <w:gridSpan w:val="10"/>
          </w:tcPr>
          <w:p w14:paraId="23827FB7" w14:textId="77777777" w:rsidR="001E3955" w:rsidRPr="00CC4D0B" w:rsidRDefault="001E3955" w:rsidP="006C5B89">
            <w:pPr>
              <w:rPr>
                <w:rFonts w:asciiTheme="majorBidi" w:eastAsiaTheme="minorHAnsi" w:hAnsiTheme="majorBidi" w:cstheme="majorBidi"/>
                <w:sz w:val="18"/>
                <w:szCs w:val="18"/>
                <w:lang w:val="en-GB" w:eastAsia="en-US"/>
              </w:rPr>
            </w:pPr>
            <w:r w:rsidRPr="00CC4D0B">
              <w:rPr>
                <w:rFonts w:asciiTheme="majorBidi" w:eastAsiaTheme="minorHAnsi" w:hAnsiTheme="majorBidi" w:cstheme="majorBidi"/>
                <w:b/>
                <w:bCs/>
                <w:sz w:val="18"/>
                <w:szCs w:val="18"/>
                <w:lang w:val="en-GB" w:eastAsia="en-US"/>
              </w:rPr>
              <w:t>Substantive services for meetings</w:t>
            </w:r>
          </w:p>
        </w:tc>
      </w:tr>
      <w:tr w:rsidR="001E3955" w:rsidRPr="00CC4D0B" w14:paraId="6222F348" w14:textId="77777777" w:rsidTr="006C5B89">
        <w:trPr>
          <w:trHeight w:val="269"/>
        </w:trPr>
        <w:tc>
          <w:tcPr>
            <w:tcW w:w="2070" w:type="dxa"/>
            <w:shd w:val="clear" w:color="auto" w:fill="DEEAF6" w:themeFill="accent5" w:themeFillTint="33"/>
            <w:vAlign w:val="center"/>
          </w:tcPr>
          <w:p w14:paraId="6CE165C3" w14:textId="77777777" w:rsidR="001E3955" w:rsidRPr="00A4691B" w:rsidRDefault="001E3955" w:rsidP="006C5B89">
            <w:pPr>
              <w:jc w:val="center"/>
              <w:rPr>
                <w:rFonts w:asciiTheme="majorBidi" w:eastAsiaTheme="minorHAnsi" w:hAnsiTheme="majorBidi" w:cstheme="majorBidi"/>
                <w:sz w:val="18"/>
                <w:szCs w:val="18"/>
                <w:lang w:val="en-GB" w:eastAsia="en-US"/>
              </w:rPr>
            </w:pPr>
          </w:p>
        </w:tc>
        <w:tc>
          <w:tcPr>
            <w:tcW w:w="5850" w:type="dxa"/>
          </w:tcPr>
          <w:p w14:paraId="1E09D2BE" w14:textId="77777777" w:rsidR="001E3955" w:rsidRPr="00CC4D0B" w:rsidRDefault="001E3955" w:rsidP="001E3955">
            <w:pPr>
              <w:numPr>
                <w:ilvl w:val="1"/>
                <w:numId w:val="15"/>
              </w:numPr>
              <w:tabs>
                <w:tab w:val="num" w:pos="1080"/>
              </w:tabs>
              <w:autoSpaceDE w:val="0"/>
              <w:autoSpaceDN w:val="0"/>
              <w:adjustRightInd w:val="0"/>
              <w:ind w:left="0" w:hanging="333"/>
              <w:rPr>
                <w:rFonts w:asciiTheme="majorBidi" w:hAnsiTheme="majorBidi" w:cstheme="majorBidi"/>
                <w:color w:val="000000"/>
                <w:sz w:val="18"/>
                <w:szCs w:val="18"/>
                <w:lang w:val="en-GB"/>
                <w14:numSpacing w14:val="proportional"/>
              </w:rPr>
            </w:pPr>
            <w:r w:rsidRPr="00CC4D0B">
              <w:rPr>
                <w:rFonts w:asciiTheme="majorBidi" w:eastAsia="Arial Narrow" w:hAnsiTheme="majorBidi" w:cstheme="majorBidi"/>
                <w:color w:val="000000"/>
                <w:sz w:val="18"/>
                <w:szCs w:val="18"/>
                <w:lang w:val="en-GB"/>
                <w14:numSpacing w14:val="proportional"/>
              </w:rPr>
              <w:t>(CO) 56th Session of the United Nations Statistical Commission (SDG 17.19)</w:t>
            </w:r>
          </w:p>
        </w:tc>
        <w:tc>
          <w:tcPr>
            <w:tcW w:w="900" w:type="dxa"/>
            <w:vAlign w:val="center"/>
          </w:tcPr>
          <w:p w14:paraId="79E681E3" w14:textId="77777777" w:rsidR="001E3955" w:rsidRPr="00B6174C" w:rsidRDefault="001E3955" w:rsidP="006C5B89">
            <w:pPr>
              <w:jc w:val="center"/>
              <w:rPr>
                <w:rFonts w:asciiTheme="majorBidi" w:eastAsiaTheme="minorHAnsi" w:hAnsiTheme="majorBidi" w:cstheme="majorBidi"/>
                <w:sz w:val="18"/>
                <w:szCs w:val="18"/>
                <w:lang w:val="en-GB" w:eastAsia="en-US"/>
              </w:rPr>
            </w:pPr>
            <w:r w:rsidRPr="00B6174C">
              <w:rPr>
                <w:rFonts w:asciiTheme="majorBidi" w:eastAsiaTheme="minorHAnsi" w:hAnsiTheme="majorBidi" w:cstheme="majorBidi"/>
                <w:sz w:val="18"/>
                <w:szCs w:val="18"/>
                <w:lang w:val="en-GB" w:eastAsia="en-US"/>
              </w:rPr>
              <w:t>1</w:t>
            </w:r>
          </w:p>
        </w:tc>
        <w:tc>
          <w:tcPr>
            <w:tcW w:w="720" w:type="dxa"/>
            <w:shd w:val="clear" w:color="auto" w:fill="D0CECE" w:themeFill="background2" w:themeFillShade="E6"/>
          </w:tcPr>
          <w:p w14:paraId="1B11CA84" w14:textId="77777777" w:rsidR="001E3955" w:rsidRPr="00CC4D0B" w:rsidRDefault="001E3955" w:rsidP="006C5B89">
            <w:pPr>
              <w:rPr>
                <w:rFonts w:asciiTheme="majorBidi" w:eastAsiaTheme="minorHAnsi" w:hAnsiTheme="majorBidi" w:cstheme="majorBidi"/>
                <w:sz w:val="18"/>
                <w:szCs w:val="18"/>
                <w:lang w:val="en-GB" w:eastAsia="en-US"/>
              </w:rPr>
            </w:pPr>
          </w:p>
        </w:tc>
        <w:tc>
          <w:tcPr>
            <w:tcW w:w="720" w:type="dxa"/>
          </w:tcPr>
          <w:p w14:paraId="1492F6E8" w14:textId="77777777" w:rsidR="001E3955" w:rsidRPr="00CC4D0B" w:rsidRDefault="001E3955" w:rsidP="006C5B89">
            <w:pPr>
              <w:rPr>
                <w:rFonts w:asciiTheme="majorBidi" w:eastAsiaTheme="minorHAnsi" w:hAnsiTheme="majorBidi" w:cstheme="majorBidi"/>
                <w:sz w:val="18"/>
                <w:szCs w:val="18"/>
                <w:lang w:val="en-GB" w:eastAsia="en-US"/>
              </w:rPr>
            </w:pPr>
          </w:p>
        </w:tc>
        <w:tc>
          <w:tcPr>
            <w:tcW w:w="720" w:type="dxa"/>
          </w:tcPr>
          <w:p w14:paraId="6516EAA9" w14:textId="77777777" w:rsidR="001E3955" w:rsidRPr="00CC4D0B" w:rsidRDefault="001E3955" w:rsidP="006C5B89">
            <w:pPr>
              <w:rPr>
                <w:rFonts w:asciiTheme="majorBidi" w:eastAsiaTheme="minorHAnsi" w:hAnsiTheme="majorBidi" w:cstheme="majorBidi"/>
                <w:sz w:val="18"/>
                <w:szCs w:val="18"/>
                <w:lang w:val="en-GB" w:eastAsia="en-US"/>
              </w:rPr>
            </w:pPr>
          </w:p>
        </w:tc>
        <w:tc>
          <w:tcPr>
            <w:tcW w:w="720" w:type="dxa"/>
          </w:tcPr>
          <w:p w14:paraId="3B354111" w14:textId="77777777" w:rsidR="001E3955" w:rsidRPr="00CC4D0B" w:rsidRDefault="001E3955" w:rsidP="006C5B89">
            <w:pPr>
              <w:rPr>
                <w:rFonts w:asciiTheme="majorBidi" w:eastAsiaTheme="minorHAnsi" w:hAnsiTheme="majorBidi" w:cstheme="majorBidi"/>
                <w:sz w:val="18"/>
                <w:szCs w:val="18"/>
                <w:lang w:val="en-GB" w:eastAsia="en-US"/>
              </w:rPr>
            </w:pPr>
          </w:p>
        </w:tc>
        <w:tc>
          <w:tcPr>
            <w:tcW w:w="990" w:type="dxa"/>
          </w:tcPr>
          <w:p w14:paraId="050E03B1" w14:textId="77777777" w:rsidR="001E3955" w:rsidRPr="00CC4D0B" w:rsidRDefault="001E3955" w:rsidP="006C5B89">
            <w:pPr>
              <w:rPr>
                <w:rFonts w:asciiTheme="majorBidi" w:eastAsiaTheme="minorHAnsi" w:hAnsiTheme="majorBidi" w:cstheme="majorBidi"/>
                <w:sz w:val="18"/>
                <w:szCs w:val="18"/>
                <w:lang w:val="en-GB" w:eastAsia="en-US"/>
              </w:rPr>
            </w:pPr>
            <w:r w:rsidRPr="00CC4D0B">
              <w:rPr>
                <w:rFonts w:asciiTheme="majorBidi" w:eastAsiaTheme="minorHAnsi" w:hAnsiTheme="majorBidi" w:cstheme="majorBidi"/>
                <w:sz w:val="18"/>
                <w:szCs w:val="18"/>
                <w:lang w:val="en-GB" w:eastAsia="en-US"/>
              </w:rPr>
              <w:t>20,000</w:t>
            </w:r>
          </w:p>
        </w:tc>
        <w:tc>
          <w:tcPr>
            <w:tcW w:w="900" w:type="dxa"/>
          </w:tcPr>
          <w:p w14:paraId="05B060F7" w14:textId="77777777" w:rsidR="001E3955" w:rsidRPr="00CC4D0B" w:rsidRDefault="001E3955" w:rsidP="006C5B89">
            <w:pPr>
              <w:rPr>
                <w:rFonts w:asciiTheme="majorBidi" w:eastAsiaTheme="minorHAnsi" w:hAnsiTheme="majorBidi" w:cstheme="majorBidi"/>
                <w:sz w:val="18"/>
                <w:szCs w:val="18"/>
                <w:lang w:val="en-GB" w:eastAsia="en-US"/>
              </w:rPr>
            </w:pPr>
          </w:p>
        </w:tc>
        <w:tc>
          <w:tcPr>
            <w:tcW w:w="990" w:type="dxa"/>
          </w:tcPr>
          <w:p w14:paraId="5A849807" w14:textId="77777777" w:rsidR="001E3955" w:rsidRPr="00CC4D0B" w:rsidRDefault="001E3955" w:rsidP="006C5B89">
            <w:pPr>
              <w:rPr>
                <w:rFonts w:asciiTheme="majorBidi" w:eastAsiaTheme="minorHAnsi" w:hAnsiTheme="majorBidi" w:cstheme="majorBidi"/>
                <w:sz w:val="18"/>
                <w:szCs w:val="18"/>
                <w:lang w:val="en-GB" w:eastAsia="en-US"/>
              </w:rPr>
            </w:pPr>
          </w:p>
        </w:tc>
        <w:tc>
          <w:tcPr>
            <w:tcW w:w="900" w:type="dxa"/>
          </w:tcPr>
          <w:p w14:paraId="2BC93C81" w14:textId="77777777" w:rsidR="001E3955" w:rsidRPr="00CC4D0B" w:rsidRDefault="001E3955" w:rsidP="006C5B89">
            <w:pPr>
              <w:rPr>
                <w:rFonts w:asciiTheme="majorBidi" w:eastAsiaTheme="minorHAnsi" w:hAnsiTheme="majorBidi" w:cstheme="majorBidi"/>
                <w:sz w:val="18"/>
                <w:szCs w:val="18"/>
                <w:lang w:val="en-GB" w:eastAsia="en-US"/>
              </w:rPr>
            </w:pPr>
          </w:p>
        </w:tc>
      </w:tr>
      <w:tr w:rsidR="001E3955" w:rsidRPr="00CC4D0B" w14:paraId="6091BD31" w14:textId="77777777" w:rsidTr="006C5B89">
        <w:trPr>
          <w:trHeight w:val="218"/>
        </w:trPr>
        <w:tc>
          <w:tcPr>
            <w:tcW w:w="2070" w:type="dxa"/>
            <w:shd w:val="clear" w:color="auto" w:fill="DEEAF6" w:themeFill="accent5" w:themeFillTint="33"/>
            <w:vAlign w:val="center"/>
          </w:tcPr>
          <w:p w14:paraId="71DC09DD" w14:textId="77777777" w:rsidR="001E3955" w:rsidRPr="00A4691B" w:rsidRDefault="001E3955" w:rsidP="006C5B89">
            <w:pPr>
              <w:contextualSpacing/>
              <w:jc w:val="center"/>
              <w:rPr>
                <w:rFonts w:asciiTheme="majorBidi" w:hAnsiTheme="majorBidi" w:cstheme="majorBidi"/>
                <w:sz w:val="18"/>
                <w:szCs w:val="18"/>
              </w:rPr>
            </w:pPr>
            <w:r w:rsidRPr="00A4691B">
              <w:rPr>
                <w:rFonts w:asciiTheme="majorBidi" w:hAnsiTheme="majorBidi" w:cstheme="majorBidi"/>
                <w:sz w:val="18"/>
                <w:szCs w:val="18"/>
              </w:rPr>
              <w:t>3</w:t>
            </w:r>
          </w:p>
        </w:tc>
        <w:tc>
          <w:tcPr>
            <w:tcW w:w="13410" w:type="dxa"/>
            <w:gridSpan w:val="10"/>
          </w:tcPr>
          <w:p w14:paraId="21735507" w14:textId="77777777" w:rsidR="001E3955" w:rsidRPr="00CC4D0B" w:rsidRDefault="001E3955" w:rsidP="006C5B89">
            <w:pPr>
              <w:rPr>
                <w:rFonts w:asciiTheme="majorBidi" w:eastAsiaTheme="minorHAnsi" w:hAnsiTheme="majorBidi" w:cstheme="majorBidi"/>
                <w:b/>
                <w:bCs/>
                <w:sz w:val="18"/>
                <w:szCs w:val="18"/>
                <w:lang w:val="en-GB" w:eastAsia="en-US"/>
              </w:rPr>
            </w:pPr>
            <w:r w:rsidRPr="00CC4D0B">
              <w:rPr>
                <w:rFonts w:asciiTheme="majorBidi" w:eastAsiaTheme="minorHAnsi" w:hAnsiTheme="majorBidi" w:cstheme="majorBidi"/>
                <w:b/>
                <w:bCs/>
                <w:sz w:val="18"/>
                <w:szCs w:val="18"/>
                <w:lang w:val="en-GB" w:eastAsia="en-US"/>
              </w:rPr>
              <w:t>Field and technical cooperation projects</w:t>
            </w:r>
          </w:p>
        </w:tc>
      </w:tr>
      <w:tr w:rsidR="001E3955" w:rsidRPr="00CC4D0B" w14:paraId="0F28C1B3" w14:textId="77777777" w:rsidTr="006C5B89">
        <w:trPr>
          <w:trHeight w:val="269"/>
        </w:trPr>
        <w:tc>
          <w:tcPr>
            <w:tcW w:w="2070" w:type="dxa"/>
            <w:shd w:val="clear" w:color="auto" w:fill="DEEAF6" w:themeFill="accent5" w:themeFillTint="33"/>
            <w:vAlign w:val="center"/>
          </w:tcPr>
          <w:p w14:paraId="5213DDDC" w14:textId="77777777" w:rsidR="001E3955" w:rsidRPr="00A4691B" w:rsidRDefault="001E3955" w:rsidP="006C5B89">
            <w:pPr>
              <w:jc w:val="center"/>
              <w:rPr>
                <w:rFonts w:asciiTheme="majorBidi" w:eastAsiaTheme="minorHAnsi" w:hAnsiTheme="majorBidi" w:cstheme="majorBidi"/>
                <w:sz w:val="18"/>
                <w:szCs w:val="18"/>
                <w:lang w:val="en-GB" w:eastAsia="en-US"/>
              </w:rPr>
            </w:pPr>
          </w:p>
        </w:tc>
        <w:tc>
          <w:tcPr>
            <w:tcW w:w="5850" w:type="dxa"/>
          </w:tcPr>
          <w:p w14:paraId="5F3331B0" w14:textId="67E84019" w:rsidR="001E3955" w:rsidRPr="00CC4D0B" w:rsidRDefault="001E3955" w:rsidP="001E3955">
            <w:pPr>
              <w:numPr>
                <w:ilvl w:val="1"/>
                <w:numId w:val="15"/>
              </w:numPr>
              <w:tabs>
                <w:tab w:val="num" w:pos="1080"/>
              </w:tabs>
              <w:autoSpaceDE w:val="0"/>
              <w:autoSpaceDN w:val="0"/>
              <w:adjustRightInd w:val="0"/>
              <w:ind w:left="0" w:hanging="333"/>
              <w:rPr>
                <w:rFonts w:asciiTheme="majorBidi" w:hAnsiTheme="majorBidi" w:cstheme="majorBidi"/>
                <w:color w:val="000000"/>
                <w:sz w:val="18"/>
                <w:szCs w:val="18"/>
              </w:rPr>
            </w:pPr>
            <w:r w:rsidRPr="00CC4D0B">
              <w:rPr>
                <w:rFonts w:asciiTheme="majorBidi" w:eastAsia="Arial Narrow" w:hAnsiTheme="majorBidi" w:cstheme="majorBidi"/>
                <w:color w:val="000000"/>
                <w:sz w:val="18"/>
                <w:szCs w:val="18"/>
                <w:lang w:val="en-GB"/>
                <w14:numSpacing w14:val="proportional"/>
              </w:rPr>
              <w:t xml:space="preserve">(OP) On the data </w:t>
            </w:r>
            <w:r w:rsidR="00366708" w:rsidRPr="00CC4D0B">
              <w:rPr>
                <w:rFonts w:asciiTheme="majorBidi" w:eastAsia="Arial Narrow" w:hAnsiTheme="majorBidi" w:cstheme="majorBidi"/>
                <w:color w:val="000000"/>
                <w:sz w:val="18"/>
                <w:szCs w:val="18"/>
                <w:lang w:val="en-GB"/>
                <w14:numSpacing w14:val="proportional"/>
              </w:rPr>
              <w:t xml:space="preserve">warehouse </w:t>
            </w:r>
            <w:r w:rsidR="00366708" w:rsidRPr="00CC4D0B">
              <w:rPr>
                <w:rFonts w:asciiTheme="majorBidi" w:eastAsia="Arial Narrow" w:hAnsiTheme="majorBidi" w:cstheme="majorBidi"/>
                <w:i/>
                <w:iCs/>
                <w:color w:val="000000"/>
                <w:sz w:val="18"/>
                <w:szCs w:val="18"/>
                <w:lang w:val="en-GB"/>
                <w14:numSpacing w14:val="proportional"/>
              </w:rPr>
              <w:t>(</w:t>
            </w:r>
            <w:r w:rsidRPr="00CC4D0B">
              <w:rPr>
                <w:rFonts w:asciiTheme="majorBidi" w:eastAsia="Arial Narrow" w:hAnsiTheme="majorBidi" w:cstheme="majorBidi"/>
                <w:i/>
                <w:iCs/>
                <w:color w:val="000000"/>
                <w:sz w:val="18"/>
                <w:szCs w:val="18"/>
                <w:lang w:val="en-GB"/>
                <w14:numSpacing w14:val="proportional"/>
              </w:rPr>
              <w:t>SDG 17.18.1)</w:t>
            </w:r>
          </w:p>
        </w:tc>
        <w:tc>
          <w:tcPr>
            <w:tcW w:w="900" w:type="dxa"/>
            <w:vAlign w:val="center"/>
          </w:tcPr>
          <w:p w14:paraId="4A0614F0" w14:textId="77777777" w:rsidR="001E3955" w:rsidRPr="00B6174C" w:rsidRDefault="001E3955" w:rsidP="006C5B89">
            <w:pPr>
              <w:jc w:val="center"/>
              <w:rPr>
                <w:rFonts w:asciiTheme="majorBidi" w:eastAsiaTheme="minorHAnsi" w:hAnsiTheme="majorBidi" w:cstheme="majorBidi"/>
                <w:sz w:val="18"/>
                <w:szCs w:val="18"/>
                <w:lang w:val="en-GB" w:eastAsia="en-US"/>
              </w:rPr>
            </w:pPr>
            <w:r w:rsidRPr="00B6174C">
              <w:rPr>
                <w:rFonts w:asciiTheme="majorBidi" w:eastAsiaTheme="minorHAnsi" w:hAnsiTheme="majorBidi" w:cstheme="majorBidi"/>
                <w:sz w:val="18"/>
                <w:szCs w:val="18"/>
                <w:lang w:val="en-GB" w:eastAsia="en-US"/>
              </w:rPr>
              <w:t>1</w:t>
            </w:r>
          </w:p>
        </w:tc>
        <w:tc>
          <w:tcPr>
            <w:tcW w:w="720" w:type="dxa"/>
          </w:tcPr>
          <w:p w14:paraId="665E1985" w14:textId="77777777" w:rsidR="001E3955" w:rsidRPr="00CC4D0B" w:rsidRDefault="001E3955" w:rsidP="006C5B89">
            <w:pPr>
              <w:rPr>
                <w:rFonts w:asciiTheme="majorBidi" w:eastAsiaTheme="minorHAnsi" w:hAnsiTheme="majorBidi" w:cstheme="majorBidi"/>
                <w:sz w:val="18"/>
                <w:szCs w:val="18"/>
                <w:lang w:val="en-GB" w:eastAsia="en-US"/>
              </w:rPr>
            </w:pPr>
          </w:p>
        </w:tc>
        <w:tc>
          <w:tcPr>
            <w:tcW w:w="720" w:type="dxa"/>
          </w:tcPr>
          <w:p w14:paraId="4305F775" w14:textId="77777777" w:rsidR="001E3955" w:rsidRPr="00CC4D0B"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6F30BCF" w14:textId="77777777" w:rsidR="001E3955" w:rsidRPr="00CC4D0B" w:rsidRDefault="001E3955" w:rsidP="006C5B89">
            <w:pPr>
              <w:rPr>
                <w:rFonts w:asciiTheme="majorBidi" w:eastAsiaTheme="minorHAnsi" w:hAnsiTheme="majorBidi" w:cstheme="majorBidi"/>
                <w:sz w:val="18"/>
                <w:szCs w:val="18"/>
                <w:lang w:val="en-GB" w:eastAsia="en-US"/>
              </w:rPr>
            </w:pPr>
          </w:p>
        </w:tc>
        <w:tc>
          <w:tcPr>
            <w:tcW w:w="720" w:type="dxa"/>
          </w:tcPr>
          <w:p w14:paraId="4518E8E7" w14:textId="77777777" w:rsidR="001E3955" w:rsidRPr="00CC4D0B" w:rsidRDefault="001E3955" w:rsidP="006C5B89">
            <w:pPr>
              <w:rPr>
                <w:rFonts w:asciiTheme="majorBidi" w:eastAsiaTheme="minorHAnsi" w:hAnsiTheme="majorBidi" w:cstheme="majorBidi"/>
                <w:sz w:val="18"/>
                <w:szCs w:val="18"/>
                <w:lang w:val="en-GB" w:eastAsia="en-US"/>
              </w:rPr>
            </w:pPr>
          </w:p>
        </w:tc>
        <w:tc>
          <w:tcPr>
            <w:tcW w:w="990" w:type="dxa"/>
          </w:tcPr>
          <w:p w14:paraId="67ABC48D" w14:textId="77777777" w:rsidR="001E3955" w:rsidRPr="00CC4D0B" w:rsidRDefault="001E3955" w:rsidP="006C5B89">
            <w:pPr>
              <w:rPr>
                <w:rFonts w:asciiTheme="majorBidi" w:eastAsiaTheme="minorHAnsi" w:hAnsiTheme="majorBidi" w:cstheme="majorBidi"/>
                <w:sz w:val="18"/>
                <w:szCs w:val="18"/>
                <w:lang w:val="en-GB" w:eastAsia="en-US"/>
              </w:rPr>
            </w:pPr>
            <w:r w:rsidRPr="00CC4D0B">
              <w:rPr>
                <w:rFonts w:asciiTheme="majorBidi" w:eastAsiaTheme="minorHAnsi" w:hAnsiTheme="majorBidi" w:cstheme="majorBidi"/>
                <w:sz w:val="18"/>
                <w:szCs w:val="18"/>
                <w:lang w:val="en-GB" w:eastAsia="en-US"/>
              </w:rPr>
              <w:t>10,000</w:t>
            </w:r>
          </w:p>
        </w:tc>
        <w:tc>
          <w:tcPr>
            <w:tcW w:w="900" w:type="dxa"/>
          </w:tcPr>
          <w:p w14:paraId="43A03EDF" w14:textId="77777777" w:rsidR="001E3955" w:rsidRPr="00CC4D0B" w:rsidRDefault="001E3955" w:rsidP="006C5B89">
            <w:pPr>
              <w:rPr>
                <w:rFonts w:asciiTheme="majorBidi" w:eastAsiaTheme="minorHAnsi" w:hAnsiTheme="majorBidi" w:cstheme="majorBidi"/>
                <w:sz w:val="18"/>
                <w:szCs w:val="18"/>
                <w:lang w:val="en-GB" w:eastAsia="en-US"/>
              </w:rPr>
            </w:pPr>
          </w:p>
        </w:tc>
        <w:tc>
          <w:tcPr>
            <w:tcW w:w="990" w:type="dxa"/>
          </w:tcPr>
          <w:p w14:paraId="7598CF32" w14:textId="77777777" w:rsidR="001E3955" w:rsidRPr="00CC4D0B" w:rsidRDefault="001E3955" w:rsidP="006C5B89">
            <w:pPr>
              <w:rPr>
                <w:rFonts w:asciiTheme="majorBidi" w:eastAsiaTheme="minorHAnsi" w:hAnsiTheme="majorBidi" w:cstheme="majorBidi"/>
                <w:sz w:val="18"/>
                <w:szCs w:val="18"/>
                <w:lang w:val="en-GB" w:eastAsia="en-US"/>
              </w:rPr>
            </w:pPr>
            <w:r w:rsidRPr="00CC4D0B">
              <w:rPr>
                <w:rFonts w:asciiTheme="majorBidi" w:eastAsiaTheme="minorHAnsi" w:hAnsiTheme="majorBidi" w:cstheme="majorBidi"/>
                <w:sz w:val="18"/>
                <w:szCs w:val="18"/>
                <w:lang w:val="en-GB" w:eastAsia="en-US"/>
              </w:rPr>
              <w:t>70,000</w:t>
            </w:r>
          </w:p>
        </w:tc>
        <w:tc>
          <w:tcPr>
            <w:tcW w:w="900" w:type="dxa"/>
          </w:tcPr>
          <w:p w14:paraId="0251975F" w14:textId="77777777" w:rsidR="001E3955" w:rsidRPr="00CC4D0B" w:rsidRDefault="001E3955" w:rsidP="006C5B89">
            <w:pPr>
              <w:rPr>
                <w:rFonts w:asciiTheme="majorBidi" w:eastAsiaTheme="minorHAnsi" w:hAnsiTheme="majorBidi" w:cstheme="majorBidi"/>
                <w:sz w:val="18"/>
                <w:szCs w:val="18"/>
                <w:lang w:val="en-GB" w:eastAsia="en-US"/>
              </w:rPr>
            </w:pPr>
          </w:p>
        </w:tc>
      </w:tr>
      <w:tr w:rsidR="001E3955" w:rsidRPr="00CC4D0B" w14:paraId="670156B6" w14:textId="77777777" w:rsidTr="006C5B89">
        <w:trPr>
          <w:trHeight w:val="269"/>
        </w:trPr>
        <w:tc>
          <w:tcPr>
            <w:tcW w:w="2070" w:type="dxa"/>
            <w:shd w:val="clear" w:color="auto" w:fill="DEEAF6" w:themeFill="accent5" w:themeFillTint="33"/>
            <w:vAlign w:val="center"/>
          </w:tcPr>
          <w:p w14:paraId="299BAD9F"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54608314"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On the development of a data science campus (SDG 17.18.1)</w:t>
            </w:r>
          </w:p>
        </w:tc>
        <w:tc>
          <w:tcPr>
            <w:tcW w:w="900" w:type="dxa"/>
            <w:vAlign w:val="center"/>
          </w:tcPr>
          <w:p w14:paraId="159179B3"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08F67CEE"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7323731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2029E15"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297760F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3D00606"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3E83FEA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8CD2AC7"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21EEF387"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CC4D0B" w14:paraId="37E4F7CE" w14:textId="77777777" w:rsidTr="006C5B89">
        <w:trPr>
          <w:trHeight w:val="269"/>
        </w:trPr>
        <w:tc>
          <w:tcPr>
            <w:tcW w:w="2070" w:type="dxa"/>
            <w:shd w:val="clear" w:color="auto" w:fill="DEEAF6" w:themeFill="accent5" w:themeFillTint="33"/>
            <w:vAlign w:val="center"/>
          </w:tcPr>
          <w:p w14:paraId="396867B3"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755F00DC"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On support for African countries in the implementation of the 2030 Agenda and Agenda 2063 (SDG 17.18.1</w:t>
            </w:r>
          </w:p>
        </w:tc>
        <w:tc>
          <w:tcPr>
            <w:tcW w:w="900" w:type="dxa"/>
            <w:vAlign w:val="center"/>
          </w:tcPr>
          <w:p w14:paraId="58B0F906"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tcPr>
          <w:p w14:paraId="184E33D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B26D490"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BB5408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237A2975"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09524E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14B4882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CD74343"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20,000</w:t>
            </w:r>
          </w:p>
        </w:tc>
        <w:tc>
          <w:tcPr>
            <w:tcW w:w="900" w:type="dxa"/>
          </w:tcPr>
          <w:p w14:paraId="193C430D"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CC4D0B" w14:paraId="738630D1" w14:textId="77777777" w:rsidTr="006C5B89">
        <w:trPr>
          <w:trHeight w:val="269"/>
        </w:trPr>
        <w:tc>
          <w:tcPr>
            <w:tcW w:w="2070" w:type="dxa"/>
            <w:shd w:val="clear" w:color="auto" w:fill="DEEAF6" w:themeFill="accent5" w:themeFillTint="33"/>
            <w:vAlign w:val="center"/>
          </w:tcPr>
          <w:p w14:paraId="66036882"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2BCD38CA"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(OP)Fellowship programme for young African scholars to build their capacity in data and statistics (SDG 17.18.1)</w:t>
            </w:r>
          </w:p>
        </w:tc>
        <w:tc>
          <w:tcPr>
            <w:tcW w:w="900" w:type="dxa"/>
            <w:vAlign w:val="center"/>
          </w:tcPr>
          <w:p w14:paraId="7B0876FE"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0EC9F7C5"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7533000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409506FA"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039772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79D7800"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5F11677F"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39BC68A0"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20,000</w:t>
            </w:r>
          </w:p>
        </w:tc>
        <w:tc>
          <w:tcPr>
            <w:tcW w:w="900" w:type="dxa"/>
          </w:tcPr>
          <w:p w14:paraId="0C0694C6"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CC4D0B" w14:paraId="56E29CE9" w14:textId="77777777" w:rsidTr="006C5B89">
        <w:trPr>
          <w:trHeight w:val="300"/>
        </w:trPr>
        <w:tc>
          <w:tcPr>
            <w:tcW w:w="2070" w:type="dxa"/>
            <w:shd w:val="clear" w:color="auto" w:fill="DEEAF6" w:themeFill="accent5" w:themeFillTint="33"/>
            <w:vAlign w:val="center"/>
          </w:tcPr>
          <w:p w14:paraId="7E0BA74D"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201E2C09"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On monitoring of SDGs and Statistics in Africa- Eurostat project (SDG 17.18.1)</w:t>
            </w:r>
          </w:p>
        </w:tc>
        <w:tc>
          <w:tcPr>
            <w:tcW w:w="900" w:type="dxa"/>
            <w:vAlign w:val="center"/>
          </w:tcPr>
          <w:p w14:paraId="408C20DF"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shd w:val="clear" w:color="auto" w:fill="D0CECE" w:themeFill="background2" w:themeFillShade="E6"/>
          </w:tcPr>
          <w:p w14:paraId="5AD5EF6A"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C4E9EA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4F28809F"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FDB307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6DE79B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4FEFC4A2"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50,000</w:t>
            </w:r>
          </w:p>
        </w:tc>
        <w:tc>
          <w:tcPr>
            <w:tcW w:w="990" w:type="dxa"/>
          </w:tcPr>
          <w:p w14:paraId="3C57576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7DC05750"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601F37" w14:paraId="7A5D2B63" w14:textId="77777777" w:rsidTr="006C5B89">
        <w:trPr>
          <w:trHeight w:val="236"/>
        </w:trPr>
        <w:tc>
          <w:tcPr>
            <w:tcW w:w="2070" w:type="dxa"/>
            <w:shd w:val="clear" w:color="auto" w:fill="DEEAF6" w:themeFill="accent5" w:themeFillTint="33"/>
            <w:vAlign w:val="center"/>
          </w:tcPr>
          <w:p w14:paraId="4EAA726E" w14:textId="77777777" w:rsidR="001E3955" w:rsidRPr="00601F37" w:rsidRDefault="001E3955" w:rsidP="006C5B89">
            <w:pPr>
              <w:contextualSpacing/>
              <w:jc w:val="center"/>
              <w:rPr>
                <w:rFonts w:asciiTheme="majorBidi" w:hAnsiTheme="majorBidi" w:cstheme="majorBidi"/>
                <w:b/>
                <w:bCs/>
                <w:sz w:val="18"/>
                <w:szCs w:val="18"/>
              </w:rPr>
            </w:pPr>
            <w:r w:rsidRPr="00601F37">
              <w:rPr>
                <w:rFonts w:asciiTheme="majorBidi" w:hAnsiTheme="majorBidi" w:cstheme="majorBidi"/>
                <w:b/>
                <w:bCs/>
                <w:sz w:val="18"/>
                <w:szCs w:val="18"/>
              </w:rPr>
              <w:t>4</w:t>
            </w:r>
          </w:p>
        </w:tc>
        <w:tc>
          <w:tcPr>
            <w:tcW w:w="13410" w:type="dxa"/>
            <w:gridSpan w:val="10"/>
          </w:tcPr>
          <w:p w14:paraId="7BF4D35A" w14:textId="77777777" w:rsidR="001E3955" w:rsidRPr="00601F37" w:rsidRDefault="001E3955" w:rsidP="006C5B89">
            <w:pPr>
              <w:rPr>
                <w:rFonts w:asciiTheme="majorBidi" w:eastAsiaTheme="minorHAnsi" w:hAnsiTheme="majorBidi" w:cstheme="majorBidi"/>
                <w:b/>
                <w:bCs/>
                <w:sz w:val="18"/>
                <w:szCs w:val="18"/>
                <w:lang w:val="en-GB" w:eastAsia="en-US"/>
              </w:rPr>
            </w:pPr>
            <w:r w:rsidRPr="00601F37">
              <w:rPr>
                <w:rFonts w:asciiTheme="majorBidi" w:eastAsiaTheme="minorHAnsi" w:hAnsiTheme="majorBidi" w:cstheme="majorBidi"/>
                <w:b/>
                <w:bCs/>
                <w:sz w:val="18"/>
                <w:szCs w:val="18"/>
                <w:lang w:val="en-GB" w:eastAsia="en-US"/>
              </w:rPr>
              <w:t>Seminars, workshops, and training</w:t>
            </w:r>
          </w:p>
        </w:tc>
      </w:tr>
      <w:tr w:rsidR="001E3955" w:rsidRPr="00601F37" w14:paraId="03EB8577" w14:textId="77777777" w:rsidTr="006C5B89">
        <w:tc>
          <w:tcPr>
            <w:tcW w:w="2070" w:type="dxa"/>
            <w:shd w:val="clear" w:color="auto" w:fill="DEEAF6" w:themeFill="accent5" w:themeFillTint="33"/>
            <w:vAlign w:val="center"/>
          </w:tcPr>
          <w:p w14:paraId="6356735E" w14:textId="77777777" w:rsidR="001E3955" w:rsidRPr="00601F37" w:rsidRDefault="001E3955" w:rsidP="006C5B89">
            <w:pPr>
              <w:contextualSpacing/>
              <w:jc w:val="center"/>
              <w:rPr>
                <w:rFonts w:asciiTheme="majorBidi" w:hAnsiTheme="majorBidi" w:cstheme="majorBidi"/>
                <w:b/>
                <w:bCs/>
                <w:sz w:val="18"/>
                <w:szCs w:val="18"/>
              </w:rPr>
            </w:pPr>
          </w:p>
        </w:tc>
        <w:tc>
          <w:tcPr>
            <w:tcW w:w="5850" w:type="dxa"/>
          </w:tcPr>
          <w:p w14:paraId="0694C77A"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(OP)Workshop on a statistical data exchange system for national statistical offices (SDG 17.18.1,18.2,18.3)</w:t>
            </w:r>
          </w:p>
        </w:tc>
        <w:tc>
          <w:tcPr>
            <w:tcW w:w="900" w:type="dxa"/>
            <w:vAlign w:val="center"/>
          </w:tcPr>
          <w:p w14:paraId="14B53D22" w14:textId="77777777" w:rsidR="001E3955" w:rsidRPr="00601F37" w:rsidRDefault="001E3955" w:rsidP="006C5B89">
            <w:pPr>
              <w:jc w:val="center"/>
              <w:rPr>
                <w:rFonts w:asciiTheme="majorBidi" w:eastAsiaTheme="minorHAnsi" w:hAnsiTheme="majorBidi" w:cstheme="majorBidi"/>
                <w:bCs/>
                <w:sz w:val="18"/>
                <w:szCs w:val="18"/>
                <w:lang w:val="en-GB" w:eastAsia="en-US"/>
              </w:rPr>
            </w:pPr>
            <w:r w:rsidRPr="00601F37">
              <w:rPr>
                <w:rFonts w:asciiTheme="majorBidi" w:eastAsiaTheme="minorHAnsi" w:hAnsiTheme="majorBidi" w:cstheme="majorBidi"/>
                <w:bCs/>
                <w:sz w:val="18"/>
                <w:szCs w:val="18"/>
                <w:lang w:val="en-GB" w:eastAsia="en-US"/>
              </w:rPr>
              <w:t>1</w:t>
            </w:r>
          </w:p>
        </w:tc>
        <w:tc>
          <w:tcPr>
            <w:tcW w:w="720" w:type="dxa"/>
          </w:tcPr>
          <w:p w14:paraId="07F70278"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720" w:type="dxa"/>
            <w:shd w:val="clear" w:color="auto" w:fill="D0CECE" w:themeFill="background2" w:themeFillShade="E6"/>
          </w:tcPr>
          <w:p w14:paraId="2A266327"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720" w:type="dxa"/>
          </w:tcPr>
          <w:p w14:paraId="1DB6936E"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720" w:type="dxa"/>
          </w:tcPr>
          <w:p w14:paraId="0042A8A6"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990" w:type="dxa"/>
            <w:vAlign w:val="center"/>
          </w:tcPr>
          <w:p w14:paraId="184C98F0" w14:textId="77777777" w:rsidR="001E3955" w:rsidRPr="00601F37" w:rsidRDefault="001E3955" w:rsidP="006C5B89">
            <w:pPr>
              <w:rPr>
                <w:rFonts w:asciiTheme="majorBidi" w:eastAsiaTheme="minorHAnsi" w:hAnsiTheme="majorBidi" w:cstheme="majorBidi"/>
                <w:bCs/>
                <w:sz w:val="18"/>
                <w:szCs w:val="18"/>
                <w:lang w:val="en-GB" w:eastAsia="en-US"/>
              </w:rPr>
            </w:pPr>
            <w:r w:rsidRPr="00601F37">
              <w:rPr>
                <w:rFonts w:asciiTheme="majorBidi" w:eastAsiaTheme="minorHAnsi" w:hAnsiTheme="majorBidi" w:cstheme="majorBidi"/>
                <w:bCs/>
                <w:sz w:val="18"/>
                <w:szCs w:val="18"/>
                <w:lang w:val="en-GB" w:eastAsia="en-US"/>
              </w:rPr>
              <w:t>40,000</w:t>
            </w:r>
          </w:p>
        </w:tc>
        <w:tc>
          <w:tcPr>
            <w:tcW w:w="900" w:type="dxa"/>
          </w:tcPr>
          <w:p w14:paraId="4D93DE3E"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990" w:type="dxa"/>
          </w:tcPr>
          <w:p w14:paraId="3CC1DB6E"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900" w:type="dxa"/>
          </w:tcPr>
          <w:p w14:paraId="740BCE05" w14:textId="77777777" w:rsidR="001E3955" w:rsidRPr="00601F37" w:rsidRDefault="001E3955" w:rsidP="006C5B89">
            <w:pPr>
              <w:rPr>
                <w:rFonts w:asciiTheme="majorBidi" w:eastAsiaTheme="minorHAnsi" w:hAnsiTheme="majorBidi" w:cstheme="majorBidi"/>
                <w:b/>
                <w:sz w:val="18"/>
                <w:szCs w:val="18"/>
                <w:lang w:val="en-GB" w:eastAsia="en-US"/>
              </w:rPr>
            </w:pPr>
          </w:p>
        </w:tc>
      </w:tr>
      <w:tr w:rsidR="001E3955" w:rsidRPr="00601F37" w14:paraId="5D65D55A" w14:textId="77777777" w:rsidTr="006C5B89">
        <w:tc>
          <w:tcPr>
            <w:tcW w:w="2070" w:type="dxa"/>
            <w:shd w:val="clear" w:color="auto" w:fill="DEEAF6" w:themeFill="accent5" w:themeFillTint="33"/>
            <w:vAlign w:val="center"/>
          </w:tcPr>
          <w:p w14:paraId="7D6BCC37" w14:textId="77777777" w:rsidR="001E3955" w:rsidRPr="00601F37" w:rsidRDefault="001E3955" w:rsidP="006C5B89">
            <w:pPr>
              <w:contextualSpacing/>
              <w:jc w:val="center"/>
              <w:rPr>
                <w:rFonts w:asciiTheme="majorBidi" w:hAnsiTheme="majorBidi" w:cstheme="majorBidi"/>
                <w:b/>
                <w:bCs/>
                <w:sz w:val="18"/>
                <w:szCs w:val="18"/>
              </w:rPr>
            </w:pPr>
          </w:p>
        </w:tc>
        <w:tc>
          <w:tcPr>
            <w:tcW w:w="5850" w:type="dxa"/>
          </w:tcPr>
          <w:p w14:paraId="2B865DB5"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(OP)Training events on statistical leadership for heads and senior experts of national statistical offices and line ministries responsible to produce statistics (SDG 17.18.1)</w:t>
            </w:r>
          </w:p>
        </w:tc>
        <w:tc>
          <w:tcPr>
            <w:tcW w:w="900" w:type="dxa"/>
            <w:vAlign w:val="center"/>
          </w:tcPr>
          <w:p w14:paraId="5CC5A8D1" w14:textId="77777777" w:rsidR="001E3955" w:rsidRPr="00601F37" w:rsidRDefault="001E3955" w:rsidP="006C5B89">
            <w:pPr>
              <w:jc w:val="center"/>
              <w:rPr>
                <w:rFonts w:asciiTheme="majorBidi" w:eastAsiaTheme="minorHAnsi" w:hAnsiTheme="majorBidi" w:cstheme="majorBidi"/>
                <w:bCs/>
                <w:sz w:val="18"/>
                <w:szCs w:val="18"/>
                <w:lang w:val="en-GB" w:eastAsia="en-US"/>
              </w:rPr>
            </w:pPr>
            <w:r w:rsidRPr="00601F37">
              <w:rPr>
                <w:rFonts w:asciiTheme="majorBidi" w:eastAsiaTheme="minorHAnsi" w:hAnsiTheme="majorBidi" w:cstheme="majorBidi"/>
                <w:bCs/>
                <w:sz w:val="18"/>
                <w:szCs w:val="18"/>
                <w:lang w:val="en-GB" w:eastAsia="en-US"/>
              </w:rPr>
              <w:t>1</w:t>
            </w:r>
          </w:p>
        </w:tc>
        <w:tc>
          <w:tcPr>
            <w:tcW w:w="720" w:type="dxa"/>
          </w:tcPr>
          <w:p w14:paraId="25EA3F61"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720" w:type="dxa"/>
          </w:tcPr>
          <w:p w14:paraId="268E43D5"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720" w:type="dxa"/>
            <w:shd w:val="clear" w:color="auto" w:fill="D0CECE" w:themeFill="background2" w:themeFillShade="E6"/>
          </w:tcPr>
          <w:p w14:paraId="3ACD02D1"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720" w:type="dxa"/>
          </w:tcPr>
          <w:p w14:paraId="65F1EDDB"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990" w:type="dxa"/>
            <w:vAlign w:val="center"/>
          </w:tcPr>
          <w:p w14:paraId="0D3ED3E9" w14:textId="77777777" w:rsidR="001E3955" w:rsidRPr="00601F37" w:rsidRDefault="001E3955" w:rsidP="006C5B89">
            <w:pPr>
              <w:rPr>
                <w:rFonts w:asciiTheme="majorBidi" w:eastAsiaTheme="minorHAnsi" w:hAnsiTheme="majorBidi" w:cstheme="majorBidi"/>
                <w:bCs/>
                <w:sz w:val="18"/>
                <w:szCs w:val="18"/>
                <w:lang w:val="en-GB" w:eastAsia="en-US"/>
              </w:rPr>
            </w:pPr>
            <w:r w:rsidRPr="00601F37">
              <w:rPr>
                <w:rFonts w:asciiTheme="majorBidi" w:eastAsiaTheme="minorHAnsi" w:hAnsiTheme="majorBidi" w:cstheme="majorBidi"/>
                <w:bCs/>
                <w:sz w:val="18"/>
                <w:szCs w:val="18"/>
                <w:lang w:val="en-GB" w:eastAsia="en-US"/>
              </w:rPr>
              <w:t>40,000</w:t>
            </w:r>
          </w:p>
        </w:tc>
        <w:tc>
          <w:tcPr>
            <w:tcW w:w="900" w:type="dxa"/>
          </w:tcPr>
          <w:p w14:paraId="3E5453F5"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990" w:type="dxa"/>
          </w:tcPr>
          <w:p w14:paraId="4425AE54" w14:textId="77777777" w:rsidR="001E3955" w:rsidRPr="00601F37" w:rsidRDefault="001E3955" w:rsidP="006C5B89">
            <w:pPr>
              <w:rPr>
                <w:rFonts w:asciiTheme="majorBidi" w:eastAsiaTheme="minorHAnsi" w:hAnsiTheme="majorBidi" w:cstheme="majorBidi"/>
                <w:b/>
                <w:sz w:val="18"/>
                <w:szCs w:val="18"/>
                <w:lang w:val="en-GB" w:eastAsia="en-US"/>
              </w:rPr>
            </w:pPr>
          </w:p>
        </w:tc>
        <w:tc>
          <w:tcPr>
            <w:tcW w:w="900" w:type="dxa"/>
          </w:tcPr>
          <w:p w14:paraId="749D9B90" w14:textId="77777777" w:rsidR="001E3955" w:rsidRPr="00601F37" w:rsidRDefault="001E3955" w:rsidP="006C5B89">
            <w:pPr>
              <w:rPr>
                <w:rFonts w:asciiTheme="majorBidi" w:eastAsiaTheme="minorHAnsi" w:hAnsiTheme="majorBidi" w:cstheme="majorBidi"/>
                <w:b/>
                <w:sz w:val="18"/>
                <w:szCs w:val="18"/>
                <w:lang w:val="en-GB" w:eastAsia="en-US"/>
              </w:rPr>
            </w:pPr>
          </w:p>
        </w:tc>
      </w:tr>
      <w:tr w:rsidR="001E3955" w:rsidRPr="00601F37" w14:paraId="0B8DEC08" w14:textId="77777777" w:rsidTr="006C5B89">
        <w:trPr>
          <w:trHeight w:val="206"/>
        </w:trPr>
        <w:tc>
          <w:tcPr>
            <w:tcW w:w="2070" w:type="dxa"/>
            <w:shd w:val="clear" w:color="auto" w:fill="DEEAF6" w:themeFill="accent5" w:themeFillTint="33"/>
            <w:vAlign w:val="center"/>
          </w:tcPr>
          <w:p w14:paraId="26B6C938" w14:textId="77777777" w:rsidR="001E3955" w:rsidRPr="00601F37" w:rsidRDefault="001E3955" w:rsidP="006C5B89">
            <w:pPr>
              <w:contextualSpacing/>
              <w:jc w:val="center"/>
              <w:rPr>
                <w:rFonts w:asciiTheme="majorBidi" w:hAnsiTheme="majorBidi" w:cstheme="majorBidi"/>
                <w:b/>
                <w:bCs/>
                <w:sz w:val="18"/>
                <w:szCs w:val="18"/>
              </w:rPr>
            </w:pPr>
          </w:p>
        </w:tc>
        <w:tc>
          <w:tcPr>
            <w:tcW w:w="5850" w:type="dxa"/>
          </w:tcPr>
          <w:p w14:paraId="4D5235EC"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(OP)Workshop on modernizing statistical systems in Africa for the leaders and managers of national statistical offices (SDG 17.18.1</w:t>
            </w:r>
          </w:p>
        </w:tc>
        <w:tc>
          <w:tcPr>
            <w:tcW w:w="900" w:type="dxa"/>
            <w:vAlign w:val="center"/>
          </w:tcPr>
          <w:p w14:paraId="65EB6AA2" w14:textId="77777777" w:rsidR="001E3955" w:rsidRPr="00601F37" w:rsidRDefault="001E3955" w:rsidP="006C5B89">
            <w:pPr>
              <w:jc w:val="center"/>
              <w:rPr>
                <w:rFonts w:asciiTheme="majorBidi" w:eastAsiaTheme="minorHAnsi" w:hAnsiTheme="majorBidi" w:cstheme="majorBidi"/>
                <w:bCs/>
                <w:sz w:val="18"/>
                <w:szCs w:val="18"/>
                <w:lang w:val="en-GB" w:eastAsia="en-US"/>
              </w:rPr>
            </w:pPr>
            <w:r w:rsidRPr="00601F37">
              <w:rPr>
                <w:rFonts w:asciiTheme="majorBidi" w:eastAsiaTheme="minorHAnsi" w:hAnsiTheme="majorBidi" w:cstheme="majorBidi"/>
                <w:bCs/>
                <w:sz w:val="18"/>
                <w:szCs w:val="18"/>
                <w:lang w:val="en-GB" w:eastAsia="en-US"/>
              </w:rPr>
              <w:t>1</w:t>
            </w:r>
          </w:p>
        </w:tc>
        <w:tc>
          <w:tcPr>
            <w:tcW w:w="720" w:type="dxa"/>
          </w:tcPr>
          <w:p w14:paraId="1366C92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693ECFA0"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9B028C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618691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5183EC7F"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38,000</w:t>
            </w:r>
          </w:p>
        </w:tc>
        <w:tc>
          <w:tcPr>
            <w:tcW w:w="900" w:type="dxa"/>
          </w:tcPr>
          <w:p w14:paraId="4D14A1DF"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B92CAC5"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3979AA7A"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601F37" w14:paraId="5CF83275" w14:textId="77777777" w:rsidTr="006C5B89">
        <w:trPr>
          <w:trHeight w:val="359"/>
        </w:trPr>
        <w:tc>
          <w:tcPr>
            <w:tcW w:w="2070" w:type="dxa"/>
            <w:shd w:val="clear" w:color="auto" w:fill="DEEAF6" w:themeFill="accent5" w:themeFillTint="33"/>
            <w:vAlign w:val="center"/>
          </w:tcPr>
          <w:p w14:paraId="5EA49CFC" w14:textId="77777777" w:rsidR="001E3955" w:rsidRPr="00601F37" w:rsidRDefault="001E3955" w:rsidP="006C5B89">
            <w:pPr>
              <w:contextualSpacing/>
              <w:jc w:val="center"/>
              <w:rPr>
                <w:rFonts w:asciiTheme="majorBidi" w:hAnsiTheme="majorBidi" w:cstheme="majorBidi"/>
                <w:b/>
                <w:bCs/>
                <w:sz w:val="18"/>
                <w:szCs w:val="18"/>
              </w:rPr>
            </w:pPr>
          </w:p>
        </w:tc>
        <w:tc>
          <w:tcPr>
            <w:tcW w:w="5850" w:type="dxa"/>
          </w:tcPr>
          <w:p w14:paraId="6C276495"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 xml:space="preserve">(OP)Workshop on SDGs data reporting and management. </w:t>
            </w:r>
          </w:p>
          <w:p w14:paraId="3E4A9DB1" w14:textId="77777777" w:rsidR="001E3955" w:rsidRPr="00601F37" w:rsidRDefault="001E3955" w:rsidP="006C5B89">
            <w:pPr>
              <w:autoSpaceDE w:val="0"/>
              <w:autoSpaceDN w:val="0"/>
              <w:adjustRightInd w:val="0"/>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 xml:space="preserve">(SDG 17, Target 17.18, 17.19.2)  </w:t>
            </w:r>
          </w:p>
        </w:tc>
        <w:tc>
          <w:tcPr>
            <w:tcW w:w="900" w:type="dxa"/>
            <w:vAlign w:val="center"/>
          </w:tcPr>
          <w:p w14:paraId="4F9068FD" w14:textId="77777777" w:rsidR="001E3955" w:rsidRPr="00601F37" w:rsidRDefault="001E3955" w:rsidP="006C5B89">
            <w:pPr>
              <w:jc w:val="center"/>
              <w:rPr>
                <w:rFonts w:asciiTheme="majorBidi" w:eastAsiaTheme="minorHAnsi" w:hAnsiTheme="majorBidi" w:cstheme="majorBidi"/>
                <w:bCs/>
                <w:sz w:val="18"/>
                <w:szCs w:val="18"/>
                <w:lang w:val="en-GB" w:eastAsia="en-US"/>
              </w:rPr>
            </w:pPr>
            <w:r w:rsidRPr="00601F37">
              <w:rPr>
                <w:rFonts w:asciiTheme="majorBidi" w:eastAsiaTheme="minorHAnsi" w:hAnsiTheme="majorBidi" w:cstheme="majorBidi"/>
                <w:bCs/>
                <w:sz w:val="18"/>
                <w:szCs w:val="18"/>
                <w:lang w:val="en-GB" w:eastAsia="en-US"/>
              </w:rPr>
              <w:t>2a</w:t>
            </w:r>
          </w:p>
        </w:tc>
        <w:tc>
          <w:tcPr>
            <w:tcW w:w="720" w:type="dxa"/>
            <w:shd w:val="clear" w:color="auto" w:fill="D0CECE" w:themeFill="background2" w:themeFillShade="E6"/>
          </w:tcPr>
          <w:p w14:paraId="72189C0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525DA5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836C8FA" w14:textId="77777777" w:rsidR="001E3955" w:rsidRPr="00601F37" w:rsidRDefault="001E3955" w:rsidP="006C5B89">
            <w:pPr>
              <w:jc w:val="right"/>
              <w:rPr>
                <w:rFonts w:asciiTheme="majorBidi" w:eastAsiaTheme="minorHAnsi" w:hAnsiTheme="majorBidi" w:cstheme="majorBidi"/>
                <w:sz w:val="18"/>
                <w:szCs w:val="18"/>
                <w:lang w:val="en-GB" w:eastAsia="en-US"/>
              </w:rPr>
            </w:pPr>
          </w:p>
        </w:tc>
        <w:tc>
          <w:tcPr>
            <w:tcW w:w="720" w:type="dxa"/>
          </w:tcPr>
          <w:p w14:paraId="38C8D23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0B359F6A"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20,000</w:t>
            </w:r>
          </w:p>
        </w:tc>
        <w:tc>
          <w:tcPr>
            <w:tcW w:w="900" w:type="dxa"/>
          </w:tcPr>
          <w:p w14:paraId="23315CA8"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37BC66E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51C3BB60"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601F37" w14:paraId="7FECAE6D" w14:textId="77777777" w:rsidTr="006C5B89">
        <w:trPr>
          <w:trHeight w:val="359"/>
        </w:trPr>
        <w:tc>
          <w:tcPr>
            <w:tcW w:w="2070" w:type="dxa"/>
            <w:shd w:val="clear" w:color="auto" w:fill="DEEAF6" w:themeFill="accent5" w:themeFillTint="33"/>
            <w:vAlign w:val="center"/>
          </w:tcPr>
          <w:p w14:paraId="38B49184" w14:textId="77777777" w:rsidR="001E3955" w:rsidRPr="00601F37" w:rsidRDefault="001E3955" w:rsidP="006C5B89">
            <w:pPr>
              <w:contextualSpacing/>
              <w:jc w:val="center"/>
              <w:rPr>
                <w:rFonts w:asciiTheme="majorBidi" w:hAnsiTheme="majorBidi" w:cstheme="majorBidi"/>
                <w:b/>
                <w:bCs/>
                <w:sz w:val="18"/>
                <w:szCs w:val="18"/>
              </w:rPr>
            </w:pPr>
          </w:p>
        </w:tc>
        <w:tc>
          <w:tcPr>
            <w:tcW w:w="5850" w:type="dxa"/>
          </w:tcPr>
          <w:p w14:paraId="023F34B9"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(OP)Workshop on Data science and Big Data. (SDG 17, Target 17.18.1, 17.19.2)</w:t>
            </w:r>
          </w:p>
        </w:tc>
        <w:tc>
          <w:tcPr>
            <w:tcW w:w="900" w:type="dxa"/>
            <w:vAlign w:val="center"/>
          </w:tcPr>
          <w:p w14:paraId="4DD6406C"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2F725750"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08C6E0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665035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C3D03EE"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2BCCA292"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25,000</w:t>
            </w:r>
          </w:p>
        </w:tc>
        <w:tc>
          <w:tcPr>
            <w:tcW w:w="900" w:type="dxa"/>
            <w:vAlign w:val="center"/>
          </w:tcPr>
          <w:p w14:paraId="64857E1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704374B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66E1CFC5"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131442C3" w14:textId="77777777" w:rsidTr="006C5B89">
        <w:trPr>
          <w:trHeight w:val="359"/>
        </w:trPr>
        <w:tc>
          <w:tcPr>
            <w:tcW w:w="2070" w:type="dxa"/>
            <w:shd w:val="clear" w:color="auto" w:fill="DEEAF6" w:themeFill="accent5" w:themeFillTint="33"/>
            <w:vAlign w:val="center"/>
          </w:tcPr>
          <w:p w14:paraId="35EC8116"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4D20FBA3"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(CO)Data validation workshop for the African Statistical Yearbook. (SDG 17, Target 17.18, 17.9)</w:t>
            </w:r>
          </w:p>
        </w:tc>
        <w:tc>
          <w:tcPr>
            <w:tcW w:w="900" w:type="dxa"/>
            <w:vAlign w:val="center"/>
          </w:tcPr>
          <w:p w14:paraId="05628378"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2F5A519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36F99E4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13A8E2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E6CE92D"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133A5039"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25,000</w:t>
            </w:r>
          </w:p>
        </w:tc>
        <w:tc>
          <w:tcPr>
            <w:tcW w:w="900" w:type="dxa"/>
            <w:vAlign w:val="center"/>
          </w:tcPr>
          <w:p w14:paraId="3F244B4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6E6817CA"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2A65810B"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43847DE" w14:textId="77777777" w:rsidTr="006C5B89">
        <w:trPr>
          <w:trHeight w:val="359"/>
        </w:trPr>
        <w:tc>
          <w:tcPr>
            <w:tcW w:w="2070" w:type="dxa"/>
            <w:shd w:val="clear" w:color="auto" w:fill="DEEAF6" w:themeFill="accent5" w:themeFillTint="33"/>
            <w:vAlign w:val="center"/>
          </w:tcPr>
          <w:p w14:paraId="0B51FC6C"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634D7CF2"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(CO) Monthly Webinar on administrative data for statistical purposes.  (SDG 17, Target 17.18, 17.9)</w:t>
            </w:r>
          </w:p>
        </w:tc>
        <w:tc>
          <w:tcPr>
            <w:tcW w:w="900" w:type="dxa"/>
            <w:vAlign w:val="center"/>
          </w:tcPr>
          <w:p w14:paraId="2EBF3538"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shd w:val="clear" w:color="auto" w:fill="D0CECE" w:themeFill="background2" w:themeFillShade="E6"/>
          </w:tcPr>
          <w:p w14:paraId="78696EFF"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7FD41BAD"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0736C38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AF8838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0ADB0905"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NA</w:t>
            </w:r>
          </w:p>
        </w:tc>
        <w:tc>
          <w:tcPr>
            <w:tcW w:w="900" w:type="dxa"/>
            <w:vAlign w:val="center"/>
          </w:tcPr>
          <w:p w14:paraId="0FF5CE06"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63ED816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298A930E"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D617152" w14:textId="77777777" w:rsidTr="006C5B89">
        <w:trPr>
          <w:trHeight w:val="359"/>
        </w:trPr>
        <w:tc>
          <w:tcPr>
            <w:tcW w:w="2070" w:type="dxa"/>
            <w:shd w:val="clear" w:color="auto" w:fill="DEEAF6" w:themeFill="accent5" w:themeFillTint="33"/>
            <w:vAlign w:val="center"/>
          </w:tcPr>
          <w:p w14:paraId="3E29E9F0"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6900714E"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Workshop on the road map for the transformation and modernization of official statistics in Africa – cross-fertilization with other global and regional initiatives.  (SDG 17, Target 17.18, 17.19.1,19.2)</w:t>
            </w:r>
          </w:p>
        </w:tc>
        <w:tc>
          <w:tcPr>
            <w:tcW w:w="900" w:type="dxa"/>
            <w:vAlign w:val="center"/>
          </w:tcPr>
          <w:p w14:paraId="5107A45D"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2D39544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B6244F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3FC7B2A"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180DE66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684BF532"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38,000</w:t>
            </w:r>
          </w:p>
        </w:tc>
        <w:tc>
          <w:tcPr>
            <w:tcW w:w="900" w:type="dxa"/>
            <w:vAlign w:val="center"/>
          </w:tcPr>
          <w:p w14:paraId="450A76D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3D7D5990"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0CE1CC25"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56B61BEB" w14:textId="77777777" w:rsidTr="006C5B89">
        <w:trPr>
          <w:trHeight w:val="242"/>
        </w:trPr>
        <w:tc>
          <w:tcPr>
            <w:tcW w:w="2070" w:type="dxa"/>
            <w:shd w:val="clear" w:color="auto" w:fill="DEEAF6" w:themeFill="accent5" w:themeFillTint="33"/>
            <w:vAlign w:val="center"/>
          </w:tcPr>
          <w:p w14:paraId="2E453460"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2FF71BB2" w14:textId="77777777" w:rsidR="001E3955" w:rsidRPr="00601F37" w:rsidRDefault="001E3955" w:rsidP="001E3955">
            <w:pPr>
              <w:numPr>
                <w:ilvl w:val="1"/>
                <w:numId w:val="15"/>
              </w:numPr>
              <w:tabs>
                <w:tab w:val="num" w:pos="1080"/>
              </w:tabs>
              <w:autoSpaceDE w:val="0"/>
              <w:autoSpaceDN w:val="0"/>
              <w:adjustRightInd w:val="0"/>
              <w:ind w:left="0" w:hanging="334"/>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SAE eLearning (SDG 17, Target 17.18, 17.19.1,19.2)</w:t>
            </w:r>
          </w:p>
        </w:tc>
        <w:tc>
          <w:tcPr>
            <w:tcW w:w="900" w:type="dxa"/>
            <w:vAlign w:val="center"/>
          </w:tcPr>
          <w:p w14:paraId="35EE46D1"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111FA0E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056BD998"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1587476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1CA1FB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422E9FC5"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11B4139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445FB210"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263EEA7A"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25,000</w:t>
            </w:r>
          </w:p>
        </w:tc>
      </w:tr>
      <w:tr w:rsidR="001E3955" w:rsidRPr="00452171" w14:paraId="28F5AABF" w14:textId="77777777" w:rsidTr="006C5B89">
        <w:trPr>
          <w:trHeight w:val="233"/>
        </w:trPr>
        <w:tc>
          <w:tcPr>
            <w:tcW w:w="2070" w:type="dxa"/>
            <w:shd w:val="clear" w:color="auto" w:fill="DEEAF6" w:themeFill="accent5" w:themeFillTint="33"/>
            <w:vAlign w:val="center"/>
          </w:tcPr>
          <w:p w14:paraId="2359D8CB"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48DEB618" w14:textId="77777777" w:rsidR="001E3955" w:rsidRPr="00601F37" w:rsidRDefault="001E3955" w:rsidP="001E3955">
            <w:pPr>
              <w:numPr>
                <w:ilvl w:val="1"/>
                <w:numId w:val="15"/>
              </w:numPr>
              <w:tabs>
                <w:tab w:val="num" w:pos="1080"/>
              </w:tabs>
              <w:autoSpaceDE w:val="0"/>
              <w:autoSpaceDN w:val="0"/>
              <w:adjustRightInd w:val="0"/>
              <w:ind w:left="0" w:hanging="334"/>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GSARS III (SDG 17, Target 17.18, 17.19.1,19.2)</w:t>
            </w:r>
          </w:p>
        </w:tc>
        <w:tc>
          <w:tcPr>
            <w:tcW w:w="900" w:type="dxa"/>
            <w:vAlign w:val="center"/>
          </w:tcPr>
          <w:p w14:paraId="22FC8219"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4C17C895"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4776CB4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33604F4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10CD7E3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36705C7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0F977867"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150,000</w:t>
            </w:r>
          </w:p>
        </w:tc>
        <w:tc>
          <w:tcPr>
            <w:tcW w:w="990" w:type="dxa"/>
            <w:vAlign w:val="center"/>
          </w:tcPr>
          <w:p w14:paraId="40F2CBFA"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3D881761"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8E53A38" w14:textId="77777777" w:rsidTr="006C5B89">
        <w:trPr>
          <w:trHeight w:val="359"/>
        </w:trPr>
        <w:tc>
          <w:tcPr>
            <w:tcW w:w="2070" w:type="dxa"/>
            <w:shd w:val="clear" w:color="auto" w:fill="DEEAF6" w:themeFill="accent5" w:themeFillTint="33"/>
            <w:vAlign w:val="center"/>
          </w:tcPr>
          <w:p w14:paraId="73A4384D"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7E10D6C8"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Workshop on modernizing   statistical legislation for Africa (SDG 17, Target 17.18, 17.19.1,19.2)</w:t>
            </w:r>
          </w:p>
        </w:tc>
        <w:tc>
          <w:tcPr>
            <w:tcW w:w="900" w:type="dxa"/>
            <w:vAlign w:val="center"/>
          </w:tcPr>
          <w:p w14:paraId="670CBDC0"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6ED85BC5"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7D45796B"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D4FEA9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DE79246"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27E3652B"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40,000</w:t>
            </w:r>
          </w:p>
        </w:tc>
        <w:tc>
          <w:tcPr>
            <w:tcW w:w="900" w:type="dxa"/>
            <w:vAlign w:val="center"/>
          </w:tcPr>
          <w:p w14:paraId="59ACDF0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vAlign w:val="center"/>
          </w:tcPr>
          <w:p w14:paraId="57F45F5D"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vAlign w:val="center"/>
          </w:tcPr>
          <w:p w14:paraId="54FB547E"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35,000</w:t>
            </w:r>
          </w:p>
        </w:tc>
      </w:tr>
      <w:tr w:rsidR="001E3955" w:rsidRPr="00452171" w14:paraId="394A9311" w14:textId="77777777" w:rsidTr="006C5B89">
        <w:tc>
          <w:tcPr>
            <w:tcW w:w="2070" w:type="dxa"/>
            <w:shd w:val="clear" w:color="auto" w:fill="DEEAF6" w:themeFill="accent5" w:themeFillTint="33"/>
            <w:vAlign w:val="center"/>
          </w:tcPr>
          <w:p w14:paraId="1CF74505" w14:textId="77777777" w:rsidR="001E3955" w:rsidRPr="00601F37" w:rsidRDefault="001E3955" w:rsidP="006C5B89">
            <w:pPr>
              <w:ind w:left="-540"/>
              <w:contextualSpacing/>
              <w:jc w:val="center"/>
              <w:rPr>
                <w:rFonts w:asciiTheme="majorBidi" w:hAnsiTheme="majorBidi" w:cstheme="majorBidi"/>
                <w:sz w:val="18"/>
                <w:szCs w:val="18"/>
              </w:rPr>
            </w:pPr>
            <w:r w:rsidRPr="00601F37">
              <w:rPr>
                <w:rFonts w:asciiTheme="majorBidi" w:hAnsiTheme="majorBidi" w:cstheme="majorBidi"/>
                <w:sz w:val="18"/>
                <w:szCs w:val="18"/>
              </w:rPr>
              <w:t>5</w:t>
            </w:r>
          </w:p>
        </w:tc>
        <w:tc>
          <w:tcPr>
            <w:tcW w:w="13410" w:type="dxa"/>
            <w:gridSpan w:val="10"/>
          </w:tcPr>
          <w:p w14:paraId="551FA004" w14:textId="77777777" w:rsidR="001E3955" w:rsidRPr="00601F37" w:rsidRDefault="001E3955" w:rsidP="006C5B89">
            <w:pPr>
              <w:rPr>
                <w:rFonts w:asciiTheme="majorBidi" w:eastAsiaTheme="minorHAnsi" w:hAnsiTheme="majorBidi" w:cstheme="majorBidi"/>
                <w:b/>
                <w:sz w:val="18"/>
                <w:szCs w:val="18"/>
                <w:lang w:val="en-GB" w:eastAsia="en-US"/>
              </w:rPr>
            </w:pPr>
            <w:r w:rsidRPr="00601F37">
              <w:rPr>
                <w:rFonts w:asciiTheme="majorBidi" w:eastAsiaTheme="minorHAnsi" w:hAnsiTheme="majorBidi" w:cstheme="majorBidi"/>
                <w:b/>
                <w:bCs/>
                <w:sz w:val="18"/>
                <w:szCs w:val="18"/>
                <w:lang w:val="en-GB" w:eastAsia="en-US"/>
              </w:rPr>
              <w:t>Publication</w:t>
            </w:r>
          </w:p>
        </w:tc>
      </w:tr>
      <w:tr w:rsidR="001E3955" w:rsidRPr="00452171" w14:paraId="569336CD" w14:textId="77777777" w:rsidTr="006C5B89">
        <w:tc>
          <w:tcPr>
            <w:tcW w:w="2070" w:type="dxa"/>
            <w:shd w:val="clear" w:color="auto" w:fill="DEEAF6" w:themeFill="accent5" w:themeFillTint="33"/>
            <w:vAlign w:val="center"/>
          </w:tcPr>
          <w:p w14:paraId="7CF8D64D"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71425416"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(TT) Africa Sustainable Development Report. (SDG 17, Target 17.18, 17.9)</w:t>
            </w:r>
          </w:p>
        </w:tc>
        <w:tc>
          <w:tcPr>
            <w:tcW w:w="900" w:type="dxa"/>
          </w:tcPr>
          <w:p w14:paraId="18A0C39C"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tcPr>
          <w:p w14:paraId="6A7CF5A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6E8505F"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29602468"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8615FBA"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AA25A61"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3,000</w:t>
            </w:r>
          </w:p>
        </w:tc>
        <w:tc>
          <w:tcPr>
            <w:tcW w:w="900" w:type="dxa"/>
          </w:tcPr>
          <w:p w14:paraId="41722616"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532BF4B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5858827F"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200BD1C6" w14:textId="77777777" w:rsidTr="006C5B89">
        <w:trPr>
          <w:trHeight w:val="251"/>
        </w:trPr>
        <w:tc>
          <w:tcPr>
            <w:tcW w:w="2070" w:type="dxa"/>
            <w:shd w:val="clear" w:color="auto" w:fill="DEEAF6" w:themeFill="accent5" w:themeFillTint="33"/>
            <w:vAlign w:val="center"/>
          </w:tcPr>
          <w:p w14:paraId="68AA2931"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62FB2B05"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(TT) African Development Bank Statistics Pocketbook (2025 PPB) (SDG 17 All )</w:t>
            </w:r>
          </w:p>
        </w:tc>
        <w:tc>
          <w:tcPr>
            <w:tcW w:w="900" w:type="dxa"/>
          </w:tcPr>
          <w:p w14:paraId="58AE4012"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tcPr>
          <w:p w14:paraId="2FDCE9E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490603F5"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6D29AF6"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88F716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11FDA847"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3,000</w:t>
            </w:r>
          </w:p>
        </w:tc>
        <w:tc>
          <w:tcPr>
            <w:tcW w:w="900" w:type="dxa"/>
          </w:tcPr>
          <w:p w14:paraId="4B2D5FF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6C68A94"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29BF0411"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31EF04E" w14:textId="77777777" w:rsidTr="006C5B89">
        <w:tc>
          <w:tcPr>
            <w:tcW w:w="2070" w:type="dxa"/>
            <w:shd w:val="clear" w:color="auto" w:fill="DEEAF6" w:themeFill="accent5" w:themeFillTint="33"/>
            <w:vAlign w:val="center"/>
          </w:tcPr>
          <w:p w14:paraId="007B6B5B"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19D22E0B"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(TT) Africa Statistics Flash 2025 PPB)- (SDG 17 All</w:t>
            </w:r>
          </w:p>
        </w:tc>
        <w:tc>
          <w:tcPr>
            <w:tcW w:w="900" w:type="dxa"/>
          </w:tcPr>
          <w:p w14:paraId="2F3D2760"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tcPr>
          <w:p w14:paraId="581C68E0"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4F03726"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1E807FD4"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42B4A56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7397160"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3,000</w:t>
            </w:r>
          </w:p>
        </w:tc>
        <w:tc>
          <w:tcPr>
            <w:tcW w:w="900" w:type="dxa"/>
          </w:tcPr>
          <w:p w14:paraId="61BF425F"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1620FD5"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2A05FF46"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DC0212B" w14:textId="77777777" w:rsidTr="006C5B89">
        <w:trPr>
          <w:trHeight w:val="300"/>
        </w:trPr>
        <w:tc>
          <w:tcPr>
            <w:tcW w:w="2070" w:type="dxa"/>
            <w:shd w:val="clear" w:color="auto" w:fill="DEEAF6" w:themeFill="accent5" w:themeFillTint="33"/>
            <w:vAlign w:val="center"/>
          </w:tcPr>
          <w:p w14:paraId="14F5B771"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318B36C7"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(TT) African Statistical Yearbook (2025 PPB)- SDG 17 All</w:t>
            </w:r>
          </w:p>
        </w:tc>
        <w:tc>
          <w:tcPr>
            <w:tcW w:w="900" w:type="dxa"/>
          </w:tcPr>
          <w:p w14:paraId="44C14A22" w14:textId="77777777" w:rsidR="001E3955" w:rsidRPr="00601F37" w:rsidRDefault="001E3955" w:rsidP="006C5B89">
            <w:pPr>
              <w:jc w:val="center"/>
              <w:rPr>
                <w:rFonts w:asciiTheme="majorBidi" w:eastAsiaTheme="minorHAnsi" w:hAnsiTheme="majorBidi" w:cstheme="majorBidi"/>
                <w:sz w:val="18"/>
                <w:szCs w:val="18"/>
                <w:lang w:val="en-GB" w:eastAsia="en-US"/>
              </w:rPr>
            </w:pPr>
          </w:p>
        </w:tc>
        <w:tc>
          <w:tcPr>
            <w:tcW w:w="720" w:type="dxa"/>
          </w:tcPr>
          <w:p w14:paraId="4645CC06"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7EB0DB9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61E43E4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C358276"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BDA8E7A"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5,000</w:t>
            </w:r>
          </w:p>
        </w:tc>
        <w:tc>
          <w:tcPr>
            <w:tcW w:w="900" w:type="dxa"/>
          </w:tcPr>
          <w:p w14:paraId="0A98E59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6ABC046"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25FBF3AE"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73074C2" w14:textId="77777777" w:rsidTr="006C5B89">
        <w:tc>
          <w:tcPr>
            <w:tcW w:w="2070" w:type="dxa"/>
            <w:shd w:val="clear" w:color="auto" w:fill="DEEAF6" w:themeFill="accent5" w:themeFillTint="33"/>
            <w:vAlign w:val="center"/>
          </w:tcPr>
          <w:p w14:paraId="5EC548FC" w14:textId="77777777" w:rsidR="001E3955" w:rsidRPr="00601F37" w:rsidRDefault="001E3955" w:rsidP="006C5B89">
            <w:pPr>
              <w:ind w:left="-540"/>
              <w:contextualSpacing/>
              <w:jc w:val="center"/>
              <w:rPr>
                <w:rFonts w:asciiTheme="majorBidi" w:hAnsiTheme="majorBidi" w:cstheme="majorBidi"/>
                <w:sz w:val="18"/>
                <w:szCs w:val="18"/>
              </w:rPr>
            </w:pPr>
            <w:r w:rsidRPr="00601F37">
              <w:rPr>
                <w:rFonts w:asciiTheme="majorBidi" w:hAnsiTheme="majorBidi" w:cstheme="majorBidi"/>
                <w:sz w:val="18"/>
                <w:szCs w:val="18"/>
              </w:rPr>
              <w:t>6</w:t>
            </w:r>
          </w:p>
        </w:tc>
        <w:tc>
          <w:tcPr>
            <w:tcW w:w="13410" w:type="dxa"/>
            <w:gridSpan w:val="10"/>
          </w:tcPr>
          <w:p w14:paraId="518DC7A2" w14:textId="77777777" w:rsidR="001E3955" w:rsidRPr="00601F37" w:rsidRDefault="001E3955" w:rsidP="006C5B89">
            <w:pPr>
              <w:rPr>
                <w:rFonts w:asciiTheme="majorBidi" w:eastAsiaTheme="minorHAnsi" w:hAnsiTheme="majorBidi" w:cstheme="majorBidi"/>
                <w:b/>
                <w:sz w:val="18"/>
                <w:szCs w:val="18"/>
                <w:lang w:val="en-GB" w:eastAsia="en-US"/>
              </w:rPr>
            </w:pPr>
            <w:r w:rsidRPr="00601F37">
              <w:rPr>
                <w:rFonts w:asciiTheme="majorBidi" w:eastAsiaTheme="minorHAnsi" w:hAnsiTheme="majorBidi" w:cstheme="majorBidi"/>
                <w:b/>
                <w:sz w:val="18"/>
                <w:szCs w:val="18"/>
                <w:lang w:val="en-GB" w:eastAsia="en-US"/>
              </w:rPr>
              <w:t>Technical materials</w:t>
            </w:r>
          </w:p>
        </w:tc>
      </w:tr>
      <w:tr w:rsidR="001E3955" w:rsidRPr="00452171" w14:paraId="64D94DBF" w14:textId="77777777" w:rsidTr="006C5B89">
        <w:tc>
          <w:tcPr>
            <w:tcW w:w="2070" w:type="dxa"/>
            <w:shd w:val="clear" w:color="auto" w:fill="DEEAF6" w:themeFill="accent5" w:themeFillTint="33"/>
            <w:vAlign w:val="center"/>
          </w:tcPr>
          <w:p w14:paraId="28FC0753"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67B1D49D"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(OP)Country SDGs dashboard / Regional SDGs dashboard / Sub-Regional SDGs dashboard (SDG 17 All)</w:t>
            </w:r>
          </w:p>
        </w:tc>
        <w:tc>
          <w:tcPr>
            <w:tcW w:w="900" w:type="dxa"/>
          </w:tcPr>
          <w:p w14:paraId="2C368698"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42D63CDA"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FE9438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2D12F39"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4E0D5D9F"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1CD7446"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71F2A7A0"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5158B4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268C0645"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0F91EB43" w14:textId="77777777" w:rsidTr="006C5B89">
        <w:tc>
          <w:tcPr>
            <w:tcW w:w="2070" w:type="dxa"/>
            <w:shd w:val="clear" w:color="auto" w:fill="DEEAF6" w:themeFill="accent5" w:themeFillTint="33"/>
            <w:vAlign w:val="center"/>
          </w:tcPr>
          <w:p w14:paraId="7F887991"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31ACA012"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(OP)Thematic dashboards (Energy, Economic, Health, Agriculture) (SDG 17 All)</w:t>
            </w:r>
          </w:p>
        </w:tc>
        <w:tc>
          <w:tcPr>
            <w:tcW w:w="900" w:type="dxa"/>
          </w:tcPr>
          <w:p w14:paraId="468597B3"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0E197A9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281583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721E988"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2B08DF0D"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E61BBA2"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5667FB6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E23CE04"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6EA37379"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6BC1B534" w14:textId="77777777" w:rsidTr="006C5B89">
        <w:tc>
          <w:tcPr>
            <w:tcW w:w="2070" w:type="dxa"/>
            <w:shd w:val="clear" w:color="auto" w:fill="DEEAF6" w:themeFill="accent5" w:themeFillTint="33"/>
            <w:vAlign w:val="center"/>
          </w:tcPr>
          <w:p w14:paraId="6BFB1805"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1AD557E1"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(OP)Executive statistical dashboard (SDG 17 All)</w:t>
            </w:r>
          </w:p>
        </w:tc>
        <w:tc>
          <w:tcPr>
            <w:tcW w:w="900" w:type="dxa"/>
          </w:tcPr>
          <w:p w14:paraId="0599011F"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59CCC67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1FE5E87F"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21504E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B694D8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1CF5448"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4,000</w:t>
            </w:r>
          </w:p>
        </w:tc>
        <w:tc>
          <w:tcPr>
            <w:tcW w:w="900" w:type="dxa"/>
          </w:tcPr>
          <w:p w14:paraId="69E1491D"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2BEBA2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69F80AC2"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6E91D813" w14:textId="77777777" w:rsidTr="006C5B89">
        <w:tc>
          <w:tcPr>
            <w:tcW w:w="2070" w:type="dxa"/>
            <w:shd w:val="clear" w:color="auto" w:fill="DEEAF6" w:themeFill="accent5" w:themeFillTint="33"/>
            <w:vAlign w:val="center"/>
          </w:tcPr>
          <w:p w14:paraId="01517EFC"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2E813D06"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(OP)SDGs data situation index (SDG 17 All)</w:t>
            </w:r>
          </w:p>
        </w:tc>
        <w:tc>
          <w:tcPr>
            <w:tcW w:w="900" w:type="dxa"/>
          </w:tcPr>
          <w:p w14:paraId="2F0EE0DB"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shd w:val="clear" w:color="auto" w:fill="D0CECE" w:themeFill="background2" w:themeFillShade="E6"/>
          </w:tcPr>
          <w:p w14:paraId="68D4F016"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4C0B58DE"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A5D08C6"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E2682C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672CC06"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4,000</w:t>
            </w:r>
          </w:p>
        </w:tc>
        <w:tc>
          <w:tcPr>
            <w:tcW w:w="900" w:type="dxa"/>
          </w:tcPr>
          <w:p w14:paraId="2D09FEF0"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386014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76EC9EB7"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6E1CF44" w14:textId="77777777" w:rsidTr="006C5B89">
        <w:tc>
          <w:tcPr>
            <w:tcW w:w="2070" w:type="dxa"/>
            <w:shd w:val="clear" w:color="auto" w:fill="DEEAF6" w:themeFill="accent5" w:themeFillTint="33"/>
            <w:vAlign w:val="center"/>
          </w:tcPr>
          <w:p w14:paraId="6C1B4C02"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6E3FD359"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Census executive monitor mobile app (SDG 17 All)</w:t>
            </w:r>
          </w:p>
        </w:tc>
        <w:tc>
          <w:tcPr>
            <w:tcW w:w="900" w:type="dxa"/>
          </w:tcPr>
          <w:p w14:paraId="219BE975"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shd w:val="clear" w:color="auto" w:fill="D0CECE" w:themeFill="background2" w:themeFillShade="E6"/>
          </w:tcPr>
          <w:p w14:paraId="7557E52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47FFC79D"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A99AAFA"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441039A"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3D33E910"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0B80D48C"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866A825"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454D7081"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21D3A268" w14:textId="77777777" w:rsidTr="006C5B89">
        <w:tc>
          <w:tcPr>
            <w:tcW w:w="2070" w:type="dxa"/>
            <w:shd w:val="clear" w:color="auto" w:fill="DEEAF6" w:themeFill="accent5" w:themeFillTint="33"/>
            <w:vAlign w:val="center"/>
          </w:tcPr>
          <w:p w14:paraId="5FD94BB4"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2E3A16BA"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Executive statistical monitor mobile app (SDG 17 All)</w:t>
            </w:r>
          </w:p>
        </w:tc>
        <w:tc>
          <w:tcPr>
            <w:tcW w:w="900" w:type="dxa"/>
          </w:tcPr>
          <w:p w14:paraId="0586AB5A"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1A683DA4"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C117AE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35A5680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593D804"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33D2C947"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388068A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313ADF6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3A993002"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3B8CF478" w14:textId="77777777" w:rsidTr="006C5B89">
        <w:trPr>
          <w:trHeight w:val="251"/>
        </w:trPr>
        <w:tc>
          <w:tcPr>
            <w:tcW w:w="2070" w:type="dxa"/>
            <w:shd w:val="clear" w:color="auto" w:fill="DEEAF6" w:themeFill="accent5" w:themeFillTint="33"/>
            <w:vAlign w:val="center"/>
          </w:tcPr>
          <w:p w14:paraId="4F0A35EA" w14:textId="77777777" w:rsidR="001E3955" w:rsidRPr="00601F37" w:rsidRDefault="001E3955" w:rsidP="006C5B89">
            <w:pPr>
              <w:ind w:left="-540"/>
              <w:contextualSpacing/>
              <w:jc w:val="center"/>
              <w:rPr>
                <w:rFonts w:asciiTheme="majorBidi" w:hAnsiTheme="majorBidi" w:cstheme="majorBidi"/>
                <w:sz w:val="18"/>
                <w:szCs w:val="18"/>
              </w:rPr>
            </w:pPr>
            <w:r w:rsidRPr="00601F37">
              <w:rPr>
                <w:rFonts w:asciiTheme="majorBidi" w:hAnsiTheme="majorBidi" w:cstheme="majorBidi"/>
                <w:sz w:val="18"/>
                <w:szCs w:val="18"/>
              </w:rPr>
              <w:t>7</w:t>
            </w:r>
          </w:p>
        </w:tc>
        <w:tc>
          <w:tcPr>
            <w:tcW w:w="13410" w:type="dxa"/>
            <w:gridSpan w:val="10"/>
          </w:tcPr>
          <w:p w14:paraId="55C32C72" w14:textId="77777777" w:rsidR="001E3955" w:rsidRPr="00601F37" w:rsidRDefault="001E3955" w:rsidP="006C5B89">
            <w:pPr>
              <w:rPr>
                <w:rFonts w:asciiTheme="majorBidi" w:eastAsiaTheme="minorHAnsi" w:hAnsiTheme="majorBidi" w:cstheme="majorBidi"/>
                <w:b/>
                <w:sz w:val="18"/>
                <w:szCs w:val="18"/>
                <w:lang w:val="en-GB" w:eastAsia="en-US"/>
              </w:rPr>
            </w:pPr>
            <w:r w:rsidRPr="00601F37">
              <w:rPr>
                <w:rFonts w:asciiTheme="majorBidi" w:eastAsiaTheme="minorHAnsi" w:hAnsiTheme="majorBidi" w:cstheme="majorBidi"/>
                <w:b/>
                <w:sz w:val="18"/>
                <w:szCs w:val="18"/>
                <w:lang w:val="en-GB" w:eastAsia="en-US"/>
              </w:rPr>
              <w:t>Advisory services and technical support</w:t>
            </w:r>
          </w:p>
        </w:tc>
      </w:tr>
      <w:tr w:rsidR="001E3955" w:rsidRPr="00452171" w14:paraId="3D5D2455" w14:textId="77777777" w:rsidTr="006C5B89">
        <w:tc>
          <w:tcPr>
            <w:tcW w:w="2070" w:type="dxa"/>
            <w:shd w:val="clear" w:color="auto" w:fill="DEEAF6" w:themeFill="accent5" w:themeFillTint="33"/>
            <w:vAlign w:val="center"/>
          </w:tcPr>
          <w:p w14:paraId="298B7E61"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677C2075"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 xml:space="preserve">(OP) Digital population and housing censuses (SDG 17, Target 17.18, 17.9) </w:t>
            </w:r>
          </w:p>
        </w:tc>
        <w:tc>
          <w:tcPr>
            <w:tcW w:w="900" w:type="dxa"/>
          </w:tcPr>
          <w:p w14:paraId="1FF624D0"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tcPr>
          <w:p w14:paraId="40EF002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BE5A1AD"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3782498"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3209E4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564F970"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20,000</w:t>
            </w:r>
          </w:p>
        </w:tc>
        <w:tc>
          <w:tcPr>
            <w:tcW w:w="900" w:type="dxa"/>
          </w:tcPr>
          <w:p w14:paraId="2DC209E4"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20,000</w:t>
            </w:r>
          </w:p>
        </w:tc>
        <w:tc>
          <w:tcPr>
            <w:tcW w:w="990" w:type="dxa"/>
          </w:tcPr>
          <w:p w14:paraId="08023F4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594168C5"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DBF0D04" w14:textId="77777777" w:rsidTr="006C5B89">
        <w:tc>
          <w:tcPr>
            <w:tcW w:w="2070" w:type="dxa"/>
            <w:shd w:val="clear" w:color="auto" w:fill="DEEAF6" w:themeFill="accent5" w:themeFillTint="33"/>
            <w:vAlign w:val="center"/>
          </w:tcPr>
          <w:p w14:paraId="3947B7C2"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0F615004"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 xml:space="preserve">(OP) Data science capacity building (SDG 17, Target 17.18, 17.9) </w:t>
            </w:r>
          </w:p>
        </w:tc>
        <w:tc>
          <w:tcPr>
            <w:tcW w:w="900" w:type="dxa"/>
          </w:tcPr>
          <w:p w14:paraId="23476852"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0579D47B"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DD91920"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7CA59B1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783ACF16"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3277F33"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25,000</w:t>
            </w:r>
          </w:p>
        </w:tc>
        <w:tc>
          <w:tcPr>
            <w:tcW w:w="900" w:type="dxa"/>
          </w:tcPr>
          <w:p w14:paraId="1D4772EA"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5910350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5DCE4878"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1E574A85" w14:textId="77777777" w:rsidTr="006C5B89">
        <w:tc>
          <w:tcPr>
            <w:tcW w:w="2070" w:type="dxa"/>
            <w:shd w:val="clear" w:color="auto" w:fill="DEEAF6" w:themeFill="accent5" w:themeFillTint="33"/>
            <w:vAlign w:val="center"/>
          </w:tcPr>
          <w:p w14:paraId="35634219"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3BEB8549"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(TT) SDGs data management (SDG 17, Target 17.18, 17.9)</w:t>
            </w:r>
          </w:p>
        </w:tc>
        <w:tc>
          <w:tcPr>
            <w:tcW w:w="900" w:type="dxa"/>
          </w:tcPr>
          <w:p w14:paraId="556510F1"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2147DC1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CD2754E"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10EB183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60CB885"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510F852E"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5B751EC2"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20,000</w:t>
            </w:r>
          </w:p>
        </w:tc>
        <w:tc>
          <w:tcPr>
            <w:tcW w:w="990" w:type="dxa"/>
          </w:tcPr>
          <w:p w14:paraId="3729EBA4"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5E41D362"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610EB9BE" w14:textId="77777777" w:rsidTr="006C5B89">
        <w:tc>
          <w:tcPr>
            <w:tcW w:w="2070" w:type="dxa"/>
            <w:shd w:val="clear" w:color="auto" w:fill="DEEAF6" w:themeFill="accent5" w:themeFillTint="33"/>
            <w:vAlign w:val="center"/>
          </w:tcPr>
          <w:p w14:paraId="15D283B8"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4813F48C"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 xml:space="preserve">(OP) Use of administrative data for statistical purposes. </w:t>
            </w:r>
          </w:p>
          <w:p w14:paraId="40997C5F" w14:textId="77777777" w:rsidR="001E3955" w:rsidRPr="00601F37" w:rsidRDefault="001E3955" w:rsidP="006C5B89">
            <w:pPr>
              <w:autoSpaceDE w:val="0"/>
              <w:autoSpaceDN w:val="0"/>
              <w:adjustRightInd w:val="0"/>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(SDG 17, Target 17.18, 17.9)</w:t>
            </w:r>
          </w:p>
        </w:tc>
        <w:tc>
          <w:tcPr>
            <w:tcW w:w="900" w:type="dxa"/>
          </w:tcPr>
          <w:p w14:paraId="5B45165C"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0477BD10"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09CC909"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19D916EB"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850F52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14D914CD"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66FFA66E"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8A0BF5F"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49DA918D"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1FA8E381" w14:textId="77777777" w:rsidTr="006C5B89">
        <w:tc>
          <w:tcPr>
            <w:tcW w:w="2070" w:type="dxa"/>
            <w:shd w:val="clear" w:color="auto" w:fill="DEEAF6" w:themeFill="accent5" w:themeFillTint="33"/>
            <w:vAlign w:val="center"/>
          </w:tcPr>
          <w:p w14:paraId="0CF8A0F8"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3943EFA2"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Data verification technical support on Improving availability of administrative data (SDG 17, Target 17.18, 17.9) DLR</w:t>
            </w:r>
          </w:p>
        </w:tc>
        <w:tc>
          <w:tcPr>
            <w:tcW w:w="900" w:type="dxa"/>
          </w:tcPr>
          <w:p w14:paraId="7E4CF3C3"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69307ED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047EF9D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1642762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EBABA7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2C901EF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30013C0E"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5,000</w:t>
            </w:r>
          </w:p>
        </w:tc>
        <w:tc>
          <w:tcPr>
            <w:tcW w:w="990" w:type="dxa"/>
          </w:tcPr>
          <w:p w14:paraId="3A69B9C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050804B2"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32AD35F4" w14:textId="77777777" w:rsidTr="006C5B89">
        <w:tc>
          <w:tcPr>
            <w:tcW w:w="2070" w:type="dxa"/>
            <w:shd w:val="clear" w:color="auto" w:fill="DEEAF6" w:themeFill="accent5" w:themeFillTint="33"/>
            <w:vAlign w:val="center"/>
          </w:tcPr>
          <w:p w14:paraId="2D2C803D"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1F407CBA"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Data verification technical support on Improving availability of enterprise-based survey data – (SDG 17, Target 17.18, 17.9) DLR</w:t>
            </w:r>
          </w:p>
        </w:tc>
        <w:tc>
          <w:tcPr>
            <w:tcW w:w="900" w:type="dxa"/>
          </w:tcPr>
          <w:p w14:paraId="07FDB9E0"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2BD072B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76CE5E26"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5FEDF6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7DCE29BE"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924535C"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319EDBA5"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5,000</w:t>
            </w:r>
          </w:p>
        </w:tc>
        <w:tc>
          <w:tcPr>
            <w:tcW w:w="990" w:type="dxa"/>
          </w:tcPr>
          <w:p w14:paraId="365D2002"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2DA1C91D"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48C5FB0C" w14:textId="77777777" w:rsidTr="006C5B89">
        <w:tc>
          <w:tcPr>
            <w:tcW w:w="2070" w:type="dxa"/>
            <w:shd w:val="clear" w:color="auto" w:fill="DEEAF6" w:themeFill="accent5" w:themeFillTint="33"/>
            <w:vAlign w:val="center"/>
          </w:tcPr>
          <w:p w14:paraId="39FB9201"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031D0B55"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 xml:space="preserve">(OP) Data verification technical support on Improving harmonization &amp; quality of statistics (SDG 17, Target 17.18, 17.9) </w:t>
            </w:r>
          </w:p>
        </w:tc>
        <w:tc>
          <w:tcPr>
            <w:tcW w:w="900" w:type="dxa"/>
          </w:tcPr>
          <w:p w14:paraId="0C485CA0"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4F162810"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200BD8A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018349FA"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4B99DFD"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FEEC62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0634CA4F"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5,000</w:t>
            </w:r>
          </w:p>
        </w:tc>
        <w:tc>
          <w:tcPr>
            <w:tcW w:w="990" w:type="dxa"/>
          </w:tcPr>
          <w:p w14:paraId="3241E56F"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250B97A9"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2C169145" w14:textId="77777777" w:rsidTr="006C5B89">
        <w:trPr>
          <w:trHeight w:val="300"/>
        </w:trPr>
        <w:tc>
          <w:tcPr>
            <w:tcW w:w="2070" w:type="dxa"/>
            <w:shd w:val="clear" w:color="auto" w:fill="DEEAF6" w:themeFill="accent5" w:themeFillTint="33"/>
            <w:vAlign w:val="center"/>
          </w:tcPr>
          <w:p w14:paraId="6E3CCE3A"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2DC0833A"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Assessment of Eritrea's national Statistical System</w:t>
            </w:r>
          </w:p>
          <w:p w14:paraId="4D772129" w14:textId="77777777" w:rsidR="001E3955" w:rsidRPr="00601F37" w:rsidRDefault="001E3955" w:rsidP="006C5B89">
            <w:pPr>
              <w:autoSpaceDE w:val="0"/>
              <w:autoSpaceDN w:val="0"/>
              <w:adjustRightInd w:val="0"/>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(SDG 17, Target 17.18, 17.9)</w:t>
            </w:r>
          </w:p>
        </w:tc>
        <w:tc>
          <w:tcPr>
            <w:tcW w:w="900" w:type="dxa"/>
          </w:tcPr>
          <w:p w14:paraId="6E3FFA9B"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w:t>
            </w:r>
          </w:p>
        </w:tc>
        <w:tc>
          <w:tcPr>
            <w:tcW w:w="720" w:type="dxa"/>
          </w:tcPr>
          <w:p w14:paraId="277E0EE9"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2A0ECB3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1496331B"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133428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68C76A9"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30,000</w:t>
            </w:r>
          </w:p>
        </w:tc>
        <w:tc>
          <w:tcPr>
            <w:tcW w:w="900" w:type="dxa"/>
          </w:tcPr>
          <w:p w14:paraId="55B0F2A8"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059F8E4"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20,000</w:t>
            </w:r>
          </w:p>
        </w:tc>
        <w:tc>
          <w:tcPr>
            <w:tcW w:w="900" w:type="dxa"/>
          </w:tcPr>
          <w:p w14:paraId="16ADFED9"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70123705" w14:textId="77777777" w:rsidTr="006C5B89">
        <w:tc>
          <w:tcPr>
            <w:tcW w:w="2070" w:type="dxa"/>
            <w:shd w:val="clear" w:color="auto" w:fill="DEEAF6" w:themeFill="accent5" w:themeFillTint="33"/>
            <w:vAlign w:val="center"/>
          </w:tcPr>
          <w:p w14:paraId="78CFBC04" w14:textId="77777777" w:rsidR="001E3955" w:rsidRPr="00601F37" w:rsidRDefault="001E3955" w:rsidP="006C5B89">
            <w:pPr>
              <w:contextualSpacing/>
              <w:jc w:val="center"/>
              <w:rPr>
                <w:rFonts w:asciiTheme="majorBidi" w:hAnsiTheme="majorBidi" w:cstheme="majorBidi"/>
                <w:sz w:val="18"/>
                <w:szCs w:val="18"/>
              </w:rPr>
            </w:pPr>
            <w:r w:rsidRPr="00601F37">
              <w:rPr>
                <w:rFonts w:asciiTheme="majorBidi" w:hAnsiTheme="majorBidi" w:cstheme="majorBidi"/>
                <w:sz w:val="18"/>
                <w:szCs w:val="18"/>
              </w:rPr>
              <w:t>8</w:t>
            </w:r>
          </w:p>
        </w:tc>
        <w:tc>
          <w:tcPr>
            <w:tcW w:w="13410" w:type="dxa"/>
            <w:gridSpan w:val="10"/>
          </w:tcPr>
          <w:p w14:paraId="546CE175"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b/>
                <w:bCs/>
                <w:sz w:val="18"/>
                <w:szCs w:val="18"/>
                <w:lang w:val="en-GB" w:eastAsia="en-US"/>
              </w:rPr>
              <w:t>Databases and substantive digital materials</w:t>
            </w:r>
          </w:p>
        </w:tc>
      </w:tr>
      <w:tr w:rsidR="001E3955" w:rsidRPr="00452171" w14:paraId="62ACB507" w14:textId="77777777" w:rsidTr="006C5B89">
        <w:tc>
          <w:tcPr>
            <w:tcW w:w="2070" w:type="dxa"/>
            <w:shd w:val="clear" w:color="auto" w:fill="DEEAF6" w:themeFill="accent5" w:themeFillTint="33"/>
            <w:vAlign w:val="center"/>
          </w:tcPr>
          <w:p w14:paraId="05D59BC7"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6EC5D691"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ECA statistical data portal (ECAStats) (SDG 17, Target 17.18, 17.9)</w:t>
            </w:r>
          </w:p>
        </w:tc>
        <w:tc>
          <w:tcPr>
            <w:tcW w:w="900" w:type="dxa"/>
          </w:tcPr>
          <w:p w14:paraId="36C55823" w14:textId="77777777" w:rsidR="001E3955" w:rsidRPr="00601F37" w:rsidRDefault="001E3955" w:rsidP="006C5B89">
            <w:pPr>
              <w:jc w:val="center"/>
              <w:rPr>
                <w:rFonts w:asciiTheme="majorBidi" w:eastAsiaTheme="minorHAnsi" w:hAnsiTheme="majorBidi" w:cstheme="majorBidi"/>
                <w:sz w:val="18"/>
                <w:szCs w:val="18"/>
                <w:lang w:val="pt-BR" w:eastAsia="en-US"/>
              </w:rPr>
            </w:pPr>
            <w:r w:rsidRPr="00601F37">
              <w:rPr>
                <w:rFonts w:asciiTheme="majorBidi" w:eastAsiaTheme="minorHAnsi" w:hAnsiTheme="majorBidi" w:cstheme="majorBidi"/>
                <w:sz w:val="18"/>
                <w:szCs w:val="18"/>
                <w:lang w:val="pt-BR" w:eastAsia="en-US"/>
              </w:rPr>
              <w:t>1</w:t>
            </w:r>
          </w:p>
        </w:tc>
        <w:tc>
          <w:tcPr>
            <w:tcW w:w="720" w:type="dxa"/>
            <w:shd w:val="clear" w:color="auto" w:fill="D0CECE" w:themeFill="background2" w:themeFillShade="E6"/>
          </w:tcPr>
          <w:p w14:paraId="4BD2FA13" w14:textId="77777777" w:rsidR="001E3955" w:rsidRPr="00601F37" w:rsidRDefault="001E3955" w:rsidP="006C5B89">
            <w:pPr>
              <w:rPr>
                <w:rFonts w:asciiTheme="majorBidi" w:eastAsiaTheme="minorHAnsi" w:hAnsiTheme="majorBidi" w:cstheme="majorBidi"/>
                <w:sz w:val="18"/>
                <w:szCs w:val="18"/>
                <w:lang w:val="pt-BR" w:eastAsia="en-US"/>
              </w:rPr>
            </w:pPr>
          </w:p>
        </w:tc>
        <w:tc>
          <w:tcPr>
            <w:tcW w:w="720" w:type="dxa"/>
            <w:shd w:val="clear" w:color="auto" w:fill="D0CECE" w:themeFill="background2" w:themeFillShade="E6"/>
          </w:tcPr>
          <w:p w14:paraId="77D0900D" w14:textId="77777777" w:rsidR="001E3955" w:rsidRPr="00601F37" w:rsidRDefault="001E3955" w:rsidP="006C5B89">
            <w:pPr>
              <w:rPr>
                <w:rFonts w:asciiTheme="majorBidi" w:eastAsiaTheme="minorHAnsi" w:hAnsiTheme="majorBidi" w:cstheme="majorBidi"/>
                <w:sz w:val="18"/>
                <w:szCs w:val="18"/>
                <w:lang w:val="pt-BR" w:eastAsia="en-US"/>
              </w:rPr>
            </w:pPr>
          </w:p>
        </w:tc>
        <w:tc>
          <w:tcPr>
            <w:tcW w:w="720" w:type="dxa"/>
            <w:shd w:val="clear" w:color="auto" w:fill="D0CECE" w:themeFill="background2" w:themeFillShade="E6"/>
          </w:tcPr>
          <w:p w14:paraId="17334B2B" w14:textId="77777777" w:rsidR="001E3955" w:rsidRPr="00601F37" w:rsidRDefault="001E3955" w:rsidP="006C5B89">
            <w:pPr>
              <w:rPr>
                <w:rFonts w:asciiTheme="majorBidi" w:eastAsiaTheme="minorHAnsi" w:hAnsiTheme="majorBidi" w:cstheme="majorBidi"/>
                <w:sz w:val="18"/>
                <w:szCs w:val="18"/>
                <w:lang w:val="pt-BR" w:eastAsia="en-US"/>
              </w:rPr>
            </w:pPr>
          </w:p>
        </w:tc>
        <w:tc>
          <w:tcPr>
            <w:tcW w:w="720" w:type="dxa"/>
            <w:shd w:val="clear" w:color="auto" w:fill="D0CECE" w:themeFill="background2" w:themeFillShade="E6"/>
          </w:tcPr>
          <w:p w14:paraId="25D7819F" w14:textId="77777777" w:rsidR="001E3955" w:rsidRPr="00601F37" w:rsidRDefault="001E3955" w:rsidP="006C5B89">
            <w:pPr>
              <w:rPr>
                <w:rFonts w:asciiTheme="majorBidi" w:eastAsiaTheme="minorHAnsi" w:hAnsiTheme="majorBidi" w:cstheme="majorBidi"/>
                <w:sz w:val="18"/>
                <w:szCs w:val="18"/>
                <w:lang w:val="pt-BR" w:eastAsia="en-US"/>
              </w:rPr>
            </w:pPr>
          </w:p>
        </w:tc>
        <w:tc>
          <w:tcPr>
            <w:tcW w:w="990" w:type="dxa"/>
          </w:tcPr>
          <w:p w14:paraId="579471CC" w14:textId="77777777" w:rsidR="001E3955" w:rsidRPr="00601F37" w:rsidRDefault="001E3955" w:rsidP="006C5B89">
            <w:pPr>
              <w:rPr>
                <w:rFonts w:asciiTheme="majorBidi" w:eastAsiaTheme="minorHAnsi" w:hAnsiTheme="majorBidi" w:cstheme="majorBidi"/>
                <w:sz w:val="18"/>
                <w:szCs w:val="18"/>
                <w:lang w:val="pt-BR" w:eastAsia="en-US"/>
              </w:rPr>
            </w:pPr>
            <w:r w:rsidRPr="00601F37">
              <w:rPr>
                <w:rFonts w:asciiTheme="majorBidi" w:eastAsiaTheme="minorHAnsi" w:hAnsiTheme="majorBidi" w:cstheme="majorBidi"/>
                <w:sz w:val="18"/>
                <w:szCs w:val="18"/>
                <w:lang w:val="pt-BR" w:eastAsia="en-US"/>
              </w:rPr>
              <w:t>10,000</w:t>
            </w:r>
          </w:p>
        </w:tc>
        <w:tc>
          <w:tcPr>
            <w:tcW w:w="900" w:type="dxa"/>
          </w:tcPr>
          <w:p w14:paraId="74DE926C" w14:textId="77777777" w:rsidR="001E3955" w:rsidRPr="00601F37" w:rsidRDefault="001E3955" w:rsidP="006C5B89">
            <w:pPr>
              <w:rPr>
                <w:rFonts w:asciiTheme="majorBidi" w:eastAsiaTheme="minorHAnsi" w:hAnsiTheme="majorBidi" w:cstheme="majorBidi"/>
                <w:sz w:val="18"/>
                <w:szCs w:val="18"/>
                <w:lang w:val="pt-BR" w:eastAsia="en-US"/>
              </w:rPr>
            </w:pPr>
          </w:p>
        </w:tc>
        <w:tc>
          <w:tcPr>
            <w:tcW w:w="990" w:type="dxa"/>
          </w:tcPr>
          <w:p w14:paraId="19A427FB" w14:textId="77777777" w:rsidR="001E3955" w:rsidRPr="00601F37" w:rsidRDefault="001E3955" w:rsidP="006C5B89">
            <w:pPr>
              <w:rPr>
                <w:rFonts w:asciiTheme="majorBidi" w:eastAsiaTheme="minorHAnsi" w:hAnsiTheme="majorBidi" w:cstheme="majorBidi"/>
                <w:sz w:val="18"/>
                <w:szCs w:val="18"/>
                <w:lang w:val="pt-BR" w:eastAsia="en-US"/>
              </w:rPr>
            </w:pPr>
          </w:p>
        </w:tc>
        <w:tc>
          <w:tcPr>
            <w:tcW w:w="900" w:type="dxa"/>
          </w:tcPr>
          <w:p w14:paraId="499E8DA4" w14:textId="77777777" w:rsidR="001E3955" w:rsidRPr="00601F37" w:rsidRDefault="001E3955" w:rsidP="006C5B89">
            <w:pPr>
              <w:rPr>
                <w:rFonts w:asciiTheme="majorBidi" w:eastAsiaTheme="minorHAnsi" w:hAnsiTheme="majorBidi" w:cstheme="majorBidi"/>
                <w:sz w:val="18"/>
                <w:szCs w:val="18"/>
                <w:lang w:val="pt-BR" w:eastAsia="en-US"/>
              </w:rPr>
            </w:pPr>
          </w:p>
        </w:tc>
      </w:tr>
      <w:tr w:rsidR="001E3955" w:rsidRPr="00452171" w14:paraId="24D85626" w14:textId="77777777" w:rsidTr="006C5B89">
        <w:tc>
          <w:tcPr>
            <w:tcW w:w="2070" w:type="dxa"/>
            <w:shd w:val="clear" w:color="auto" w:fill="DEEAF6" w:themeFill="accent5" w:themeFillTint="33"/>
            <w:vAlign w:val="center"/>
          </w:tcPr>
          <w:p w14:paraId="16A9AF54" w14:textId="77777777" w:rsidR="001E3955" w:rsidRPr="00601F37" w:rsidRDefault="001E3955" w:rsidP="006C5B89">
            <w:pPr>
              <w:jc w:val="center"/>
              <w:rPr>
                <w:rFonts w:asciiTheme="majorBidi" w:eastAsiaTheme="minorHAnsi" w:hAnsiTheme="majorBidi" w:cstheme="majorBidi"/>
                <w:b/>
                <w:bCs/>
                <w:sz w:val="18"/>
                <w:szCs w:val="18"/>
                <w:lang w:val="pt-BR" w:eastAsia="en-US"/>
              </w:rPr>
            </w:pPr>
          </w:p>
        </w:tc>
        <w:tc>
          <w:tcPr>
            <w:tcW w:w="5850" w:type="dxa"/>
          </w:tcPr>
          <w:p w14:paraId="06B7DE92"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Census Monitoring Dashboard (SDG 17, Target 17.18, 17.9)</w:t>
            </w:r>
          </w:p>
        </w:tc>
        <w:tc>
          <w:tcPr>
            <w:tcW w:w="900" w:type="dxa"/>
          </w:tcPr>
          <w:p w14:paraId="56E22B3A"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tcPr>
          <w:p w14:paraId="3DA1460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F0790D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104B96D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3EE59130"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07FFC04C"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7980DFA0"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25,000</w:t>
            </w:r>
          </w:p>
        </w:tc>
        <w:tc>
          <w:tcPr>
            <w:tcW w:w="990" w:type="dxa"/>
          </w:tcPr>
          <w:p w14:paraId="600FE9E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5D8DD2AE"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1D1912D8" w14:textId="77777777" w:rsidTr="006C5B89">
        <w:tc>
          <w:tcPr>
            <w:tcW w:w="2070" w:type="dxa"/>
            <w:shd w:val="clear" w:color="auto" w:fill="DEEAF6" w:themeFill="accent5" w:themeFillTint="33"/>
            <w:vAlign w:val="center"/>
          </w:tcPr>
          <w:p w14:paraId="1A6DA9BA"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7C1507B4"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Performance Data Management System (SDG 17, Target 17.18, 17.9)</w:t>
            </w:r>
          </w:p>
        </w:tc>
        <w:tc>
          <w:tcPr>
            <w:tcW w:w="900" w:type="dxa"/>
          </w:tcPr>
          <w:p w14:paraId="4DD57B00"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0</w:t>
            </w:r>
          </w:p>
        </w:tc>
        <w:tc>
          <w:tcPr>
            <w:tcW w:w="720" w:type="dxa"/>
          </w:tcPr>
          <w:p w14:paraId="11DC9D86"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793CE15"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C55E28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65DF57C3"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4436B91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0266AA3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379D3FDF"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70,000</w:t>
            </w:r>
          </w:p>
        </w:tc>
        <w:tc>
          <w:tcPr>
            <w:tcW w:w="900" w:type="dxa"/>
          </w:tcPr>
          <w:p w14:paraId="26A82ED3"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0CD7F93E" w14:textId="77777777" w:rsidTr="006C5B89">
        <w:tc>
          <w:tcPr>
            <w:tcW w:w="2070" w:type="dxa"/>
            <w:shd w:val="clear" w:color="auto" w:fill="DEEAF6" w:themeFill="accent5" w:themeFillTint="33"/>
            <w:vAlign w:val="center"/>
          </w:tcPr>
          <w:p w14:paraId="65F4B92A" w14:textId="77777777" w:rsidR="001E3955" w:rsidRPr="00601F37" w:rsidRDefault="001E3955" w:rsidP="006C5B89">
            <w:pPr>
              <w:contextualSpacing/>
              <w:jc w:val="center"/>
              <w:rPr>
                <w:rFonts w:asciiTheme="majorBidi" w:hAnsiTheme="majorBidi" w:cstheme="majorBidi"/>
                <w:sz w:val="18"/>
                <w:szCs w:val="18"/>
              </w:rPr>
            </w:pPr>
            <w:r w:rsidRPr="00601F37">
              <w:rPr>
                <w:rFonts w:asciiTheme="majorBidi" w:hAnsiTheme="majorBidi" w:cstheme="majorBidi"/>
                <w:sz w:val="18"/>
                <w:szCs w:val="18"/>
              </w:rPr>
              <w:t>9</w:t>
            </w:r>
          </w:p>
        </w:tc>
        <w:tc>
          <w:tcPr>
            <w:tcW w:w="13410" w:type="dxa"/>
            <w:gridSpan w:val="10"/>
            <w:tcBorders>
              <w:right w:val="single" w:sz="8" w:space="0" w:color="auto"/>
            </w:tcBorders>
          </w:tcPr>
          <w:p w14:paraId="78707225"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b/>
                <w:bCs/>
                <w:sz w:val="18"/>
                <w:szCs w:val="18"/>
                <w:lang w:val="en-GB" w:eastAsia="en-US"/>
              </w:rPr>
              <w:t>Outreach programme, special events, and information materials</w:t>
            </w:r>
          </w:p>
        </w:tc>
      </w:tr>
      <w:tr w:rsidR="001E3955" w:rsidRPr="00452171" w14:paraId="6FD772BB" w14:textId="77777777" w:rsidTr="006C5B89">
        <w:tc>
          <w:tcPr>
            <w:tcW w:w="2070" w:type="dxa"/>
            <w:shd w:val="clear" w:color="auto" w:fill="DEEAF6" w:themeFill="accent5" w:themeFillTint="33"/>
            <w:vAlign w:val="center"/>
          </w:tcPr>
          <w:p w14:paraId="5481867B"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0810F70D"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hAnsiTheme="majorBidi" w:cstheme="majorBidi"/>
                <w:color w:val="000000"/>
                <w:sz w:val="18"/>
                <w:szCs w:val="18"/>
                <w:lang w:val="en-GB"/>
              </w:rPr>
            </w:pPr>
            <w:r w:rsidRPr="00601F37">
              <w:rPr>
                <w:rFonts w:asciiTheme="majorBidi" w:eastAsia="Arial Narrow" w:hAnsiTheme="majorBidi" w:cstheme="majorBidi"/>
                <w:color w:val="000000"/>
                <w:sz w:val="18"/>
                <w:szCs w:val="18"/>
                <w:lang w:val="en-GB"/>
                <w14:numSpacing w14:val="proportional"/>
              </w:rPr>
              <w:t>(CO) African Statistics Day (SDG 17 All)</w:t>
            </w:r>
          </w:p>
        </w:tc>
        <w:tc>
          <w:tcPr>
            <w:tcW w:w="900" w:type="dxa"/>
          </w:tcPr>
          <w:p w14:paraId="0DE26373"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410DEF52"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4EA2EDA3"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5B835FAE"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9FA6B6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6F73C69"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00" w:type="dxa"/>
          </w:tcPr>
          <w:p w14:paraId="05D57ADD"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69D7275B"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7E0DBB4D"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2ACB19CE" w14:textId="77777777" w:rsidTr="006C5B89">
        <w:tc>
          <w:tcPr>
            <w:tcW w:w="2070" w:type="dxa"/>
            <w:shd w:val="clear" w:color="auto" w:fill="DEEAF6" w:themeFill="accent5" w:themeFillTint="33"/>
            <w:vAlign w:val="center"/>
          </w:tcPr>
          <w:p w14:paraId="37595038" w14:textId="77777777" w:rsidR="001E3955" w:rsidRPr="00601F37" w:rsidRDefault="001E3955" w:rsidP="006C5B89">
            <w:pPr>
              <w:contextualSpacing/>
              <w:jc w:val="center"/>
              <w:rPr>
                <w:rFonts w:asciiTheme="majorBidi" w:hAnsiTheme="majorBidi" w:cstheme="majorBidi"/>
                <w:sz w:val="18"/>
                <w:szCs w:val="18"/>
              </w:rPr>
            </w:pPr>
            <w:r w:rsidRPr="00601F37">
              <w:rPr>
                <w:rFonts w:asciiTheme="majorBidi" w:hAnsiTheme="majorBidi" w:cstheme="majorBidi"/>
                <w:sz w:val="18"/>
                <w:szCs w:val="18"/>
              </w:rPr>
              <w:t>10</w:t>
            </w:r>
          </w:p>
        </w:tc>
        <w:tc>
          <w:tcPr>
            <w:tcW w:w="13410" w:type="dxa"/>
            <w:gridSpan w:val="10"/>
            <w:tcBorders>
              <w:right w:val="single" w:sz="8" w:space="0" w:color="auto"/>
            </w:tcBorders>
          </w:tcPr>
          <w:p w14:paraId="7867378D"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b/>
                <w:bCs/>
                <w:sz w:val="18"/>
                <w:szCs w:val="18"/>
                <w:lang w:val="en-GB" w:eastAsia="en-US"/>
              </w:rPr>
              <w:t>Digital platforms and multi-media content</w:t>
            </w:r>
          </w:p>
        </w:tc>
      </w:tr>
      <w:tr w:rsidR="001E3955" w:rsidRPr="00452171" w14:paraId="03453D9B" w14:textId="77777777" w:rsidTr="006C5B89">
        <w:tc>
          <w:tcPr>
            <w:tcW w:w="2070" w:type="dxa"/>
            <w:shd w:val="clear" w:color="auto" w:fill="DEEAF6" w:themeFill="accent5" w:themeFillTint="33"/>
            <w:vAlign w:val="center"/>
          </w:tcPr>
          <w:p w14:paraId="4CA9B7CC"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25FCDD49"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Executive statistical monitor mobile app (SDG ALL)</w:t>
            </w:r>
          </w:p>
        </w:tc>
        <w:tc>
          <w:tcPr>
            <w:tcW w:w="900" w:type="dxa"/>
          </w:tcPr>
          <w:p w14:paraId="70C1FAA1"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w:t>
            </w:r>
          </w:p>
        </w:tc>
        <w:tc>
          <w:tcPr>
            <w:tcW w:w="720" w:type="dxa"/>
          </w:tcPr>
          <w:p w14:paraId="5CB8ECC5"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3D602C31"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2D8C197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72BA8109"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7F5320C"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148DF943"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5000</w:t>
            </w:r>
          </w:p>
        </w:tc>
        <w:tc>
          <w:tcPr>
            <w:tcW w:w="990" w:type="dxa"/>
          </w:tcPr>
          <w:p w14:paraId="25A03F68"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0FAD37E0"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776A3328" w14:textId="77777777" w:rsidTr="006C5B89">
        <w:tc>
          <w:tcPr>
            <w:tcW w:w="2070" w:type="dxa"/>
            <w:shd w:val="clear" w:color="auto" w:fill="DEEAF6" w:themeFill="accent5" w:themeFillTint="33"/>
            <w:vAlign w:val="center"/>
          </w:tcPr>
          <w:p w14:paraId="125923C0" w14:textId="77777777" w:rsidR="001E3955" w:rsidRPr="00601F37" w:rsidRDefault="001E3955" w:rsidP="006C5B89">
            <w:pPr>
              <w:jc w:val="center"/>
              <w:rPr>
                <w:rFonts w:asciiTheme="majorBidi" w:eastAsiaTheme="minorHAnsi" w:hAnsiTheme="majorBidi" w:cstheme="majorBidi"/>
                <w:b/>
                <w:bCs/>
                <w:sz w:val="18"/>
                <w:szCs w:val="18"/>
                <w:lang w:val="en-GB" w:eastAsia="en-US"/>
              </w:rPr>
            </w:pPr>
          </w:p>
        </w:tc>
        <w:tc>
          <w:tcPr>
            <w:tcW w:w="5850" w:type="dxa"/>
          </w:tcPr>
          <w:p w14:paraId="00BD3853" w14:textId="77777777" w:rsidR="001E3955" w:rsidRPr="00601F37" w:rsidRDefault="001E3955" w:rsidP="001E3955">
            <w:pPr>
              <w:numPr>
                <w:ilvl w:val="1"/>
                <w:numId w:val="15"/>
              </w:numPr>
              <w:tabs>
                <w:tab w:val="num" w:pos="1080"/>
              </w:tabs>
              <w:autoSpaceDE w:val="0"/>
              <w:autoSpaceDN w:val="0"/>
              <w:adjustRightInd w:val="0"/>
              <w:ind w:left="0" w:hanging="333"/>
              <w:rPr>
                <w:rFonts w:asciiTheme="majorBidi" w:eastAsia="Arial Narrow" w:hAnsiTheme="majorBidi" w:cstheme="majorBidi"/>
                <w:color w:val="000000"/>
                <w:sz w:val="18"/>
                <w:szCs w:val="18"/>
                <w:lang w:val="en-GB"/>
                <w14:numSpacing w14:val="proportional"/>
              </w:rPr>
            </w:pPr>
            <w:r w:rsidRPr="00601F37">
              <w:rPr>
                <w:rFonts w:asciiTheme="majorBidi" w:eastAsia="Arial Narrow" w:hAnsiTheme="majorBidi" w:cstheme="majorBidi"/>
                <w:color w:val="000000"/>
                <w:sz w:val="18"/>
                <w:szCs w:val="18"/>
                <w:lang w:val="en-GB"/>
                <w14:numSpacing w14:val="proportional"/>
              </w:rPr>
              <w:t>(OP) Census executive monitor mobile app (SDG All)</w:t>
            </w:r>
          </w:p>
        </w:tc>
        <w:tc>
          <w:tcPr>
            <w:tcW w:w="900" w:type="dxa"/>
          </w:tcPr>
          <w:p w14:paraId="76267BC6" w14:textId="77777777" w:rsidR="001E3955" w:rsidRPr="00601F37" w:rsidRDefault="001E3955" w:rsidP="006C5B89">
            <w:pPr>
              <w:jc w:val="cente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2a</w:t>
            </w:r>
          </w:p>
        </w:tc>
        <w:tc>
          <w:tcPr>
            <w:tcW w:w="720" w:type="dxa"/>
          </w:tcPr>
          <w:p w14:paraId="3D6760E7"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41FD5A9B"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shd w:val="clear" w:color="auto" w:fill="D0CECE" w:themeFill="background2" w:themeFillShade="E6"/>
          </w:tcPr>
          <w:p w14:paraId="2F89BA3C" w14:textId="77777777" w:rsidR="001E3955" w:rsidRPr="00601F37" w:rsidRDefault="001E3955" w:rsidP="006C5B89">
            <w:pPr>
              <w:rPr>
                <w:rFonts w:asciiTheme="majorBidi" w:eastAsiaTheme="minorHAnsi" w:hAnsiTheme="majorBidi" w:cstheme="majorBidi"/>
                <w:sz w:val="18"/>
                <w:szCs w:val="18"/>
                <w:lang w:val="en-GB" w:eastAsia="en-US"/>
              </w:rPr>
            </w:pPr>
          </w:p>
        </w:tc>
        <w:tc>
          <w:tcPr>
            <w:tcW w:w="720" w:type="dxa"/>
          </w:tcPr>
          <w:p w14:paraId="51BA660A" w14:textId="77777777" w:rsidR="001E3955" w:rsidRPr="00601F37" w:rsidRDefault="001E3955" w:rsidP="006C5B89">
            <w:pPr>
              <w:rPr>
                <w:rFonts w:asciiTheme="majorBidi" w:eastAsiaTheme="minorHAnsi" w:hAnsiTheme="majorBidi" w:cstheme="majorBidi"/>
                <w:sz w:val="18"/>
                <w:szCs w:val="18"/>
                <w:lang w:val="en-GB" w:eastAsia="en-US"/>
              </w:rPr>
            </w:pPr>
          </w:p>
        </w:tc>
        <w:tc>
          <w:tcPr>
            <w:tcW w:w="990" w:type="dxa"/>
          </w:tcPr>
          <w:p w14:paraId="76E96A17"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7397FA1A" w14:textId="77777777" w:rsidR="001E3955" w:rsidRPr="00601F37" w:rsidRDefault="001E3955" w:rsidP="006C5B89">
            <w:pPr>
              <w:rPr>
                <w:rFonts w:asciiTheme="majorBidi" w:eastAsiaTheme="minorHAnsi" w:hAnsiTheme="majorBidi" w:cstheme="majorBidi"/>
                <w:sz w:val="18"/>
                <w:szCs w:val="18"/>
                <w:lang w:val="en-GB" w:eastAsia="en-US"/>
              </w:rPr>
            </w:pPr>
            <w:r w:rsidRPr="00601F37">
              <w:rPr>
                <w:rFonts w:asciiTheme="majorBidi" w:eastAsiaTheme="minorHAnsi" w:hAnsiTheme="majorBidi" w:cstheme="majorBidi"/>
                <w:sz w:val="18"/>
                <w:szCs w:val="18"/>
                <w:lang w:val="en-GB" w:eastAsia="en-US"/>
              </w:rPr>
              <w:t>10,000</w:t>
            </w:r>
          </w:p>
        </w:tc>
        <w:tc>
          <w:tcPr>
            <w:tcW w:w="990" w:type="dxa"/>
          </w:tcPr>
          <w:p w14:paraId="28629A21" w14:textId="77777777" w:rsidR="001E3955" w:rsidRPr="00601F37" w:rsidRDefault="001E3955" w:rsidP="006C5B89">
            <w:pPr>
              <w:rPr>
                <w:rFonts w:asciiTheme="majorBidi" w:eastAsiaTheme="minorHAnsi" w:hAnsiTheme="majorBidi" w:cstheme="majorBidi"/>
                <w:sz w:val="18"/>
                <w:szCs w:val="18"/>
                <w:lang w:val="en-GB" w:eastAsia="en-US"/>
              </w:rPr>
            </w:pPr>
          </w:p>
        </w:tc>
        <w:tc>
          <w:tcPr>
            <w:tcW w:w="900" w:type="dxa"/>
          </w:tcPr>
          <w:p w14:paraId="69BFA001" w14:textId="77777777" w:rsidR="001E3955" w:rsidRPr="00601F37" w:rsidRDefault="001E3955" w:rsidP="006C5B89">
            <w:pPr>
              <w:rPr>
                <w:rFonts w:asciiTheme="majorBidi" w:eastAsiaTheme="minorHAnsi" w:hAnsiTheme="majorBidi" w:cstheme="majorBidi"/>
                <w:sz w:val="18"/>
                <w:szCs w:val="18"/>
                <w:lang w:val="en-GB" w:eastAsia="en-US"/>
              </w:rPr>
            </w:pPr>
          </w:p>
        </w:tc>
      </w:tr>
      <w:tr w:rsidR="001E3955" w:rsidRPr="00452171" w14:paraId="7850E01D" w14:textId="77777777" w:rsidTr="006C5B89">
        <w:tc>
          <w:tcPr>
            <w:tcW w:w="15480" w:type="dxa"/>
            <w:gridSpan w:val="11"/>
            <w:shd w:val="clear" w:color="auto" w:fill="FBE4D5" w:themeFill="accent2" w:themeFillTint="33"/>
            <w:vAlign w:val="center"/>
          </w:tcPr>
          <w:p w14:paraId="40397BD8" w14:textId="77777777" w:rsidR="001E3955" w:rsidRPr="00601F37" w:rsidRDefault="001E3955" w:rsidP="006C5B89">
            <w:pPr>
              <w:spacing w:before="45" w:after="45"/>
              <w:ind w:hanging="237"/>
              <w:jc w:val="center"/>
              <w:rPr>
                <w:rFonts w:asciiTheme="majorBidi" w:eastAsiaTheme="minorHAnsi" w:hAnsiTheme="majorBidi" w:cstheme="majorBidi"/>
                <w:b/>
                <w:bCs/>
                <w:sz w:val="18"/>
                <w:szCs w:val="18"/>
                <w:lang w:val="en-GB" w:eastAsia="en-US"/>
              </w:rPr>
            </w:pPr>
            <w:r w:rsidRPr="00601F37">
              <w:rPr>
                <w:rFonts w:asciiTheme="majorBidi" w:eastAsiaTheme="minorHAnsi" w:hAnsiTheme="majorBidi" w:cstheme="majorBidi"/>
                <w:b/>
                <w:bCs/>
                <w:sz w:val="18"/>
                <w:szCs w:val="18"/>
                <w:lang w:val="en-GB" w:eastAsia="en-US"/>
              </w:rPr>
              <w:t xml:space="preserve">Additional narratives </w:t>
            </w:r>
            <w:r w:rsidRPr="00601F37">
              <w:rPr>
                <w:rFonts w:asciiTheme="majorBidi" w:eastAsiaTheme="minorHAnsi" w:hAnsiTheme="majorBidi" w:cstheme="majorBidi"/>
                <w:b/>
                <w:bCs/>
                <w:color w:val="C00000"/>
                <w:sz w:val="18"/>
                <w:szCs w:val="18"/>
                <w:lang w:val="en-GB" w:eastAsia="en-US"/>
              </w:rPr>
              <w:t>for each planned result/outcome</w:t>
            </w:r>
          </w:p>
        </w:tc>
      </w:tr>
      <w:tr w:rsidR="001E3955" w:rsidRPr="00601F37" w14:paraId="6DA6CF31" w14:textId="77777777" w:rsidTr="006C5B89">
        <w:trPr>
          <w:trHeight w:val="3095"/>
        </w:trPr>
        <w:tc>
          <w:tcPr>
            <w:tcW w:w="2070" w:type="dxa"/>
            <w:shd w:val="clear" w:color="auto" w:fill="DEEAF6" w:themeFill="accent5" w:themeFillTint="33"/>
            <w:vAlign w:val="center"/>
          </w:tcPr>
          <w:p w14:paraId="51B29FC9" w14:textId="77777777" w:rsidR="001E3955" w:rsidRPr="00601F37" w:rsidRDefault="001E3955" w:rsidP="001E3955">
            <w:pPr>
              <w:pStyle w:val="ListParagraph"/>
              <w:numPr>
                <w:ilvl w:val="0"/>
                <w:numId w:val="20"/>
              </w:numPr>
              <w:tabs>
                <w:tab w:val="left" w:pos="55"/>
              </w:tabs>
              <w:ind w:left="247" w:hanging="247"/>
              <w:rPr>
                <w:rFonts w:asciiTheme="majorBidi" w:eastAsia="Times New Roman" w:hAnsiTheme="majorBidi" w:cstheme="majorBidi"/>
                <w:b/>
                <w:bCs/>
                <w:sz w:val="18"/>
                <w:szCs w:val="18"/>
                <w:lang w:val="en-GB" w:eastAsia="en-US"/>
              </w:rPr>
            </w:pPr>
            <w:r w:rsidRPr="00601F37">
              <w:rPr>
                <w:rFonts w:asciiTheme="majorBidi" w:hAnsiTheme="majorBidi" w:cstheme="majorBidi"/>
                <w:b/>
                <w:bCs/>
                <w:sz w:val="18"/>
                <w:szCs w:val="18"/>
              </w:rPr>
              <w:t>Target</w:t>
            </w:r>
            <w:r w:rsidRPr="00601F37">
              <w:rPr>
                <w:rFonts w:asciiTheme="majorBidi" w:eastAsia="Times New Roman" w:hAnsiTheme="majorBidi" w:cstheme="majorBidi"/>
                <w:b/>
                <w:bCs/>
                <w:sz w:val="18"/>
                <w:szCs w:val="18"/>
                <w:lang w:val="en-GB" w:eastAsia="en-US"/>
              </w:rPr>
              <w:t xml:space="preserve"> </w:t>
            </w:r>
            <w:r w:rsidRPr="00F303F0">
              <w:rPr>
                <w:rFonts w:asciiTheme="majorBidi" w:hAnsiTheme="majorBidi" w:cstheme="majorBidi"/>
                <w:b/>
                <w:bCs/>
                <w:sz w:val="18"/>
                <w:szCs w:val="18"/>
              </w:rPr>
              <w:t>countries</w:t>
            </w:r>
            <w:r w:rsidRPr="00601F37">
              <w:rPr>
                <w:rFonts w:asciiTheme="majorBidi" w:eastAsia="Times New Roman" w:hAnsiTheme="majorBidi" w:cstheme="majorBidi"/>
                <w:b/>
                <w:bCs/>
                <w:sz w:val="18"/>
                <w:szCs w:val="18"/>
                <w:lang w:val="en-GB" w:eastAsia="en-US"/>
              </w:rPr>
              <w:t>/institutions/sub-regions</w:t>
            </w:r>
          </w:p>
        </w:tc>
        <w:tc>
          <w:tcPr>
            <w:tcW w:w="13410" w:type="dxa"/>
            <w:gridSpan w:val="10"/>
            <w:vAlign w:val="center"/>
          </w:tcPr>
          <w:p w14:paraId="4CA8C78C" w14:textId="77777777" w:rsidR="001E3955" w:rsidRPr="00793E8A" w:rsidRDefault="001E3955" w:rsidP="001E3955">
            <w:pPr>
              <w:pStyle w:val="ListParagraph"/>
              <w:numPr>
                <w:ilvl w:val="0"/>
                <w:numId w:val="28"/>
              </w:numPr>
              <w:spacing w:before="120" w:after="60"/>
              <w:ind w:left="244" w:hanging="86"/>
              <w:rPr>
                <w:rFonts w:asciiTheme="majorBidi" w:eastAsia="Times New Roman" w:hAnsiTheme="majorBidi" w:cstheme="majorBidi"/>
                <w:b/>
                <w:bCs/>
                <w:sz w:val="18"/>
                <w:szCs w:val="18"/>
                <w:lang w:eastAsia="en-GB"/>
              </w:rPr>
            </w:pPr>
            <w:r w:rsidRPr="00793E8A">
              <w:rPr>
                <w:rFonts w:asciiTheme="majorBidi" w:eastAsia="Times New Roman" w:hAnsiTheme="majorBidi" w:cstheme="majorBidi"/>
                <w:b/>
                <w:bCs/>
                <w:sz w:val="18"/>
                <w:szCs w:val="18"/>
                <w:lang w:eastAsia="en-GB"/>
              </w:rPr>
              <w:t>Digitalization and Data Science Initiatives:</w:t>
            </w:r>
          </w:p>
          <w:p w14:paraId="01FC246C" w14:textId="77777777" w:rsidR="001E3955" w:rsidRPr="00601F37" w:rsidRDefault="001E3955" w:rsidP="001E3955">
            <w:pPr>
              <w:numPr>
                <w:ilvl w:val="0"/>
                <w:numId w:val="27"/>
              </w:numPr>
              <w:tabs>
                <w:tab w:val="clear" w:pos="720"/>
              </w:tabs>
              <w:ind w:left="341" w:hanging="180"/>
              <w:contextualSpacing/>
              <w:rPr>
                <w:rFonts w:asciiTheme="majorBidi" w:eastAsia="Times New Roman" w:hAnsiTheme="majorBidi" w:cstheme="majorBidi"/>
                <w:sz w:val="18"/>
                <w:szCs w:val="18"/>
                <w:lang w:eastAsia="en-GB"/>
              </w:rPr>
            </w:pPr>
            <w:r w:rsidRPr="00601F37">
              <w:rPr>
                <w:rFonts w:asciiTheme="majorBidi" w:eastAsia="Times New Roman" w:hAnsiTheme="majorBidi" w:cstheme="majorBidi"/>
                <w:sz w:val="18"/>
                <w:szCs w:val="18"/>
                <w:lang w:eastAsia="en-GB"/>
              </w:rPr>
              <w:t>Planning technical assistance for six countries, focus on survey methodology, coordination of national statistical systems, and statistical legislation.</w:t>
            </w:r>
          </w:p>
          <w:p w14:paraId="410DFF8D" w14:textId="77777777" w:rsidR="001E3955" w:rsidRPr="00601F37" w:rsidRDefault="001E3955" w:rsidP="001E3955">
            <w:pPr>
              <w:numPr>
                <w:ilvl w:val="0"/>
                <w:numId w:val="27"/>
              </w:numPr>
              <w:tabs>
                <w:tab w:val="clear" w:pos="720"/>
              </w:tabs>
              <w:ind w:left="341" w:hanging="180"/>
              <w:contextualSpacing/>
              <w:rPr>
                <w:rFonts w:asciiTheme="majorBidi" w:eastAsia="Times New Roman" w:hAnsiTheme="majorBidi" w:cstheme="majorBidi"/>
                <w:sz w:val="18"/>
                <w:szCs w:val="18"/>
                <w:lang w:eastAsia="en-GB"/>
              </w:rPr>
            </w:pPr>
            <w:r w:rsidRPr="00601F37">
              <w:rPr>
                <w:rFonts w:asciiTheme="majorBidi" w:eastAsia="Times New Roman" w:hAnsiTheme="majorBidi" w:cstheme="majorBidi"/>
                <w:sz w:val="18"/>
                <w:szCs w:val="18"/>
                <w:lang w:eastAsia="en-GB"/>
              </w:rPr>
              <w:t>Includes administrative data systems and other sources.</w:t>
            </w:r>
          </w:p>
          <w:p w14:paraId="5111A688" w14:textId="77777777" w:rsidR="001E3955" w:rsidRPr="00601F37" w:rsidRDefault="001E3955" w:rsidP="001E3955">
            <w:pPr>
              <w:numPr>
                <w:ilvl w:val="0"/>
                <w:numId w:val="27"/>
              </w:numPr>
              <w:tabs>
                <w:tab w:val="clear" w:pos="720"/>
              </w:tabs>
              <w:ind w:left="341" w:hanging="180"/>
              <w:contextualSpacing/>
              <w:rPr>
                <w:rFonts w:asciiTheme="majorBidi" w:eastAsia="Times New Roman" w:hAnsiTheme="majorBidi" w:cstheme="majorBidi"/>
                <w:sz w:val="18"/>
                <w:szCs w:val="18"/>
                <w:lang w:eastAsia="en-GB"/>
              </w:rPr>
            </w:pPr>
            <w:r w:rsidRPr="00601F37">
              <w:rPr>
                <w:rFonts w:asciiTheme="majorBidi" w:eastAsia="Times New Roman" w:hAnsiTheme="majorBidi" w:cstheme="majorBidi"/>
                <w:sz w:val="18"/>
                <w:szCs w:val="18"/>
                <w:lang w:eastAsia="en-GB"/>
              </w:rPr>
              <w:t>Providing technical assistance and advisory services to national statistical offices on SDGs dashboards.</w:t>
            </w:r>
          </w:p>
          <w:p w14:paraId="2D2E85E0" w14:textId="77777777" w:rsidR="001E3955" w:rsidRPr="00601F37" w:rsidRDefault="001E3955" w:rsidP="001E3955">
            <w:pPr>
              <w:numPr>
                <w:ilvl w:val="0"/>
                <w:numId w:val="27"/>
              </w:numPr>
              <w:tabs>
                <w:tab w:val="clear" w:pos="720"/>
              </w:tabs>
              <w:ind w:left="341" w:hanging="180"/>
              <w:contextualSpacing/>
              <w:rPr>
                <w:rFonts w:asciiTheme="majorBidi" w:eastAsia="Times New Roman" w:hAnsiTheme="majorBidi" w:cstheme="majorBidi"/>
                <w:sz w:val="18"/>
                <w:szCs w:val="18"/>
                <w:lang w:eastAsia="en-GB"/>
              </w:rPr>
            </w:pPr>
            <w:r w:rsidRPr="00601F37">
              <w:rPr>
                <w:rFonts w:asciiTheme="majorBidi" w:eastAsia="Times New Roman" w:hAnsiTheme="majorBidi" w:cstheme="majorBidi"/>
                <w:sz w:val="18"/>
                <w:szCs w:val="18"/>
                <w:lang w:eastAsia="en-GB"/>
              </w:rPr>
              <w:t>Improving the performance management system: Malawi</w:t>
            </w:r>
          </w:p>
          <w:p w14:paraId="6CD2AD60" w14:textId="77777777" w:rsidR="001E3955" w:rsidRPr="00601F37" w:rsidRDefault="001E3955" w:rsidP="001E3955">
            <w:pPr>
              <w:pStyle w:val="ListParagraph"/>
              <w:numPr>
                <w:ilvl w:val="0"/>
                <w:numId w:val="28"/>
              </w:numPr>
              <w:ind w:left="244" w:hanging="86"/>
              <w:rPr>
                <w:rFonts w:asciiTheme="majorBidi" w:eastAsia="Times New Roman" w:hAnsiTheme="majorBidi" w:cstheme="majorBidi"/>
                <w:b/>
                <w:bCs/>
                <w:sz w:val="18"/>
                <w:szCs w:val="18"/>
                <w:lang w:eastAsia="en-GB"/>
              </w:rPr>
            </w:pPr>
            <w:r w:rsidRPr="00793E8A">
              <w:rPr>
                <w:rFonts w:asciiTheme="majorBidi" w:eastAsia="Times New Roman" w:hAnsiTheme="majorBidi" w:cstheme="majorBidi"/>
                <w:b/>
                <w:bCs/>
                <w:sz w:val="18"/>
                <w:szCs w:val="18"/>
                <w:lang w:eastAsia="en-GB"/>
              </w:rPr>
              <w:t>Developing</w:t>
            </w:r>
            <w:r w:rsidRPr="00601F37">
              <w:rPr>
                <w:rFonts w:asciiTheme="majorBidi" w:hAnsiTheme="majorBidi" w:cstheme="majorBidi"/>
                <w:b/>
                <w:bCs/>
                <w:sz w:val="18"/>
                <w:szCs w:val="18"/>
              </w:rPr>
              <w:t xml:space="preserve"> a National Strategy for the Development of Statistics</w:t>
            </w:r>
          </w:p>
          <w:p w14:paraId="69523542" w14:textId="77777777" w:rsidR="001E3955" w:rsidRPr="00601F37" w:rsidRDefault="001E3955" w:rsidP="001E3955">
            <w:pPr>
              <w:pStyle w:val="ListParagraph"/>
              <w:numPr>
                <w:ilvl w:val="0"/>
                <w:numId w:val="28"/>
              </w:numPr>
              <w:ind w:left="244" w:hanging="86"/>
              <w:rPr>
                <w:rFonts w:asciiTheme="majorBidi" w:eastAsia="Times New Roman" w:hAnsiTheme="majorBidi" w:cstheme="majorBidi"/>
                <w:b/>
                <w:bCs/>
                <w:sz w:val="18"/>
                <w:szCs w:val="18"/>
                <w:lang w:eastAsia="en-GB"/>
              </w:rPr>
            </w:pPr>
            <w:r w:rsidRPr="00601F37">
              <w:rPr>
                <w:rFonts w:asciiTheme="majorBidi" w:eastAsia="Times New Roman" w:hAnsiTheme="majorBidi" w:cstheme="majorBidi"/>
                <w:b/>
                <w:bCs/>
                <w:sz w:val="18"/>
                <w:szCs w:val="18"/>
                <w:lang w:eastAsia="en-GB"/>
              </w:rPr>
              <w:t>Integration of Administrative Data:</w:t>
            </w:r>
            <w:r w:rsidRPr="00601F37">
              <w:rPr>
                <w:rFonts w:asciiTheme="majorBidi" w:eastAsia="Times New Roman" w:hAnsiTheme="majorBidi" w:cstheme="majorBidi"/>
                <w:sz w:val="18"/>
                <w:szCs w:val="18"/>
                <w:lang w:eastAsia="en-GB"/>
              </w:rPr>
              <w:t xml:space="preserve"> additional countries will receive support in integrating administrative data into statistical production.</w:t>
            </w:r>
          </w:p>
          <w:p w14:paraId="11D208B6" w14:textId="77777777" w:rsidR="001E3955" w:rsidRPr="00793E8A" w:rsidRDefault="001E3955" w:rsidP="001E3955">
            <w:pPr>
              <w:numPr>
                <w:ilvl w:val="0"/>
                <w:numId w:val="16"/>
              </w:numPr>
              <w:tabs>
                <w:tab w:val="num" w:pos="540"/>
                <w:tab w:val="num" w:pos="1080"/>
              </w:tabs>
              <w:ind w:left="251" w:hanging="547"/>
              <w:contextualSpacing/>
              <w:rPr>
                <w:rFonts w:asciiTheme="majorBidi" w:hAnsiTheme="majorBidi" w:cstheme="majorBidi"/>
                <w:sz w:val="18"/>
                <w:szCs w:val="18"/>
              </w:rPr>
            </w:pPr>
            <w:r w:rsidRPr="00793E8A">
              <w:rPr>
                <w:rFonts w:asciiTheme="majorBidi" w:eastAsia="Times New Roman" w:hAnsiTheme="majorBidi" w:cstheme="majorBidi"/>
                <w:b/>
                <w:bCs/>
                <w:i/>
                <w:iCs/>
                <w:sz w:val="18"/>
                <w:szCs w:val="18"/>
                <w:lang w:eastAsia="en-GB"/>
              </w:rPr>
              <w:t>Country-Specific Support</w:t>
            </w:r>
            <w:r w:rsidRPr="00793E8A">
              <w:rPr>
                <w:rFonts w:asciiTheme="majorBidi" w:eastAsia="Times New Roman" w:hAnsiTheme="majorBidi" w:cstheme="majorBidi"/>
                <w:sz w:val="18"/>
                <w:szCs w:val="18"/>
                <w:lang w:eastAsia="en-GB"/>
              </w:rPr>
              <w:t>:</w:t>
            </w:r>
            <w:r>
              <w:rPr>
                <w:rFonts w:asciiTheme="majorBidi" w:eastAsia="Times New Roman" w:hAnsiTheme="majorBidi" w:cstheme="majorBidi"/>
                <w:sz w:val="18"/>
                <w:szCs w:val="18"/>
                <w:lang w:eastAsia="en-GB"/>
              </w:rPr>
              <w:t xml:space="preserve"> </w:t>
            </w:r>
          </w:p>
          <w:p w14:paraId="41A4D887" w14:textId="77777777" w:rsidR="001E3955" w:rsidRPr="00F303F0" w:rsidRDefault="001E3955" w:rsidP="001E3955">
            <w:pPr>
              <w:pStyle w:val="ListParagraph"/>
              <w:numPr>
                <w:ilvl w:val="0"/>
                <w:numId w:val="26"/>
              </w:numPr>
              <w:tabs>
                <w:tab w:val="num" w:pos="540"/>
              </w:tabs>
              <w:rPr>
                <w:rFonts w:asciiTheme="majorBidi" w:hAnsiTheme="majorBidi" w:cstheme="majorBidi"/>
                <w:sz w:val="18"/>
                <w:szCs w:val="18"/>
              </w:rPr>
            </w:pPr>
            <w:r w:rsidRPr="00F303F0">
              <w:rPr>
                <w:rFonts w:asciiTheme="majorBidi" w:eastAsia="Times New Roman" w:hAnsiTheme="majorBidi" w:cstheme="majorBidi"/>
                <w:sz w:val="18"/>
                <w:szCs w:val="18"/>
                <w:lang w:eastAsia="en-GB"/>
              </w:rPr>
              <w:t xml:space="preserve">Eritrea, Malawi, South Sudan, Nigeria, and Togo: </w:t>
            </w:r>
            <w:r w:rsidRPr="00F303F0">
              <w:rPr>
                <w:rFonts w:asciiTheme="majorBidi" w:eastAsia="Times New Roman" w:hAnsiTheme="majorBidi" w:cstheme="majorBidi"/>
                <w:sz w:val="18"/>
                <w:szCs w:val="18"/>
                <w:lang w:val="en-GB" w:eastAsia="en-GB"/>
              </w:rPr>
              <w:t>Support in statistical production processes modernization and dissemination including DHS and GDP, quality assurance and south to south cooperation using the Maturity Model Process ECA’s strategic roadmap will guide the integration of social, economic, and sectoral statistics with emerging fields like big data and AI, aligning statistical systems with global best practices.</w:t>
            </w:r>
            <w:r w:rsidRPr="00F303F0">
              <w:rPr>
                <w:rFonts w:asciiTheme="majorBidi" w:hAnsiTheme="majorBidi" w:cstheme="majorBidi"/>
                <w:sz w:val="18"/>
                <w:szCs w:val="18"/>
              </w:rPr>
              <w:t xml:space="preserve">  </w:t>
            </w:r>
          </w:p>
          <w:p w14:paraId="6C138589" w14:textId="77777777" w:rsidR="001E3955" w:rsidRPr="00601F37" w:rsidRDefault="001E3955" w:rsidP="001E3955">
            <w:pPr>
              <w:numPr>
                <w:ilvl w:val="0"/>
                <w:numId w:val="16"/>
              </w:numPr>
              <w:tabs>
                <w:tab w:val="num" w:pos="540"/>
                <w:tab w:val="num" w:pos="1080"/>
              </w:tabs>
              <w:ind w:left="251" w:hanging="547"/>
              <w:contextualSpacing/>
              <w:rPr>
                <w:rFonts w:asciiTheme="majorBidi" w:hAnsiTheme="majorBidi" w:cstheme="majorBidi"/>
                <w:sz w:val="18"/>
                <w:szCs w:val="18"/>
              </w:rPr>
            </w:pPr>
            <w:r w:rsidRPr="00793E8A">
              <w:rPr>
                <w:rFonts w:asciiTheme="majorBidi" w:eastAsia="Times New Roman" w:hAnsiTheme="majorBidi" w:cstheme="majorBidi"/>
                <w:b/>
                <w:bCs/>
                <w:i/>
                <w:iCs/>
                <w:sz w:val="18"/>
                <w:szCs w:val="18"/>
                <w:lang w:eastAsia="en-GB"/>
              </w:rPr>
              <w:t>Eritrea</w:t>
            </w:r>
            <w:r w:rsidRPr="00601F37">
              <w:rPr>
                <w:rFonts w:asciiTheme="majorBidi" w:eastAsia="Times New Roman" w:hAnsiTheme="majorBidi" w:cstheme="majorBidi"/>
                <w:sz w:val="18"/>
                <w:szCs w:val="18"/>
                <w:lang w:eastAsia="en-GB"/>
              </w:rPr>
              <w:t>: Support in survey design and management.</w:t>
            </w:r>
          </w:p>
          <w:p w14:paraId="43F6D873" w14:textId="77777777" w:rsidR="001E3955" w:rsidRPr="00601F37" w:rsidRDefault="001E3955" w:rsidP="001E3955">
            <w:pPr>
              <w:numPr>
                <w:ilvl w:val="0"/>
                <w:numId w:val="16"/>
              </w:numPr>
              <w:tabs>
                <w:tab w:val="num" w:pos="540"/>
                <w:tab w:val="num" w:pos="1080"/>
              </w:tabs>
              <w:ind w:left="251" w:hanging="547"/>
              <w:contextualSpacing/>
              <w:rPr>
                <w:rFonts w:asciiTheme="majorBidi" w:hAnsiTheme="majorBidi" w:cstheme="majorBidi"/>
                <w:sz w:val="18"/>
                <w:szCs w:val="18"/>
              </w:rPr>
            </w:pPr>
            <w:r w:rsidRPr="00793E8A">
              <w:rPr>
                <w:rFonts w:asciiTheme="majorBidi" w:eastAsia="Times New Roman" w:hAnsiTheme="majorBidi" w:cstheme="majorBidi"/>
                <w:b/>
                <w:bCs/>
                <w:i/>
                <w:iCs/>
                <w:sz w:val="18"/>
                <w:szCs w:val="18"/>
                <w:lang w:eastAsia="en-GB"/>
              </w:rPr>
              <w:t>COMESA</w:t>
            </w:r>
            <w:r w:rsidRPr="00601F37">
              <w:rPr>
                <w:rFonts w:asciiTheme="majorBidi" w:eastAsia="Times New Roman" w:hAnsiTheme="majorBidi" w:cstheme="majorBidi"/>
                <w:sz w:val="18"/>
                <w:szCs w:val="18"/>
                <w:lang w:eastAsia="en-GB"/>
              </w:rPr>
              <w:t>: Assistance in developing data pipelines.</w:t>
            </w:r>
            <w:r w:rsidRPr="00601F37">
              <w:rPr>
                <w:rFonts w:asciiTheme="majorBidi" w:eastAsia="Times New Roman" w:hAnsiTheme="majorBidi" w:cstheme="majorBidi"/>
                <w:vanish/>
                <w:sz w:val="18"/>
                <w:szCs w:val="18"/>
                <w:lang w:eastAsia="en-GB"/>
              </w:rPr>
              <w:t>Top of FormBottom of Form</w:t>
            </w:r>
          </w:p>
          <w:p w14:paraId="6FDA7B08" w14:textId="77777777" w:rsidR="001E3955" w:rsidRPr="00793E8A" w:rsidRDefault="001E3955" w:rsidP="001E3955">
            <w:pPr>
              <w:pStyle w:val="ListParagraph"/>
              <w:numPr>
                <w:ilvl w:val="0"/>
                <w:numId w:val="28"/>
              </w:numPr>
              <w:ind w:left="244" w:hanging="86"/>
              <w:rPr>
                <w:rFonts w:asciiTheme="majorBidi" w:eastAsia="Times New Roman" w:hAnsiTheme="majorBidi" w:cstheme="majorBidi"/>
                <w:sz w:val="18"/>
                <w:szCs w:val="18"/>
                <w:lang w:eastAsia="en-GB"/>
              </w:rPr>
            </w:pPr>
            <w:r w:rsidRPr="00793E8A">
              <w:rPr>
                <w:rFonts w:asciiTheme="majorBidi" w:eastAsia="Times New Roman" w:hAnsiTheme="majorBidi" w:cstheme="majorBidi"/>
                <w:b/>
                <w:bCs/>
                <w:sz w:val="18"/>
                <w:szCs w:val="18"/>
                <w:lang w:eastAsia="en-GB"/>
              </w:rPr>
              <w:t>Supporting</w:t>
            </w:r>
            <w:r w:rsidRPr="00601F37">
              <w:rPr>
                <w:rFonts w:asciiTheme="majorBidi" w:hAnsiTheme="majorBidi" w:cstheme="majorBidi"/>
                <w:b/>
                <w:bCs/>
                <w:sz w:val="18"/>
                <w:szCs w:val="18"/>
              </w:rPr>
              <w:t xml:space="preserve"> capacity development and organizational capital: </w:t>
            </w:r>
            <w:r w:rsidRPr="00601F37">
              <w:rPr>
                <w:rFonts w:asciiTheme="majorBidi" w:hAnsiTheme="majorBidi" w:cstheme="majorBidi"/>
                <w:sz w:val="18"/>
                <w:szCs w:val="18"/>
              </w:rPr>
              <w:t>South Sudan</w:t>
            </w:r>
          </w:p>
          <w:p w14:paraId="2BAED825" w14:textId="77777777" w:rsidR="001E3955" w:rsidRPr="00601F37" w:rsidRDefault="001E3955" w:rsidP="001E3955">
            <w:pPr>
              <w:pStyle w:val="ListParagraph"/>
              <w:numPr>
                <w:ilvl w:val="0"/>
                <w:numId w:val="28"/>
              </w:numPr>
              <w:spacing w:before="120" w:after="60"/>
              <w:ind w:left="244" w:hanging="86"/>
              <w:rPr>
                <w:rFonts w:asciiTheme="majorBidi" w:eastAsia="Times New Roman" w:hAnsiTheme="majorBidi" w:cstheme="majorBidi"/>
                <w:sz w:val="18"/>
                <w:szCs w:val="18"/>
                <w:lang w:eastAsia="en-GB"/>
              </w:rPr>
            </w:pPr>
            <w:r w:rsidRPr="00793E8A">
              <w:rPr>
                <w:rFonts w:asciiTheme="majorBidi" w:eastAsia="Times New Roman" w:hAnsiTheme="majorBidi" w:cstheme="majorBidi"/>
                <w:b/>
                <w:bCs/>
                <w:sz w:val="18"/>
                <w:szCs w:val="18"/>
                <w:lang w:eastAsia="en-GB"/>
              </w:rPr>
              <w:t>Harnessing technology</w:t>
            </w:r>
          </w:p>
        </w:tc>
      </w:tr>
      <w:tr w:rsidR="001E3955" w:rsidRPr="00601F37" w14:paraId="743314A7" w14:textId="77777777" w:rsidTr="006C5B89">
        <w:trPr>
          <w:trHeight w:val="1124"/>
        </w:trPr>
        <w:tc>
          <w:tcPr>
            <w:tcW w:w="2070" w:type="dxa"/>
            <w:shd w:val="clear" w:color="auto" w:fill="DEEAF6" w:themeFill="accent5" w:themeFillTint="33"/>
            <w:vAlign w:val="center"/>
          </w:tcPr>
          <w:p w14:paraId="33677D24" w14:textId="77777777" w:rsidR="001E3955" w:rsidRPr="00601F37" w:rsidRDefault="001E3955" w:rsidP="001E3955">
            <w:pPr>
              <w:pStyle w:val="ListParagraph"/>
              <w:numPr>
                <w:ilvl w:val="0"/>
                <w:numId w:val="20"/>
              </w:numPr>
              <w:tabs>
                <w:tab w:val="left" w:pos="55"/>
              </w:tabs>
              <w:ind w:left="247" w:hanging="247"/>
              <w:rPr>
                <w:rFonts w:asciiTheme="majorBidi" w:eastAsia="Times New Roman" w:hAnsiTheme="majorBidi" w:cstheme="majorBidi"/>
                <w:b/>
                <w:bCs/>
                <w:sz w:val="18"/>
                <w:szCs w:val="18"/>
              </w:rPr>
            </w:pPr>
            <w:r w:rsidRPr="00601F37">
              <w:rPr>
                <w:rFonts w:asciiTheme="majorBidi" w:hAnsiTheme="majorBidi" w:cstheme="majorBidi"/>
                <w:b/>
                <w:bCs/>
                <w:sz w:val="18"/>
                <w:szCs w:val="18"/>
              </w:rPr>
              <w:lastRenderedPageBreak/>
              <w:t>Countries</w:t>
            </w:r>
            <w:r w:rsidRPr="00601F37">
              <w:rPr>
                <w:rFonts w:asciiTheme="majorBidi" w:eastAsia="Times New Roman" w:hAnsiTheme="majorBidi" w:cstheme="majorBidi"/>
                <w:b/>
                <w:bCs/>
                <w:sz w:val="18"/>
                <w:szCs w:val="18"/>
                <w:lang w:val="en-GB" w:eastAsia="en-US"/>
              </w:rPr>
              <w:t xml:space="preserve"> of focus</w:t>
            </w:r>
            <w:r w:rsidRPr="00601F37">
              <w:rPr>
                <w:rFonts w:asciiTheme="majorBidi" w:eastAsia="Times New Roman" w:hAnsiTheme="majorBidi" w:cstheme="majorBidi"/>
                <w:b/>
                <w:bCs/>
                <w:sz w:val="18"/>
                <w:szCs w:val="18"/>
                <w:vertAlign w:val="superscript"/>
                <w:lang w:val="en-GB" w:eastAsia="en-US"/>
              </w:rPr>
              <w:footnoteReference w:id="4"/>
            </w:r>
          </w:p>
        </w:tc>
        <w:tc>
          <w:tcPr>
            <w:tcW w:w="13410" w:type="dxa"/>
            <w:gridSpan w:val="10"/>
          </w:tcPr>
          <w:p w14:paraId="2438AF1D" w14:textId="77777777" w:rsidR="001E3955" w:rsidRDefault="001E3955" w:rsidP="006C5B89">
            <w:pPr>
              <w:tabs>
                <w:tab w:val="left" w:pos="3007"/>
              </w:tabs>
              <w:autoSpaceDE w:val="0"/>
              <w:autoSpaceDN w:val="0"/>
              <w:adjustRightInd w:val="0"/>
              <w:spacing w:before="60"/>
              <w:jc w:val="both"/>
              <w:rPr>
                <w:rFonts w:asciiTheme="majorBidi" w:hAnsiTheme="majorBidi" w:cstheme="majorBidi"/>
                <w:b/>
                <w:bCs/>
                <w:color w:val="000000"/>
                <w:sz w:val="18"/>
                <w:szCs w:val="18"/>
                <w:lang w:val="en-GB"/>
              </w:rPr>
            </w:pPr>
            <w:r w:rsidRPr="00601F37">
              <w:rPr>
                <w:rFonts w:asciiTheme="majorBidi" w:hAnsiTheme="majorBidi" w:cstheme="majorBidi"/>
                <w:b/>
                <w:bCs/>
                <w:color w:val="000000"/>
                <w:sz w:val="18"/>
                <w:szCs w:val="18"/>
                <w:lang w:val="en-GB"/>
              </w:rPr>
              <w:t xml:space="preserve">Target </w:t>
            </w:r>
            <w:r w:rsidRPr="00601F37">
              <w:rPr>
                <w:rFonts w:asciiTheme="majorBidi" w:eastAsia="Times New Roman" w:hAnsiTheme="majorBidi" w:cstheme="majorBidi"/>
                <w:b/>
                <w:bCs/>
                <w:color w:val="000000"/>
                <w:sz w:val="18"/>
                <w:szCs w:val="18"/>
                <w:lang w:val="en-GB"/>
              </w:rPr>
              <w:t>countries</w:t>
            </w:r>
            <w:r w:rsidRPr="00601F37">
              <w:rPr>
                <w:rFonts w:asciiTheme="majorBidi" w:hAnsiTheme="majorBidi" w:cstheme="majorBidi"/>
                <w:b/>
                <w:bCs/>
                <w:color w:val="000000"/>
                <w:sz w:val="18"/>
                <w:szCs w:val="18"/>
                <w:lang w:val="en-GB"/>
              </w:rPr>
              <w:t xml:space="preserve">: </w:t>
            </w:r>
          </w:p>
          <w:p w14:paraId="2DA2A7A1" w14:textId="77777777" w:rsidR="001E3955" w:rsidRPr="00DB458F" w:rsidRDefault="001E3955" w:rsidP="006C5B89">
            <w:pPr>
              <w:tabs>
                <w:tab w:val="left" w:pos="3007"/>
              </w:tabs>
              <w:autoSpaceDE w:val="0"/>
              <w:autoSpaceDN w:val="0"/>
              <w:adjustRightInd w:val="0"/>
              <w:ind w:left="158"/>
              <w:jc w:val="both"/>
              <w:rPr>
                <w:rFonts w:asciiTheme="majorBidi" w:hAnsiTheme="majorBidi" w:cstheme="majorBidi"/>
                <w:b/>
                <w:bCs/>
                <w:color w:val="000000"/>
                <w:sz w:val="18"/>
                <w:szCs w:val="18"/>
                <w:lang w:val="en-GB"/>
              </w:rPr>
            </w:pPr>
            <w:r w:rsidRPr="00601F37">
              <w:rPr>
                <w:rFonts w:asciiTheme="majorBidi" w:hAnsiTheme="majorBidi" w:cstheme="majorBidi"/>
                <w:color w:val="000000"/>
                <w:sz w:val="18"/>
                <w:szCs w:val="18"/>
                <w:lang w:val="en-GB"/>
              </w:rPr>
              <w:t xml:space="preserve">Developing statistical index: </w:t>
            </w:r>
            <w:r w:rsidRPr="00601F37">
              <w:rPr>
                <w:rFonts w:asciiTheme="majorBidi" w:hAnsiTheme="majorBidi" w:cstheme="majorBidi"/>
                <w:b/>
                <w:bCs/>
                <w:color w:val="000000"/>
                <w:sz w:val="18"/>
                <w:szCs w:val="18"/>
                <w:lang w:val="en-GB"/>
              </w:rPr>
              <w:t xml:space="preserve">Somalia </w:t>
            </w:r>
          </w:p>
          <w:p w14:paraId="540598E3" w14:textId="77777777" w:rsidR="001E3955" w:rsidRPr="00601F37" w:rsidRDefault="001E3955" w:rsidP="006C5B89">
            <w:pPr>
              <w:tabs>
                <w:tab w:val="left" w:pos="3007"/>
              </w:tabs>
              <w:autoSpaceDE w:val="0"/>
              <w:autoSpaceDN w:val="0"/>
              <w:adjustRightInd w:val="0"/>
              <w:ind w:left="158"/>
              <w:jc w:val="both"/>
              <w:rPr>
                <w:rFonts w:asciiTheme="majorBidi" w:hAnsiTheme="majorBidi" w:cstheme="majorBidi"/>
                <w:color w:val="000000" w:themeColor="text1"/>
                <w:sz w:val="18"/>
                <w:szCs w:val="18"/>
                <w:lang w:val="en-GB"/>
              </w:rPr>
            </w:pPr>
            <w:r w:rsidRPr="00601F37">
              <w:rPr>
                <w:rFonts w:asciiTheme="majorBidi" w:hAnsiTheme="majorBidi" w:cstheme="majorBidi"/>
                <w:color w:val="000000"/>
                <w:sz w:val="18"/>
                <w:szCs w:val="18"/>
                <w:lang w:val="en-GB"/>
              </w:rPr>
              <w:t xml:space="preserve">Modernization of statistical system:  </w:t>
            </w:r>
            <w:r w:rsidRPr="00601F37">
              <w:rPr>
                <w:rFonts w:asciiTheme="majorBidi" w:hAnsiTheme="majorBidi" w:cstheme="majorBidi"/>
                <w:b/>
                <w:bCs/>
                <w:color w:val="000000"/>
                <w:sz w:val="18"/>
                <w:szCs w:val="18"/>
                <w:lang w:val="en-GB"/>
              </w:rPr>
              <w:t>Ethiopia, DRC</w:t>
            </w:r>
            <w:r w:rsidRPr="00601F37">
              <w:rPr>
                <w:rFonts w:asciiTheme="majorBidi" w:hAnsiTheme="majorBidi" w:cstheme="majorBidi"/>
                <w:color w:val="000000"/>
                <w:sz w:val="18"/>
                <w:szCs w:val="18"/>
                <w:lang w:val="en-GB"/>
              </w:rPr>
              <w:t xml:space="preserve"> </w:t>
            </w:r>
          </w:p>
          <w:p w14:paraId="75C72EA7" w14:textId="77777777" w:rsidR="001E3955" w:rsidRPr="00601F37" w:rsidRDefault="001E3955" w:rsidP="006C5B89">
            <w:pPr>
              <w:tabs>
                <w:tab w:val="left" w:pos="3007"/>
              </w:tabs>
              <w:autoSpaceDE w:val="0"/>
              <w:autoSpaceDN w:val="0"/>
              <w:adjustRightInd w:val="0"/>
              <w:ind w:left="158"/>
              <w:jc w:val="both"/>
              <w:rPr>
                <w:rFonts w:asciiTheme="majorBidi" w:hAnsiTheme="majorBidi" w:cstheme="majorBidi"/>
                <w:color w:val="000000" w:themeColor="text1"/>
                <w:sz w:val="18"/>
                <w:szCs w:val="18"/>
                <w:lang w:val="en-GB"/>
              </w:rPr>
            </w:pPr>
            <w:r w:rsidRPr="00601F37">
              <w:rPr>
                <w:rFonts w:asciiTheme="majorBidi" w:hAnsiTheme="majorBidi" w:cstheme="majorBidi"/>
                <w:color w:val="000000"/>
                <w:sz w:val="18"/>
                <w:szCs w:val="18"/>
                <w:lang w:val="en-GB"/>
              </w:rPr>
              <w:t xml:space="preserve">Dissemination and communication of statistical data:  </w:t>
            </w:r>
            <w:r w:rsidRPr="00601F37">
              <w:rPr>
                <w:rFonts w:asciiTheme="majorBidi" w:hAnsiTheme="majorBidi" w:cstheme="majorBidi"/>
                <w:b/>
                <w:bCs/>
                <w:color w:val="000000"/>
                <w:sz w:val="18"/>
                <w:szCs w:val="18"/>
                <w:lang w:val="en-GB"/>
              </w:rPr>
              <w:t>Burundi, Zimbabwe</w:t>
            </w:r>
            <w:r w:rsidRPr="00601F37">
              <w:rPr>
                <w:rFonts w:asciiTheme="majorBidi" w:hAnsiTheme="majorBidi" w:cstheme="majorBidi"/>
                <w:color w:val="000000"/>
                <w:sz w:val="18"/>
                <w:szCs w:val="18"/>
                <w:lang w:val="en-GB"/>
              </w:rPr>
              <w:t xml:space="preserve">  </w:t>
            </w:r>
          </w:p>
          <w:p w14:paraId="7555B5F9" w14:textId="77777777" w:rsidR="001E3955" w:rsidRPr="00601F37" w:rsidRDefault="001E3955" w:rsidP="006C5B89">
            <w:pPr>
              <w:tabs>
                <w:tab w:val="left" w:pos="3007"/>
              </w:tabs>
              <w:autoSpaceDE w:val="0"/>
              <w:autoSpaceDN w:val="0"/>
              <w:adjustRightInd w:val="0"/>
              <w:ind w:left="158"/>
              <w:jc w:val="both"/>
              <w:rPr>
                <w:rFonts w:asciiTheme="majorBidi" w:hAnsiTheme="majorBidi" w:cstheme="majorBidi"/>
                <w:color w:val="000000"/>
                <w:sz w:val="18"/>
                <w:szCs w:val="18"/>
              </w:rPr>
            </w:pPr>
            <w:r w:rsidRPr="00601F37">
              <w:rPr>
                <w:rFonts w:asciiTheme="majorBidi" w:hAnsiTheme="majorBidi" w:cstheme="majorBidi"/>
                <w:color w:val="000000"/>
                <w:sz w:val="18"/>
                <w:szCs w:val="18"/>
                <w:lang w:val="en-GB"/>
              </w:rPr>
              <w:t xml:space="preserve">Development of performance management system: </w:t>
            </w:r>
            <w:r w:rsidRPr="00601F37">
              <w:rPr>
                <w:rFonts w:asciiTheme="majorBidi" w:hAnsiTheme="majorBidi" w:cstheme="majorBidi"/>
                <w:b/>
                <w:bCs/>
                <w:color w:val="000000"/>
                <w:sz w:val="18"/>
                <w:szCs w:val="18"/>
                <w:lang w:val="en-GB"/>
              </w:rPr>
              <w:t>Botswana and Malawi</w:t>
            </w:r>
          </w:p>
        </w:tc>
      </w:tr>
    </w:tbl>
    <w:tbl>
      <w:tblPr>
        <w:tblStyle w:val="TableGrid45"/>
        <w:tblW w:w="15480" w:type="dxa"/>
        <w:tblInd w:w="-185" w:type="dxa"/>
        <w:tblLayout w:type="fixed"/>
        <w:tblLook w:val="04A0" w:firstRow="1" w:lastRow="0" w:firstColumn="1" w:lastColumn="0" w:noHBand="0" w:noVBand="1"/>
      </w:tblPr>
      <w:tblGrid>
        <w:gridCol w:w="2070"/>
        <w:gridCol w:w="13410"/>
      </w:tblGrid>
      <w:tr w:rsidR="001E3955" w:rsidRPr="00601F37" w14:paraId="6D796DC5" w14:textId="77777777" w:rsidTr="006C5B89">
        <w:trPr>
          <w:trHeight w:val="467"/>
        </w:trPr>
        <w:tc>
          <w:tcPr>
            <w:tcW w:w="2070" w:type="dxa"/>
            <w:shd w:val="clear" w:color="auto" w:fill="E2EFD9" w:themeFill="accent6" w:themeFillTint="33"/>
            <w:vAlign w:val="center"/>
          </w:tcPr>
          <w:p w14:paraId="66AC4CF7" w14:textId="77777777" w:rsidR="001E3955" w:rsidRPr="00601F37" w:rsidRDefault="001E3955" w:rsidP="001E3955">
            <w:pPr>
              <w:pStyle w:val="ListParagraph"/>
              <w:numPr>
                <w:ilvl w:val="0"/>
                <w:numId w:val="25"/>
              </w:numPr>
              <w:tabs>
                <w:tab w:val="left" w:pos="157"/>
              </w:tabs>
              <w:ind w:left="67" w:hanging="91"/>
              <w:rPr>
                <w:rFonts w:asciiTheme="majorBidi" w:hAnsiTheme="majorBidi" w:cstheme="majorBidi"/>
                <w:b/>
                <w:bCs/>
                <w:sz w:val="18"/>
                <w:szCs w:val="18"/>
              </w:rPr>
            </w:pPr>
            <w:r w:rsidRPr="00601F37">
              <w:rPr>
                <w:rFonts w:asciiTheme="majorBidi" w:hAnsiTheme="majorBidi" w:cstheme="majorBidi"/>
                <w:b/>
                <w:bCs/>
                <w:sz w:val="18"/>
                <w:szCs w:val="18"/>
              </w:rPr>
              <w:t>Planned result 2 /Outcome</w:t>
            </w:r>
          </w:p>
        </w:tc>
        <w:tc>
          <w:tcPr>
            <w:tcW w:w="13410" w:type="dxa"/>
            <w:shd w:val="clear" w:color="auto" w:fill="E2EFD9" w:themeFill="accent6" w:themeFillTint="33"/>
            <w:vAlign w:val="center"/>
          </w:tcPr>
          <w:p w14:paraId="7B119B22" w14:textId="77777777" w:rsidR="001E3955" w:rsidRPr="00601F37" w:rsidRDefault="001E3955" w:rsidP="006C5B89">
            <w:pPr>
              <w:spacing w:before="60" w:after="60"/>
              <w:contextualSpacing/>
              <w:rPr>
                <w:rFonts w:asciiTheme="majorBidi" w:hAnsiTheme="majorBidi" w:cstheme="majorBidi"/>
                <w:b/>
                <w:bCs/>
                <w:sz w:val="18"/>
                <w:szCs w:val="18"/>
              </w:rPr>
            </w:pPr>
            <w:r w:rsidRPr="00601F37">
              <w:rPr>
                <w:rFonts w:asciiTheme="majorBidi" w:hAnsiTheme="majorBidi" w:cstheme="majorBidi"/>
                <w:b/>
                <w:bCs/>
                <w:sz w:val="18"/>
                <w:szCs w:val="18"/>
              </w:rPr>
              <w:t xml:space="preserve">Progress towards integrated statistical and geospatial information frameworks </w:t>
            </w:r>
          </w:p>
        </w:tc>
      </w:tr>
    </w:tbl>
    <w:tbl>
      <w:tblPr>
        <w:tblStyle w:val="TableGrid20"/>
        <w:tblW w:w="15480" w:type="dxa"/>
        <w:tblInd w:w="-185" w:type="dxa"/>
        <w:tblLayout w:type="fixed"/>
        <w:tblLook w:val="04A0" w:firstRow="1" w:lastRow="0" w:firstColumn="1" w:lastColumn="0" w:noHBand="0" w:noVBand="1"/>
      </w:tblPr>
      <w:tblGrid>
        <w:gridCol w:w="2070"/>
        <w:gridCol w:w="13410"/>
      </w:tblGrid>
      <w:tr w:rsidR="001E3955" w:rsidRPr="00452171" w14:paraId="74BF2F1D" w14:textId="77777777" w:rsidTr="006C5B89">
        <w:trPr>
          <w:trHeight w:val="312"/>
        </w:trPr>
        <w:tc>
          <w:tcPr>
            <w:tcW w:w="2070" w:type="dxa"/>
            <w:tcBorders>
              <w:bottom w:val="single" w:sz="4" w:space="0" w:color="auto"/>
            </w:tcBorders>
            <w:shd w:val="clear" w:color="auto" w:fill="DEEAF6" w:themeFill="accent5" w:themeFillTint="33"/>
            <w:vAlign w:val="center"/>
          </w:tcPr>
          <w:p w14:paraId="667519AC" w14:textId="77777777" w:rsidR="001E3955" w:rsidRPr="00FA4FCB" w:rsidRDefault="001E3955" w:rsidP="001E3955">
            <w:pPr>
              <w:pStyle w:val="ListParagraph"/>
              <w:numPr>
                <w:ilvl w:val="0"/>
                <w:numId w:val="25"/>
              </w:numPr>
              <w:tabs>
                <w:tab w:val="left" w:pos="157"/>
              </w:tabs>
              <w:ind w:left="67" w:hanging="91"/>
              <w:rPr>
                <w:rFonts w:asciiTheme="majorBidi" w:hAnsiTheme="majorBidi" w:cstheme="majorBidi"/>
                <w:b/>
                <w:bCs/>
                <w:sz w:val="20"/>
                <w:szCs w:val="20"/>
                <w:lang w:val="en-GB"/>
              </w:rPr>
            </w:pPr>
            <w:r w:rsidRPr="00A3598E">
              <w:rPr>
                <w:rFonts w:asciiTheme="majorBidi" w:hAnsiTheme="majorBidi" w:cstheme="majorBidi"/>
                <w:b/>
                <w:bCs/>
                <w:sz w:val="20"/>
                <w:szCs w:val="20"/>
              </w:rPr>
              <w:t>Indicator</w:t>
            </w:r>
            <w:r w:rsidRPr="00FA4FCB">
              <w:rPr>
                <w:rFonts w:asciiTheme="majorBidi" w:eastAsiaTheme="minorHAnsi" w:hAnsiTheme="majorBidi" w:cstheme="majorBidi"/>
                <w:b/>
                <w:bCs/>
                <w:sz w:val="20"/>
                <w:szCs w:val="20"/>
                <w:lang w:val="en-GB" w:eastAsia="en-US"/>
              </w:rPr>
              <w:t xml:space="preserve"> of </w:t>
            </w:r>
            <w:r w:rsidRPr="00DB458F">
              <w:rPr>
                <w:rFonts w:asciiTheme="majorBidi" w:hAnsiTheme="majorBidi" w:cstheme="majorBidi"/>
                <w:b/>
                <w:bCs/>
                <w:sz w:val="18"/>
                <w:szCs w:val="18"/>
              </w:rPr>
              <w:t>Achievement</w:t>
            </w:r>
            <w:r w:rsidRPr="00FA4FCB">
              <w:rPr>
                <w:rFonts w:asciiTheme="majorBidi" w:eastAsiaTheme="minorHAnsi" w:hAnsiTheme="majorBidi" w:cstheme="majorBidi"/>
                <w:b/>
                <w:bCs/>
                <w:sz w:val="20"/>
                <w:szCs w:val="20"/>
                <w:lang w:val="en-GB" w:eastAsia="en-US"/>
              </w:rPr>
              <w:t xml:space="preserve"> (IoA)</w:t>
            </w:r>
          </w:p>
        </w:tc>
        <w:tc>
          <w:tcPr>
            <w:tcW w:w="13410" w:type="dxa"/>
            <w:tcBorders>
              <w:bottom w:val="single" w:sz="4" w:space="0" w:color="auto"/>
            </w:tcBorders>
          </w:tcPr>
          <w:p w14:paraId="3566C61C" w14:textId="77777777" w:rsidR="001E3955" w:rsidRPr="00B33F73" w:rsidRDefault="001E3955" w:rsidP="006C5B89">
            <w:pPr>
              <w:spacing w:before="60"/>
              <w:ind w:left="461" w:hanging="461"/>
              <w:rPr>
                <w:rFonts w:asciiTheme="majorBidi" w:hAnsiTheme="majorBidi" w:cstheme="majorBidi"/>
                <w:color w:val="000000"/>
                <w:sz w:val="20"/>
                <w:szCs w:val="20"/>
              </w:rPr>
            </w:pPr>
            <w:r w:rsidRPr="00B33F73">
              <w:rPr>
                <w:rFonts w:asciiTheme="majorBidi" w:hAnsiTheme="majorBidi" w:cstheme="majorBidi"/>
                <w:b/>
                <w:bCs/>
                <w:color w:val="000000"/>
                <w:sz w:val="20"/>
                <w:szCs w:val="20"/>
              </w:rPr>
              <w:t xml:space="preserve">IoA </w:t>
            </w:r>
            <w:r>
              <w:rPr>
                <w:rFonts w:asciiTheme="majorBidi" w:hAnsiTheme="majorBidi" w:cstheme="majorBidi"/>
                <w:b/>
                <w:bCs/>
                <w:color w:val="000000"/>
                <w:sz w:val="20"/>
                <w:szCs w:val="20"/>
              </w:rPr>
              <w:t>2</w:t>
            </w:r>
            <w:r w:rsidRPr="00B33F73">
              <w:rPr>
                <w:rFonts w:asciiTheme="majorBidi" w:hAnsiTheme="majorBidi" w:cstheme="majorBidi"/>
                <w:b/>
                <w:bCs/>
                <w:color w:val="000000"/>
                <w:sz w:val="20"/>
                <w:szCs w:val="20"/>
              </w:rPr>
              <w:t>:</w:t>
            </w:r>
            <w:r w:rsidRPr="00B33F73">
              <w:rPr>
                <w:rFonts w:asciiTheme="majorBidi" w:hAnsiTheme="majorBidi" w:cstheme="majorBidi"/>
                <w:color w:val="000000"/>
                <w:sz w:val="20"/>
                <w:szCs w:val="20"/>
              </w:rPr>
              <w:t xml:space="preserve"> number of members of ECA having adopted and applied the recommended international standards and methodology (2008 System of National Accounts and extensions) in economic statistics </w:t>
            </w:r>
          </w:p>
          <w:p w14:paraId="42CAE5DB" w14:textId="77777777" w:rsidR="001E3955" w:rsidRPr="00B33F73" w:rsidRDefault="001E3955" w:rsidP="001E3955">
            <w:pPr>
              <w:pStyle w:val="ListParagraph"/>
              <w:numPr>
                <w:ilvl w:val="0"/>
                <w:numId w:val="21"/>
              </w:numPr>
              <w:ind w:left="611" w:hanging="180"/>
              <w:jc w:val="both"/>
              <w:rPr>
                <w:rFonts w:asciiTheme="majorBidi" w:hAnsiTheme="majorBidi" w:cstheme="majorBidi"/>
                <w:b/>
                <w:bCs/>
                <w:i/>
                <w:iCs/>
                <w:color w:val="000000"/>
                <w:sz w:val="20"/>
                <w:szCs w:val="20"/>
              </w:rPr>
            </w:pPr>
            <w:r w:rsidRPr="00B33F73">
              <w:rPr>
                <w:rFonts w:asciiTheme="majorBidi" w:eastAsia="Calibri" w:hAnsiTheme="majorBidi" w:cstheme="majorBidi"/>
                <w:b/>
                <w:bCs/>
                <w:sz w:val="20"/>
                <w:szCs w:val="20"/>
                <w:lang w:eastAsia="en-US"/>
              </w:rPr>
              <w:t>Baseline</w:t>
            </w:r>
            <w:r w:rsidRPr="00B33F73">
              <w:rPr>
                <w:rFonts w:asciiTheme="majorBidi" w:hAnsiTheme="majorBidi" w:cstheme="majorBidi"/>
                <w:b/>
                <w:bCs/>
                <w:i/>
                <w:iCs/>
                <w:color w:val="000000"/>
                <w:sz w:val="20"/>
                <w:szCs w:val="20"/>
              </w:rPr>
              <w:t xml:space="preserve"> (end of 2024):</w:t>
            </w:r>
            <w:r w:rsidRPr="00B33F73">
              <w:rPr>
                <w:rFonts w:asciiTheme="majorBidi" w:hAnsiTheme="majorBidi" w:cstheme="majorBidi"/>
                <w:i/>
                <w:iCs/>
                <w:color w:val="000000"/>
                <w:sz w:val="20"/>
                <w:szCs w:val="20"/>
              </w:rPr>
              <w:t xml:space="preserve"> </w:t>
            </w:r>
            <w:r w:rsidRPr="00B33F73">
              <w:rPr>
                <w:rFonts w:asciiTheme="majorBidi" w:hAnsiTheme="majorBidi" w:cstheme="majorBidi"/>
                <w:color w:val="000000"/>
                <w:sz w:val="20"/>
                <w:szCs w:val="20"/>
              </w:rPr>
              <w:t>42</w:t>
            </w:r>
            <w:r w:rsidRPr="00B33F73">
              <w:rPr>
                <w:rStyle w:val="FootnoteReference"/>
                <w:rFonts w:asciiTheme="majorBidi" w:hAnsiTheme="majorBidi"/>
                <w:color w:val="000000"/>
                <w:sz w:val="20"/>
                <w:szCs w:val="20"/>
              </w:rPr>
              <w:footnoteReference w:id="5"/>
            </w:r>
          </w:p>
          <w:p w14:paraId="7CE0D98C" w14:textId="77777777" w:rsidR="001E3955" w:rsidRPr="00DB458F" w:rsidRDefault="001E3955" w:rsidP="001E3955">
            <w:pPr>
              <w:pStyle w:val="ListParagraph"/>
              <w:numPr>
                <w:ilvl w:val="0"/>
                <w:numId w:val="21"/>
              </w:numPr>
              <w:ind w:left="611" w:hanging="180"/>
              <w:jc w:val="both"/>
              <w:rPr>
                <w:rFonts w:ascii="Arial Narrow" w:hAnsi="Arial Narrow" w:cstheme="minorHAnsi"/>
                <w:b/>
                <w:bCs/>
                <w:i/>
                <w:iCs/>
                <w:color w:val="000000"/>
              </w:rPr>
            </w:pPr>
            <w:r w:rsidRPr="00DB458F">
              <w:rPr>
                <w:rFonts w:asciiTheme="majorBidi" w:eastAsia="Calibri" w:hAnsiTheme="majorBidi" w:cstheme="majorBidi"/>
                <w:b/>
                <w:bCs/>
                <w:sz w:val="20"/>
                <w:szCs w:val="20"/>
                <w:lang w:eastAsia="en-US"/>
              </w:rPr>
              <w:t>Target</w:t>
            </w:r>
            <w:r w:rsidRPr="00B33F73">
              <w:rPr>
                <w:rFonts w:asciiTheme="majorBidi" w:hAnsiTheme="majorBidi" w:cstheme="majorBidi"/>
                <w:b/>
                <w:bCs/>
                <w:i/>
                <w:iCs/>
                <w:color w:val="000000"/>
                <w:sz w:val="20"/>
                <w:szCs w:val="20"/>
              </w:rPr>
              <w:t xml:space="preserve"> (2025): </w:t>
            </w:r>
            <w:r w:rsidRPr="00B33F73">
              <w:rPr>
                <w:rFonts w:asciiTheme="majorBidi" w:hAnsiTheme="majorBidi" w:cstheme="majorBidi"/>
                <w:color w:val="000000" w:themeColor="text1"/>
                <w:sz w:val="20"/>
                <w:szCs w:val="20"/>
              </w:rPr>
              <w:t>2</w:t>
            </w:r>
            <w:r w:rsidRPr="00B33F73">
              <w:rPr>
                <w:rStyle w:val="FootnoteReference"/>
                <w:rFonts w:asciiTheme="majorBidi" w:hAnsiTheme="majorBidi"/>
                <w:color w:val="000000" w:themeColor="text1"/>
                <w:sz w:val="20"/>
                <w:szCs w:val="20"/>
              </w:rPr>
              <w:footnoteReference w:id="6"/>
            </w:r>
            <w:r>
              <w:rPr>
                <w:rFonts w:asciiTheme="majorBidi" w:hAnsiTheme="majorBidi" w:cstheme="majorBidi"/>
                <w:color w:val="000000" w:themeColor="text1"/>
                <w:sz w:val="20"/>
                <w:szCs w:val="20"/>
              </w:rPr>
              <w:t xml:space="preserve"> </w:t>
            </w:r>
            <w:r w:rsidRPr="00DB458F">
              <w:rPr>
                <w:rFonts w:asciiTheme="majorBidi" w:hAnsiTheme="majorBidi" w:cstheme="majorBidi"/>
                <w:sz w:val="18"/>
                <w:szCs w:val="18"/>
              </w:rPr>
              <w:t>(South Sudan Dropped due to lack of resources for direct support)</w:t>
            </w:r>
          </w:p>
          <w:p w14:paraId="5906CBA4" w14:textId="77777777" w:rsidR="001E3955" w:rsidRPr="00A3598E" w:rsidRDefault="001E3955" w:rsidP="001E3955">
            <w:pPr>
              <w:pStyle w:val="ListParagraph"/>
              <w:numPr>
                <w:ilvl w:val="0"/>
                <w:numId w:val="21"/>
              </w:numPr>
              <w:ind w:left="611" w:hanging="180"/>
              <w:jc w:val="both"/>
              <w:rPr>
                <w:rFonts w:asciiTheme="majorBidi" w:hAnsiTheme="majorBidi" w:cstheme="majorBidi"/>
                <w:iCs/>
                <w:sz w:val="20"/>
                <w:szCs w:val="20"/>
              </w:rPr>
            </w:pPr>
            <w:r w:rsidRPr="00B33F73">
              <w:rPr>
                <w:rFonts w:asciiTheme="majorBidi" w:eastAsia="Calibri" w:hAnsiTheme="majorBidi" w:cstheme="majorBidi"/>
                <w:b/>
                <w:bCs/>
                <w:sz w:val="20"/>
                <w:szCs w:val="20"/>
                <w:lang w:eastAsia="en-US"/>
              </w:rPr>
              <w:t>Cumulative</w:t>
            </w:r>
            <w:r w:rsidRPr="00B33F73">
              <w:rPr>
                <w:rFonts w:asciiTheme="majorBidi" w:hAnsiTheme="majorBidi" w:cstheme="majorBidi"/>
                <w:b/>
                <w:bCs/>
                <w:i/>
                <w:iCs/>
                <w:color w:val="000000"/>
                <w:sz w:val="20"/>
                <w:szCs w:val="20"/>
              </w:rPr>
              <w:t xml:space="preserve"> Target (Baseline+ Annul Target): 44</w:t>
            </w:r>
          </w:p>
        </w:tc>
      </w:tr>
    </w:tbl>
    <w:tbl>
      <w:tblPr>
        <w:tblStyle w:val="TableGrid45"/>
        <w:tblW w:w="15480" w:type="dxa"/>
        <w:tblInd w:w="-185" w:type="dxa"/>
        <w:tblLayout w:type="fixed"/>
        <w:tblLook w:val="04A0" w:firstRow="1" w:lastRow="0" w:firstColumn="1" w:lastColumn="0" w:noHBand="0" w:noVBand="1"/>
      </w:tblPr>
      <w:tblGrid>
        <w:gridCol w:w="2070"/>
        <w:gridCol w:w="5850"/>
        <w:gridCol w:w="900"/>
        <w:gridCol w:w="720"/>
        <w:gridCol w:w="720"/>
        <w:gridCol w:w="720"/>
        <w:gridCol w:w="720"/>
        <w:gridCol w:w="990"/>
        <w:gridCol w:w="900"/>
        <w:gridCol w:w="990"/>
        <w:gridCol w:w="900"/>
      </w:tblGrid>
      <w:tr w:rsidR="001E3955" w:rsidRPr="007E37FD" w14:paraId="1A5902FF" w14:textId="77777777" w:rsidTr="006C5B89">
        <w:tc>
          <w:tcPr>
            <w:tcW w:w="2070" w:type="dxa"/>
            <w:vMerge w:val="restart"/>
            <w:shd w:val="clear" w:color="auto" w:fill="DEEAF6" w:themeFill="accent5" w:themeFillTint="33"/>
            <w:vAlign w:val="center"/>
          </w:tcPr>
          <w:p w14:paraId="657F51E3" w14:textId="77777777" w:rsidR="001E3955" w:rsidRPr="007E37FD" w:rsidRDefault="001E3955" w:rsidP="001E3955">
            <w:pPr>
              <w:pStyle w:val="ListParagraph"/>
              <w:numPr>
                <w:ilvl w:val="0"/>
                <w:numId w:val="25"/>
              </w:numPr>
              <w:tabs>
                <w:tab w:val="left" w:pos="157"/>
              </w:tabs>
              <w:ind w:left="67" w:hanging="91"/>
              <w:rPr>
                <w:rFonts w:asciiTheme="majorBidi" w:hAnsiTheme="majorBidi" w:cstheme="majorBidi"/>
                <w:b/>
                <w:bCs/>
                <w:sz w:val="18"/>
                <w:szCs w:val="18"/>
              </w:rPr>
            </w:pPr>
            <w:r w:rsidRPr="007E37FD">
              <w:rPr>
                <w:rFonts w:asciiTheme="majorBidi" w:hAnsiTheme="majorBidi" w:cstheme="majorBidi"/>
                <w:b/>
                <w:bCs/>
                <w:sz w:val="18"/>
                <w:szCs w:val="18"/>
              </w:rPr>
              <w:t>Deliverables, Gender marker, Quarter, Funding source)</w:t>
            </w:r>
          </w:p>
        </w:tc>
        <w:tc>
          <w:tcPr>
            <w:tcW w:w="5850" w:type="dxa"/>
            <w:vMerge w:val="restart"/>
            <w:shd w:val="clear" w:color="auto" w:fill="FBE4D5" w:themeFill="accent2" w:themeFillTint="33"/>
            <w:vAlign w:val="center"/>
          </w:tcPr>
          <w:p w14:paraId="60755019" w14:textId="77777777" w:rsidR="001E3955" w:rsidRPr="007E37FD" w:rsidRDefault="001E3955" w:rsidP="006C5B89">
            <w:pPr>
              <w:ind w:left="270"/>
              <w:contextualSpacing/>
              <w:jc w:val="center"/>
              <w:rPr>
                <w:rFonts w:asciiTheme="majorBidi" w:hAnsiTheme="majorBidi" w:cstheme="majorBidi"/>
                <w:b/>
                <w:bCs/>
                <w:sz w:val="18"/>
                <w:szCs w:val="18"/>
              </w:rPr>
            </w:pPr>
            <w:r w:rsidRPr="007E37FD">
              <w:rPr>
                <w:rFonts w:asciiTheme="majorBidi" w:hAnsiTheme="majorBidi" w:cstheme="majorBidi"/>
                <w:b/>
                <w:bCs/>
                <w:sz w:val="18"/>
                <w:szCs w:val="18"/>
              </w:rPr>
              <w:t>Deliverable</w:t>
            </w:r>
            <w:r w:rsidRPr="007E37FD">
              <w:rPr>
                <w:rFonts w:asciiTheme="majorBidi" w:eastAsiaTheme="minorHAnsi" w:hAnsiTheme="majorBidi" w:cstheme="majorBidi"/>
                <w:b/>
                <w:bCs/>
                <w:i/>
                <w:iCs/>
                <w:sz w:val="18"/>
                <w:szCs w:val="18"/>
                <w:lang w:val="en-GB" w:eastAsia="en-US"/>
              </w:rPr>
              <w:t xml:space="preserve"> </w:t>
            </w:r>
          </w:p>
        </w:tc>
        <w:tc>
          <w:tcPr>
            <w:tcW w:w="900" w:type="dxa"/>
            <w:vMerge w:val="restart"/>
            <w:shd w:val="clear" w:color="auto" w:fill="FBE4D5" w:themeFill="accent2" w:themeFillTint="33"/>
            <w:vAlign w:val="center"/>
          </w:tcPr>
          <w:p w14:paraId="0F8EB8BC" w14:textId="77777777" w:rsidR="001E3955" w:rsidRPr="007E37FD" w:rsidRDefault="001E3955" w:rsidP="006C5B89">
            <w:pPr>
              <w:contextualSpacing/>
              <w:rPr>
                <w:rFonts w:asciiTheme="majorBidi" w:hAnsiTheme="majorBidi" w:cstheme="majorBidi"/>
                <w:b/>
                <w:bCs/>
                <w:i/>
                <w:iCs/>
                <w:sz w:val="18"/>
                <w:szCs w:val="18"/>
              </w:rPr>
            </w:pPr>
            <w:r w:rsidRPr="007E37FD">
              <w:rPr>
                <w:rFonts w:ascii="Times New Roman" w:hAnsi="Times New Roman" w:cs="Times New Roman"/>
                <w:b/>
                <w:bCs/>
                <w:sz w:val="18"/>
                <w:szCs w:val="18"/>
              </w:rPr>
              <w:t>Gender Marker</w:t>
            </w:r>
            <w:r w:rsidRPr="007E37FD">
              <w:rPr>
                <w:rFonts w:asciiTheme="majorBidi" w:hAnsiTheme="majorBidi" w:cstheme="majorBidi"/>
                <w:b/>
                <w:bCs/>
                <w:i/>
                <w:iCs/>
                <w:sz w:val="18"/>
                <w:szCs w:val="18"/>
              </w:rPr>
              <w:t xml:space="preserve"> </w:t>
            </w:r>
          </w:p>
        </w:tc>
        <w:tc>
          <w:tcPr>
            <w:tcW w:w="2880" w:type="dxa"/>
            <w:gridSpan w:val="4"/>
            <w:shd w:val="clear" w:color="auto" w:fill="FBE4D5" w:themeFill="accent2" w:themeFillTint="33"/>
            <w:vAlign w:val="center"/>
          </w:tcPr>
          <w:p w14:paraId="7151BC1E"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i/>
                <w:iCs/>
                <w:sz w:val="18"/>
                <w:szCs w:val="18"/>
                <w:lang w:val="en-GB" w:eastAsia="en-US"/>
              </w:rPr>
              <w:t>To be completed by</w:t>
            </w:r>
          </w:p>
        </w:tc>
        <w:tc>
          <w:tcPr>
            <w:tcW w:w="3780" w:type="dxa"/>
            <w:gridSpan w:val="4"/>
            <w:shd w:val="clear" w:color="auto" w:fill="FBE4D5" w:themeFill="accent2" w:themeFillTint="33"/>
            <w:vAlign w:val="center"/>
          </w:tcPr>
          <w:p w14:paraId="67AAB119" w14:textId="77777777" w:rsidR="001E3955" w:rsidRPr="007E37FD" w:rsidRDefault="001E3955" w:rsidP="006C5B89">
            <w:pPr>
              <w:ind w:left="270"/>
              <w:contextualSpacing/>
              <w:jc w:val="center"/>
              <w:rPr>
                <w:rFonts w:asciiTheme="majorBidi" w:hAnsiTheme="majorBidi" w:cstheme="majorBidi"/>
                <w:b/>
                <w:bCs/>
                <w:sz w:val="18"/>
                <w:szCs w:val="18"/>
              </w:rPr>
            </w:pPr>
            <w:r w:rsidRPr="007E37FD">
              <w:rPr>
                <w:rFonts w:asciiTheme="majorBidi" w:hAnsiTheme="majorBidi" w:cstheme="majorBidi"/>
                <w:b/>
                <w:bCs/>
                <w:sz w:val="18"/>
                <w:szCs w:val="18"/>
              </w:rPr>
              <w:t>Funding source and Budget</w:t>
            </w:r>
          </w:p>
        </w:tc>
      </w:tr>
      <w:tr w:rsidR="001E3955" w:rsidRPr="007E37FD" w14:paraId="44D4110B" w14:textId="77777777" w:rsidTr="006C5B89">
        <w:trPr>
          <w:trHeight w:val="449"/>
        </w:trPr>
        <w:tc>
          <w:tcPr>
            <w:tcW w:w="2070" w:type="dxa"/>
            <w:vMerge/>
            <w:shd w:val="clear" w:color="auto" w:fill="DEEAF6" w:themeFill="accent5" w:themeFillTint="33"/>
            <w:vAlign w:val="center"/>
          </w:tcPr>
          <w:p w14:paraId="63D4AE3A" w14:textId="77777777" w:rsidR="001E3955" w:rsidRPr="007E37FD" w:rsidRDefault="001E3955" w:rsidP="006C5B89">
            <w:pPr>
              <w:tabs>
                <w:tab w:val="left" w:pos="55"/>
              </w:tabs>
              <w:rPr>
                <w:rFonts w:asciiTheme="majorBidi" w:hAnsiTheme="majorBidi" w:cstheme="majorBidi"/>
                <w:b/>
                <w:bCs/>
                <w:sz w:val="18"/>
                <w:szCs w:val="18"/>
              </w:rPr>
            </w:pPr>
          </w:p>
        </w:tc>
        <w:tc>
          <w:tcPr>
            <w:tcW w:w="5850" w:type="dxa"/>
            <w:vMerge/>
            <w:shd w:val="clear" w:color="auto" w:fill="FBE4D5" w:themeFill="accent2" w:themeFillTint="33"/>
            <w:vAlign w:val="center"/>
          </w:tcPr>
          <w:p w14:paraId="712CCCBF" w14:textId="77777777" w:rsidR="001E3955" w:rsidRPr="007E37FD" w:rsidRDefault="001E3955" w:rsidP="006C5B89">
            <w:pPr>
              <w:ind w:left="270"/>
              <w:contextualSpacing/>
              <w:jc w:val="center"/>
              <w:rPr>
                <w:rFonts w:asciiTheme="majorBidi" w:hAnsiTheme="majorBidi" w:cstheme="majorBidi"/>
                <w:b/>
                <w:bCs/>
                <w:sz w:val="18"/>
                <w:szCs w:val="18"/>
              </w:rPr>
            </w:pPr>
          </w:p>
        </w:tc>
        <w:tc>
          <w:tcPr>
            <w:tcW w:w="900" w:type="dxa"/>
            <w:vMerge/>
            <w:shd w:val="clear" w:color="auto" w:fill="FBE4D5" w:themeFill="accent2" w:themeFillTint="33"/>
            <w:vAlign w:val="center"/>
          </w:tcPr>
          <w:p w14:paraId="5EB7A7E2" w14:textId="77777777" w:rsidR="001E3955" w:rsidRPr="007E37FD" w:rsidRDefault="001E3955" w:rsidP="006C5B89">
            <w:pPr>
              <w:contextualSpacing/>
              <w:rPr>
                <w:rFonts w:ascii="Times New Roman" w:hAnsi="Times New Roman" w:cs="Times New Roman"/>
                <w:b/>
                <w:bCs/>
                <w:sz w:val="18"/>
                <w:szCs w:val="18"/>
              </w:rPr>
            </w:pPr>
          </w:p>
        </w:tc>
        <w:tc>
          <w:tcPr>
            <w:tcW w:w="720" w:type="dxa"/>
            <w:shd w:val="clear" w:color="auto" w:fill="FBE4D5" w:themeFill="accent2" w:themeFillTint="33"/>
            <w:vAlign w:val="center"/>
          </w:tcPr>
          <w:p w14:paraId="46B0638A"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Q1</w:t>
            </w:r>
          </w:p>
        </w:tc>
        <w:tc>
          <w:tcPr>
            <w:tcW w:w="720" w:type="dxa"/>
            <w:shd w:val="clear" w:color="auto" w:fill="FBE4D5" w:themeFill="accent2" w:themeFillTint="33"/>
            <w:vAlign w:val="center"/>
          </w:tcPr>
          <w:p w14:paraId="77E7882F"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Q2</w:t>
            </w:r>
          </w:p>
        </w:tc>
        <w:tc>
          <w:tcPr>
            <w:tcW w:w="720" w:type="dxa"/>
            <w:shd w:val="clear" w:color="auto" w:fill="FBE4D5" w:themeFill="accent2" w:themeFillTint="33"/>
            <w:vAlign w:val="center"/>
          </w:tcPr>
          <w:p w14:paraId="0860783A"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Q3</w:t>
            </w:r>
          </w:p>
        </w:tc>
        <w:tc>
          <w:tcPr>
            <w:tcW w:w="720" w:type="dxa"/>
            <w:shd w:val="clear" w:color="auto" w:fill="FBE4D5" w:themeFill="accent2" w:themeFillTint="33"/>
            <w:vAlign w:val="center"/>
          </w:tcPr>
          <w:p w14:paraId="77F0F400"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Q4</w:t>
            </w:r>
          </w:p>
        </w:tc>
        <w:tc>
          <w:tcPr>
            <w:tcW w:w="990" w:type="dxa"/>
            <w:shd w:val="clear" w:color="auto" w:fill="FBE4D5" w:themeFill="accent2" w:themeFillTint="33"/>
            <w:vAlign w:val="center"/>
          </w:tcPr>
          <w:p w14:paraId="71CDA746"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RB</w:t>
            </w:r>
          </w:p>
        </w:tc>
        <w:tc>
          <w:tcPr>
            <w:tcW w:w="900" w:type="dxa"/>
            <w:shd w:val="clear" w:color="auto" w:fill="FBE4D5" w:themeFill="accent2" w:themeFillTint="33"/>
            <w:vAlign w:val="center"/>
          </w:tcPr>
          <w:p w14:paraId="79970B42"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XB</w:t>
            </w:r>
          </w:p>
        </w:tc>
        <w:tc>
          <w:tcPr>
            <w:tcW w:w="990" w:type="dxa"/>
            <w:shd w:val="clear" w:color="auto" w:fill="FBE4D5" w:themeFill="accent2" w:themeFillTint="33"/>
            <w:vAlign w:val="center"/>
          </w:tcPr>
          <w:p w14:paraId="3297D34C"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RPTC</w:t>
            </w:r>
          </w:p>
        </w:tc>
        <w:tc>
          <w:tcPr>
            <w:tcW w:w="900" w:type="dxa"/>
            <w:shd w:val="clear" w:color="auto" w:fill="FBE4D5" w:themeFill="accent2" w:themeFillTint="33"/>
            <w:vAlign w:val="center"/>
          </w:tcPr>
          <w:p w14:paraId="0591C8E1"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DA</w:t>
            </w:r>
          </w:p>
        </w:tc>
      </w:tr>
    </w:tbl>
    <w:tbl>
      <w:tblPr>
        <w:tblStyle w:val="TableGrid20"/>
        <w:tblW w:w="15480" w:type="dxa"/>
        <w:tblInd w:w="-185" w:type="dxa"/>
        <w:tblLayout w:type="fixed"/>
        <w:tblLook w:val="04A0" w:firstRow="1" w:lastRow="0" w:firstColumn="1" w:lastColumn="0" w:noHBand="0" w:noVBand="1"/>
      </w:tblPr>
      <w:tblGrid>
        <w:gridCol w:w="2070"/>
        <w:gridCol w:w="5850"/>
        <w:gridCol w:w="900"/>
        <w:gridCol w:w="720"/>
        <w:gridCol w:w="720"/>
        <w:gridCol w:w="720"/>
        <w:gridCol w:w="810"/>
        <w:gridCol w:w="990"/>
        <w:gridCol w:w="1001"/>
        <w:gridCol w:w="816"/>
        <w:gridCol w:w="883"/>
      </w:tblGrid>
      <w:tr w:rsidR="001E3955" w:rsidRPr="00452171" w14:paraId="68047DCB" w14:textId="77777777" w:rsidTr="006C5B89">
        <w:tc>
          <w:tcPr>
            <w:tcW w:w="2070" w:type="dxa"/>
            <w:shd w:val="clear" w:color="auto" w:fill="DEEAF6" w:themeFill="accent5" w:themeFillTint="33"/>
          </w:tcPr>
          <w:bookmarkEnd w:id="2"/>
          <w:p w14:paraId="169E9A68" w14:textId="77777777" w:rsidR="001E3955" w:rsidRPr="007E37FD" w:rsidRDefault="001E3955" w:rsidP="006C5B89">
            <w:pPr>
              <w:spacing w:after="120" w:line="259" w:lineRule="auto"/>
              <w:contextualSpacing/>
              <w:jc w:val="center"/>
              <w:rPr>
                <w:rFonts w:asciiTheme="majorBidi" w:hAnsiTheme="majorBidi" w:cstheme="majorBidi"/>
                <w:i/>
                <w:iCs/>
                <w:sz w:val="18"/>
                <w:szCs w:val="18"/>
              </w:rPr>
            </w:pPr>
            <w:r w:rsidRPr="00DB458F">
              <w:rPr>
                <w:rFonts w:asciiTheme="majorBidi" w:hAnsiTheme="majorBidi" w:cstheme="majorBidi"/>
                <w:sz w:val="18"/>
                <w:szCs w:val="18"/>
              </w:rPr>
              <w:t>1</w:t>
            </w:r>
          </w:p>
        </w:tc>
        <w:tc>
          <w:tcPr>
            <w:tcW w:w="13410" w:type="dxa"/>
            <w:gridSpan w:val="10"/>
          </w:tcPr>
          <w:p w14:paraId="5D963F3A"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b/>
                <w:sz w:val="18"/>
                <w:szCs w:val="18"/>
                <w:lang w:val="en-GB" w:eastAsia="en-US"/>
              </w:rPr>
              <w:t>Parliamentary documentation</w:t>
            </w:r>
          </w:p>
        </w:tc>
      </w:tr>
      <w:tr w:rsidR="001E3955" w:rsidRPr="00452171" w14:paraId="125ED424" w14:textId="77777777" w:rsidTr="006C5B89">
        <w:tc>
          <w:tcPr>
            <w:tcW w:w="2070" w:type="dxa"/>
            <w:shd w:val="clear" w:color="auto" w:fill="DEEAF6" w:themeFill="accent5" w:themeFillTint="33"/>
          </w:tcPr>
          <w:p w14:paraId="0F5AB9E7" w14:textId="77777777" w:rsidR="001E3955" w:rsidRPr="00DB458F" w:rsidRDefault="001E3955" w:rsidP="006C5B89">
            <w:pPr>
              <w:spacing w:after="120" w:line="259" w:lineRule="auto"/>
              <w:contextualSpacing/>
              <w:jc w:val="center"/>
              <w:rPr>
                <w:rFonts w:asciiTheme="majorBidi" w:hAnsiTheme="majorBidi" w:cstheme="majorBidi"/>
                <w:sz w:val="18"/>
                <w:szCs w:val="18"/>
              </w:rPr>
            </w:pPr>
            <w:r w:rsidRPr="00DB458F">
              <w:rPr>
                <w:rFonts w:asciiTheme="majorBidi" w:hAnsiTheme="majorBidi" w:cstheme="majorBidi"/>
                <w:sz w:val="18"/>
                <w:szCs w:val="18"/>
              </w:rPr>
              <w:t>2</w:t>
            </w:r>
          </w:p>
        </w:tc>
        <w:tc>
          <w:tcPr>
            <w:tcW w:w="13410" w:type="dxa"/>
            <w:gridSpan w:val="10"/>
          </w:tcPr>
          <w:p w14:paraId="269A8EA3"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b/>
                <w:bCs/>
                <w:sz w:val="18"/>
                <w:szCs w:val="18"/>
                <w:lang w:val="en-GB" w:eastAsia="en-US"/>
              </w:rPr>
              <w:t>Substantive services for meetings</w:t>
            </w:r>
          </w:p>
        </w:tc>
      </w:tr>
      <w:tr w:rsidR="001E3955" w:rsidRPr="00452171" w14:paraId="36BC8E3A" w14:textId="77777777" w:rsidTr="006C5B89">
        <w:tc>
          <w:tcPr>
            <w:tcW w:w="2070" w:type="dxa"/>
            <w:shd w:val="clear" w:color="auto" w:fill="DEEAF6" w:themeFill="accent5" w:themeFillTint="33"/>
            <w:vAlign w:val="center"/>
          </w:tcPr>
          <w:p w14:paraId="5AFD2325" w14:textId="77777777" w:rsidR="001E3955" w:rsidRPr="00DB458F" w:rsidRDefault="001E3955" w:rsidP="006C5B89">
            <w:pPr>
              <w:jc w:val="center"/>
              <w:rPr>
                <w:rFonts w:asciiTheme="majorBidi" w:hAnsiTheme="majorBidi" w:cstheme="majorBidi"/>
                <w:sz w:val="18"/>
                <w:szCs w:val="18"/>
              </w:rPr>
            </w:pPr>
          </w:p>
        </w:tc>
        <w:tc>
          <w:tcPr>
            <w:tcW w:w="5850" w:type="dxa"/>
          </w:tcPr>
          <w:p w14:paraId="3C3A39E1"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Advisory Expert Group on National Accounts</w:t>
            </w:r>
            <w:r w:rsidRPr="007E37FD">
              <w:rPr>
                <w:rFonts w:asciiTheme="majorBidi" w:hAnsiTheme="majorBidi" w:cstheme="majorBidi"/>
                <w:b/>
                <w:bCs/>
                <w:i/>
                <w:iCs/>
                <w:color w:val="000000"/>
                <w:sz w:val="18"/>
                <w:szCs w:val="18"/>
              </w:rPr>
              <w:t xml:space="preserve"> </w:t>
            </w:r>
            <w:r w:rsidRPr="007E37FD">
              <w:rPr>
                <w:rFonts w:asciiTheme="majorBidi" w:eastAsia="Times New Roman" w:hAnsiTheme="majorBidi" w:cstheme="majorBidi"/>
                <w:color w:val="000000"/>
                <w:kern w:val="3"/>
                <w:sz w:val="18"/>
                <w:szCs w:val="18"/>
              </w:rPr>
              <w:t>(SDG 17.19, 17.10, 17.11., 17.12, 13.3)</w:t>
            </w:r>
          </w:p>
        </w:tc>
        <w:tc>
          <w:tcPr>
            <w:tcW w:w="900" w:type="dxa"/>
          </w:tcPr>
          <w:p w14:paraId="20CB34BF" w14:textId="77777777" w:rsidR="001E3955" w:rsidRPr="007E37FD" w:rsidRDefault="001E3955" w:rsidP="006C5B89">
            <w:pPr>
              <w:jc w:val="center"/>
              <w:rPr>
                <w:rFonts w:asciiTheme="majorBidi" w:eastAsiaTheme="minorHAnsi" w:hAnsiTheme="majorBidi" w:cstheme="majorBidi"/>
                <w:b/>
                <w:bCs/>
                <w:sz w:val="18"/>
                <w:szCs w:val="18"/>
                <w:lang w:val="en-GB" w:eastAsia="en-US"/>
              </w:rPr>
            </w:pPr>
            <w:r w:rsidRPr="007E37FD">
              <w:rPr>
                <w:rFonts w:asciiTheme="majorBidi" w:eastAsiaTheme="minorHAnsi" w:hAnsiTheme="majorBidi" w:cstheme="majorBidi"/>
                <w:b/>
                <w:bCs/>
                <w:sz w:val="18"/>
                <w:szCs w:val="18"/>
                <w:lang w:val="en-GB" w:eastAsia="en-US"/>
              </w:rPr>
              <w:t>1</w:t>
            </w:r>
          </w:p>
        </w:tc>
        <w:tc>
          <w:tcPr>
            <w:tcW w:w="720" w:type="dxa"/>
          </w:tcPr>
          <w:p w14:paraId="2EB34C38"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2F7FC91A"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5452AC3B"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02A63FB6"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3EE6C84A"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50000</w:t>
            </w:r>
          </w:p>
        </w:tc>
        <w:tc>
          <w:tcPr>
            <w:tcW w:w="1001" w:type="dxa"/>
          </w:tcPr>
          <w:p w14:paraId="369E87F1"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Pr>
          <w:p w14:paraId="7AD1F6D9"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63F7DBEA"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41FD5C11" w14:textId="77777777" w:rsidTr="006C5B89">
        <w:tc>
          <w:tcPr>
            <w:tcW w:w="2070" w:type="dxa"/>
            <w:shd w:val="clear" w:color="auto" w:fill="DEEAF6" w:themeFill="accent5" w:themeFillTint="33"/>
            <w:vAlign w:val="center"/>
          </w:tcPr>
          <w:p w14:paraId="7AA92853" w14:textId="77777777" w:rsidR="001E3955" w:rsidRPr="00DB458F" w:rsidRDefault="001E3955" w:rsidP="006C5B89">
            <w:pPr>
              <w:spacing w:after="120" w:line="259" w:lineRule="auto"/>
              <w:contextualSpacing/>
              <w:jc w:val="center"/>
              <w:rPr>
                <w:rFonts w:asciiTheme="majorBidi" w:hAnsiTheme="majorBidi" w:cstheme="majorBidi"/>
                <w:sz w:val="18"/>
                <w:szCs w:val="18"/>
              </w:rPr>
            </w:pPr>
            <w:r w:rsidRPr="00DB458F">
              <w:rPr>
                <w:rFonts w:asciiTheme="majorBidi" w:hAnsiTheme="majorBidi" w:cstheme="majorBidi"/>
                <w:sz w:val="18"/>
                <w:szCs w:val="18"/>
              </w:rPr>
              <w:t>3</w:t>
            </w:r>
          </w:p>
        </w:tc>
        <w:tc>
          <w:tcPr>
            <w:tcW w:w="13410" w:type="dxa"/>
            <w:gridSpan w:val="10"/>
          </w:tcPr>
          <w:p w14:paraId="467CEF83"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b/>
                <w:bCs/>
                <w:sz w:val="18"/>
                <w:szCs w:val="18"/>
                <w:lang w:val="en-GB" w:eastAsia="en-US"/>
              </w:rPr>
              <w:t>Field and technical cooperation projects</w:t>
            </w:r>
          </w:p>
        </w:tc>
      </w:tr>
      <w:tr w:rsidR="001E3955" w:rsidRPr="00452171" w14:paraId="225F41D0" w14:textId="77777777" w:rsidTr="006C5B89">
        <w:tc>
          <w:tcPr>
            <w:tcW w:w="2070" w:type="dxa"/>
            <w:shd w:val="clear" w:color="auto" w:fill="DEEAF6" w:themeFill="accent5" w:themeFillTint="33"/>
            <w:vAlign w:val="center"/>
          </w:tcPr>
          <w:p w14:paraId="2FC1CC19"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38BF9F58"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 xml:space="preserve">On sectoral statistics, including agricultural, health, energy, and employment statistics </w:t>
            </w:r>
            <w:r w:rsidRPr="007E37FD">
              <w:rPr>
                <w:rFonts w:asciiTheme="majorBidi" w:eastAsia="Times New Roman" w:hAnsiTheme="majorBidi" w:cstheme="majorBidi"/>
                <w:color w:val="000000"/>
                <w:kern w:val="3"/>
                <w:sz w:val="18"/>
                <w:szCs w:val="18"/>
              </w:rPr>
              <w:t xml:space="preserve">(SDG, 2, 3,7, 8, 17.19,17.10,17.11.17.12,13) </w:t>
            </w:r>
          </w:p>
        </w:tc>
        <w:tc>
          <w:tcPr>
            <w:tcW w:w="900" w:type="dxa"/>
          </w:tcPr>
          <w:p w14:paraId="2A50B8A7" w14:textId="77777777" w:rsidR="001E3955" w:rsidRPr="007E37FD" w:rsidRDefault="001E3955" w:rsidP="006C5B89">
            <w:pPr>
              <w:jc w:val="center"/>
              <w:rPr>
                <w:rFonts w:asciiTheme="majorBidi" w:eastAsiaTheme="minorHAnsi" w:hAnsiTheme="majorBidi" w:cstheme="majorBidi"/>
                <w:b/>
                <w:bCs/>
                <w:sz w:val="18"/>
                <w:szCs w:val="18"/>
                <w:lang w:val="en-GB" w:eastAsia="en-US"/>
              </w:rPr>
            </w:pPr>
            <w:r w:rsidRPr="007E37FD">
              <w:rPr>
                <w:rFonts w:asciiTheme="majorBidi" w:eastAsiaTheme="minorHAnsi" w:hAnsiTheme="majorBidi" w:cstheme="majorBidi"/>
                <w:b/>
                <w:bCs/>
                <w:sz w:val="18"/>
                <w:szCs w:val="18"/>
                <w:lang w:val="en-GB" w:eastAsia="en-US"/>
              </w:rPr>
              <w:t>1</w:t>
            </w:r>
          </w:p>
        </w:tc>
        <w:tc>
          <w:tcPr>
            <w:tcW w:w="720" w:type="dxa"/>
          </w:tcPr>
          <w:p w14:paraId="75C8B5A8"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2FEDE9D0"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552FAD19"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21107E70"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10CF46D0"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10000</w:t>
            </w:r>
          </w:p>
        </w:tc>
        <w:tc>
          <w:tcPr>
            <w:tcW w:w="1001" w:type="dxa"/>
          </w:tcPr>
          <w:p w14:paraId="7ADC4EE8"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Pr>
          <w:p w14:paraId="70CC2712"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6303C311"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247BF4F2" w14:textId="77777777" w:rsidTr="006C5B89">
        <w:trPr>
          <w:trHeight w:val="539"/>
        </w:trPr>
        <w:tc>
          <w:tcPr>
            <w:tcW w:w="2070" w:type="dxa"/>
            <w:shd w:val="clear" w:color="auto" w:fill="DEEAF6" w:themeFill="accent5" w:themeFillTint="33"/>
            <w:vAlign w:val="center"/>
          </w:tcPr>
          <w:p w14:paraId="3B6C8BD9"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4E3DE204"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On the environmental-economic accounting initiative</w:t>
            </w:r>
            <w:r w:rsidRPr="007E37FD">
              <w:rPr>
                <w:rFonts w:asciiTheme="majorBidi" w:hAnsiTheme="majorBidi" w:cstheme="majorBidi"/>
                <w:b/>
                <w:bCs/>
                <w:i/>
                <w:iCs/>
                <w:color w:val="000000"/>
                <w:sz w:val="18"/>
                <w:szCs w:val="18"/>
              </w:rPr>
              <w:t xml:space="preserve"> </w:t>
            </w:r>
            <w:r w:rsidRPr="007E37FD">
              <w:rPr>
                <w:rFonts w:asciiTheme="majorBidi" w:eastAsia="Times New Roman" w:hAnsiTheme="majorBidi" w:cstheme="majorBidi"/>
                <w:color w:val="000000"/>
                <w:kern w:val="3"/>
                <w:sz w:val="18"/>
                <w:szCs w:val="18"/>
              </w:rPr>
              <w:t>(SDG 17.19,17.10,17.11.17.12,13) (SDG 8, 12)</w:t>
            </w:r>
          </w:p>
        </w:tc>
        <w:tc>
          <w:tcPr>
            <w:tcW w:w="900" w:type="dxa"/>
          </w:tcPr>
          <w:p w14:paraId="371499A8" w14:textId="77777777" w:rsidR="001E3955" w:rsidRPr="007E37FD" w:rsidRDefault="001E3955" w:rsidP="006C5B89">
            <w:pPr>
              <w:jc w:val="center"/>
              <w:rPr>
                <w:rFonts w:asciiTheme="majorBidi" w:eastAsiaTheme="minorHAnsi" w:hAnsiTheme="majorBidi" w:cstheme="majorBidi"/>
                <w:b/>
                <w:bCs/>
                <w:sz w:val="18"/>
                <w:szCs w:val="18"/>
                <w:lang w:val="en-GB" w:eastAsia="en-US"/>
              </w:rPr>
            </w:pPr>
            <w:r w:rsidRPr="007E37FD">
              <w:rPr>
                <w:rFonts w:asciiTheme="majorBidi" w:eastAsiaTheme="minorHAnsi" w:hAnsiTheme="majorBidi" w:cstheme="majorBidi"/>
                <w:b/>
                <w:bCs/>
                <w:sz w:val="18"/>
                <w:szCs w:val="18"/>
                <w:lang w:val="en-GB" w:eastAsia="en-US"/>
              </w:rPr>
              <w:t>1</w:t>
            </w:r>
          </w:p>
        </w:tc>
        <w:tc>
          <w:tcPr>
            <w:tcW w:w="720" w:type="dxa"/>
            <w:shd w:val="clear" w:color="auto" w:fill="FFFFFF" w:themeFill="background1"/>
          </w:tcPr>
          <w:p w14:paraId="2C579295"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FFFFFF" w:themeFill="background1"/>
          </w:tcPr>
          <w:p w14:paraId="369F1BB9"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10F74786"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797FA5CF"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3108F701"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tcPr>
          <w:p w14:paraId="3FF89E21"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Pr>
          <w:p w14:paraId="3FD73DBE"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10000</w:t>
            </w:r>
          </w:p>
        </w:tc>
        <w:tc>
          <w:tcPr>
            <w:tcW w:w="883" w:type="dxa"/>
          </w:tcPr>
          <w:p w14:paraId="3F686F20"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1EA7461F" w14:textId="77777777" w:rsidTr="006C5B89">
        <w:tc>
          <w:tcPr>
            <w:tcW w:w="2070" w:type="dxa"/>
            <w:shd w:val="clear" w:color="auto" w:fill="DEEAF6" w:themeFill="accent5" w:themeFillTint="33"/>
            <w:vAlign w:val="center"/>
          </w:tcPr>
          <w:p w14:paraId="4270A4FB"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76760C71" w14:textId="77777777" w:rsidR="001E3955" w:rsidRPr="007E37FD" w:rsidRDefault="001E3955" w:rsidP="006C5B89">
            <w:pPr>
              <w:autoSpaceDE w:val="0"/>
              <w:autoSpaceDN w:val="0"/>
              <w:adjustRightInd w:val="0"/>
              <w:rPr>
                <w:rFonts w:asciiTheme="majorBidi" w:hAnsiTheme="majorBidi" w:cstheme="majorBidi"/>
                <w:color w:val="000000"/>
                <w:sz w:val="18"/>
                <w:szCs w:val="18"/>
                <w:lang w:val="en-GB"/>
              </w:rPr>
            </w:pPr>
            <w:r w:rsidRPr="007E37FD">
              <w:rPr>
                <w:rFonts w:asciiTheme="majorBidi" w:hAnsiTheme="majorBidi" w:cstheme="majorBidi"/>
                <w:color w:val="000000"/>
                <w:sz w:val="18"/>
                <w:szCs w:val="18"/>
                <w:lang w:val="en-GB"/>
              </w:rPr>
              <w:t xml:space="preserve">On the development of supply-use tables, intraregional input-output tables and trade-in-value-added model </w:t>
            </w:r>
            <w:r w:rsidRPr="007E37FD">
              <w:rPr>
                <w:rFonts w:asciiTheme="majorBidi" w:hAnsiTheme="majorBidi" w:cstheme="majorBidi"/>
                <w:color w:val="000000"/>
                <w:sz w:val="18"/>
                <w:szCs w:val="18"/>
              </w:rPr>
              <w:t>(SDG 8,9,12,13)</w:t>
            </w:r>
          </w:p>
        </w:tc>
        <w:tc>
          <w:tcPr>
            <w:tcW w:w="900" w:type="dxa"/>
          </w:tcPr>
          <w:p w14:paraId="29C85465" w14:textId="77777777" w:rsidR="001E3955" w:rsidRPr="007E37FD" w:rsidRDefault="001E3955" w:rsidP="006C5B89">
            <w:pPr>
              <w:jc w:val="center"/>
              <w:rPr>
                <w:rFonts w:asciiTheme="majorBidi" w:eastAsiaTheme="minorHAnsi" w:hAnsiTheme="majorBidi" w:cstheme="majorBidi"/>
                <w:b/>
                <w:bCs/>
                <w:sz w:val="18"/>
                <w:szCs w:val="18"/>
                <w:lang w:val="en-GB" w:eastAsia="en-US"/>
              </w:rPr>
            </w:pPr>
            <w:r w:rsidRPr="007E37FD">
              <w:rPr>
                <w:rFonts w:asciiTheme="majorBidi" w:eastAsiaTheme="minorHAnsi" w:hAnsiTheme="majorBidi" w:cstheme="majorBidi"/>
                <w:b/>
                <w:bCs/>
                <w:sz w:val="18"/>
                <w:szCs w:val="18"/>
                <w:lang w:val="en-GB" w:eastAsia="en-US"/>
              </w:rPr>
              <w:t>1</w:t>
            </w:r>
          </w:p>
        </w:tc>
        <w:tc>
          <w:tcPr>
            <w:tcW w:w="720" w:type="dxa"/>
          </w:tcPr>
          <w:p w14:paraId="055A7E96"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7BB6F670"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35191E80"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1FB3D910"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519AF601"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tcPr>
          <w:p w14:paraId="40DC713C"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Pr>
          <w:p w14:paraId="63F0E1B6"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100000</w:t>
            </w:r>
          </w:p>
        </w:tc>
        <w:tc>
          <w:tcPr>
            <w:tcW w:w="883" w:type="dxa"/>
          </w:tcPr>
          <w:p w14:paraId="2B0FF7EF"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10C8B911" w14:textId="77777777" w:rsidTr="006C5B89">
        <w:tc>
          <w:tcPr>
            <w:tcW w:w="2070" w:type="dxa"/>
            <w:shd w:val="clear" w:color="auto" w:fill="DEEAF6" w:themeFill="accent5" w:themeFillTint="33"/>
            <w:vAlign w:val="center"/>
          </w:tcPr>
          <w:p w14:paraId="1239D2E1"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4F5BBD61" w14:textId="77777777" w:rsidR="001E3955" w:rsidRPr="007E37FD" w:rsidRDefault="001E3955" w:rsidP="006C5B89">
            <w:pPr>
              <w:autoSpaceDE w:val="0"/>
              <w:autoSpaceDN w:val="0"/>
              <w:adjustRightInd w:val="0"/>
              <w:rPr>
                <w:rFonts w:asciiTheme="majorBidi" w:hAnsiTheme="majorBidi" w:cstheme="majorBidi"/>
                <w:color w:val="000000"/>
                <w:sz w:val="18"/>
                <w:szCs w:val="18"/>
                <w:lang w:val="en-GB"/>
              </w:rPr>
            </w:pPr>
            <w:r w:rsidRPr="007E37FD">
              <w:rPr>
                <w:rFonts w:asciiTheme="majorBidi" w:hAnsiTheme="majorBidi" w:cstheme="majorBidi"/>
                <w:color w:val="000000"/>
                <w:sz w:val="18"/>
                <w:szCs w:val="18"/>
                <w:lang w:val="en-GB"/>
              </w:rPr>
              <w:t xml:space="preserve">On technical assistance on gross domestic product updating and rebasing in members of ECA </w:t>
            </w:r>
            <w:r w:rsidRPr="007E37FD">
              <w:rPr>
                <w:rFonts w:asciiTheme="majorBidi" w:hAnsiTheme="majorBidi" w:cstheme="majorBidi"/>
                <w:color w:val="000000"/>
                <w:sz w:val="18"/>
                <w:szCs w:val="18"/>
              </w:rPr>
              <w:t xml:space="preserve"> (SDG 8.1, 8.2)</w:t>
            </w:r>
          </w:p>
        </w:tc>
        <w:tc>
          <w:tcPr>
            <w:tcW w:w="900" w:type="dxa"/>
          </w:tcPr>
          <w:p w14:paraId="0D7D228F" w14:textId="77777777" w:rsidR="001E3955" w:rsidRPr="00DB458F" w:rsidRDefault="001E3955" w:rsidP="006C5B89">
            <w:pPr>
              <w:jc w:val="center"/>
              <w:rPr>
                <w:rFonts w:asciiTheme="majorBidi" w:eastAsiaTheme="minorHAnsi" w:hAnsiTheme="majorBidi" w:cstheme="majorBidi"/>
                <w:sz w:val="18"/>
                <w:szCs w:val="18"/>
                <w:lang w:val="en-GB" w:eastAsia="en-US"/>
              </w:rPr>
            </w:pPr>
            <w:r w:rsidRPr="00DB458F">
              <w:rPr>
                <w:rFonts w:asciiTheme="majorBidi" w:eastAsiaTheme="minorHAnsi" w:hAnsiTheme="majorBidi" w:cstheme="majorBidi"/>
                <w:sz w:val="18"/>
                <w:szCs w:val="18"/>
                <w:lang w:val="en-GB" w:eastAsia="en-US"/>
              </w:rPr>
              <w:t>1</w:t>
            </w:r>
          </w:p>
        </w:tc>
        <w:tc>
          <w:tcPr>
            <w:tcW w:w="720" w:type="dxa"/>
          </w:tcPr>
          <w:p w14:paraId="14A38625"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605DE3C6"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0CF814D3"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shd w:val="clear" w:color="auto" w:fill="D9D9D9" w:themeFill="background1" w:themeFillShade="D9"/>
          </w:tcPr>
          <w:p w14:paraId="244399BA"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506D3B74"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30000</w:t>
            </w:r>
          </w:p>
        </w:tc>
        <w:tc>
          <w:tcPr>
            <w:tcW w:w="1001" w:type="dxa"/>
            <w:vAlign w:val="center"/>
          </w:tcPr>
          <w:p w14:paraId="098EA48A"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vAlign w:val="center"/>
          </w:tcPr>
          <w:p w14:paraId="404AFBFA"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20000</w:t>
            </w:r>
          </w:p>
        </w:tc>
        <w:tc>
          <w:tcPr>
            <w:tcW w:w="883" w:type="dxa"/>
          </w:tcPr>
          <w:p w14:paraId="17B1885B"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07F8CFA4" w14:textId="77777777" w:rsidTr="006C5B89">
        <w:tc>
          <w:tcPr>
            <w:tcW w:w="2070" w:type="dxa"/>
            <w:shd w:val="clear" w:color="auto" w:fill="DEEAF6" w:themeFill="accent5" w:themeFillTint="33"/>
            <w:vAlign w:val="center"/>
          </w:tcPr>
          <w:p w14:paraId="7F7088E1"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1B40196D" w14:textId="77777777" w:rsidR="001E3955" w:rsidRPr="007E37FD" w:rsidRDefault="001E3955" w:rsidP="006C5B89">
            <w:pPr>
              <w:autoSpaceDE w:val="0"/>
              <w:autoSpaceDN w:val="0"/>
              <w:adjustRightInd w:val="0"/>
              <w:rPr>
                <w:rFonts w:asciiTheme="majorBidi" w:hAnsiTheme="majorBidi" w:cstheme="majorBidi"/>
                <w:color w:val="000000"/>
                <w:sz w:val="18"/>
                <w:szCs w:val="18"/>
                <w:lang w:val="en-GB"/>
              </w:rPr>
            </w:pPr>
            <w:r w:rsidRPr="007E37FD">
              <w:rPr>
                <w:rFonts w:asciiTheme="majorBidi" w:hAnsiTheme="majorBidi" w:cstheme="majorBidi"/>
                <w:color w:val="000000"/>
                <w:sz w:val="18"/>
                <w:szCs w:val="18"/>
                <w:lang w:val="en-GB"/>
              </w:rPr>
              <w:t xml:space="preserve">On leading African countries to participate in the global updating and related testing of the 2008 System of National Accounts programme  </w:t>
            </w:r>
          </w:p>
          <w:p w14:paraId="051C1D7A" w14:textId="77777777" w:rsidR="001E3955" w:rsidRPr="007E37FD" w:rsidRDefault="001E3955" w:rsidP="006C5B89">
            <w:pPr>
              <w:autoSpaceDE w:val="0"/>
              <w:autoSpaceDN w:val="0"/>
              <w:adjustRightInd w:val="0"/>
              <w:rPr>
                <w:rFonts w:asciiTheme="majorBidi" w:hAnsiTheme="majorBidi" w:cstheme="majorBidi"/>
                <w:color w:val="000000"/>
                <w:sz w:val="18"/>
                <w:szCs w:val="18"/>
                <w:lang w:val="en-GB"/>
              </w:rPr>
            </w:pPr>
            <w:r w:rsidRPr="007E37FD">
              <w:rPr>
                <w:rFonts w:asciiTheme="majorBidi" w:hAnsiTheme="majorBidi" w:cstheme="majorBidi"/>
                <w:color w:val="000000"/>
                <w:sz w:val="18"/>
                <w:szCs w:val="18"/>
              </w:rPr>
              <w:t>(SDG 17.18.19)</w:t>
            </w:r>
          </w:p>
        </w:tc>
        <w:tc>
          <w:tcPr>
            <w:tcW w:w="900" w:type="dxa"/>
          </w:tcPr>
          <w:p w14:paraId="22A3919C" w14:textId="77777777" w:rsidR="001E3955" w:rsidRPr="00DB458F" w:rsidRDefault="001E3955" w:rsidP="006C5B89">
            <w:pPr>
              <w:jc w:val="center"/>
              <w:rPr>
                <w:rFonts w:asciiTheme="majorBidi" w:eastAsiaTheme="minorHAnsi" w:hAnsiTheme="majorBidi" w:cstheme="majorBidi"/>
                <w:sz w:val="18"/>
                <w:szCs w:val="18"/>
                <w:lang w:val="en-GB" w:eastAsia="en-US"/>
              </w:rPr>
            </w:pPr>
            <w:r w:rsidRPr="00DB458F">
              <w:rPr>
                <w:rFonts w:asciiTheme="majorBidi" w:eastAsiaTheme="minorHAnsi" w:hAnsiTheme="majorBidi" w:cstheme="majorBidi"/>
                <w:sz w:val="18"/>
                <w:szCs w:val="18"/>
                <w:lang w:val="en-GB" w:eastAsia="en-US"/>
              </w:rPr>
              <w:t>1</w:t>
            </w:r>
          </w:p>
        </w:tc>
        <w:tc>
          <w:tcPr>
            <w:tcW w:w="720" w:type="dxa"/>
          </w:tcPr>
          <w:p w14:paraId="7815E1AA"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7A7F2859"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7B3BC641"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shd w:val="clear" w:color="auto" w:fill="D9D9D9" w:themeFill="background1" w:themeFillShade="D9"/>
          </w:tcPr>
          <w:p w14:paraId="3F31A96B"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6F3D46CF"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25000</w:t>
            </w:r>
          </w:p>
        </w:tc>
        <w:tc>
          <w:tcPr>
            <w:tcW w:w="1001" w:type="dxa"/>
            <w:vAlign w:val="center"/>
          </w:tcPr>
          <w:p w14:paraId="1CD26458"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25000</w:t>
            </w:r>
          </w:p>
        </w:tc>
        <w:tc>
          <w:tcPr>
            <w:tcW w:w="816" w:type="dxa"/>
            <w:vAlign w:val="center"/>
          </w:tcPr>
          <w:p w14:paraId="4E60423C"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5DD9CF76"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411ADD83" w14:textId="77777777" w:rsidTr="006C5B89">
        <w:tc>
          <w:tcPr>
            <w:tcW w:w="2070" w:type="dxa"/>
            <w:shd w:val="clear" w:color="auto" w:fill="DEEAF6" w:themeFill="accent5" w:themeFillTint="33"/>
            <w:vAlign w:val="center"/>
          </w:tcPr>
          <w:p w14:paraId="6F427E06"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64E995E7"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On consumer price index data collection, compilation, and application (2025 PPB)- (SDG 8.1, 8.2, 8.3)</w:t>
            </w:r>
          </w:p>
        </w:tc>
        <w:tc>
          <w:tcPr>
            <w:tcW w:w="900" w:type="dxa"/>
          </w:tcPr>
          <w:p w14:paraId="7028A425" w14:textId="77777777" w:rsidR="001E3955" w:rsidRPr="00DB458F" w:rsidRDefault="001E3955" w:rsidP="006C5B89">
            <w:pPr>
              <w:jc w:val="center"/>
              <w:rPr>
                <w:rFonts w:asciiTheme="majorBidi" w:eastAsiaTheme="minorHAnsi" w:hAnsiTheme="majorBidi" w:cstheme="majorBidi"/>
                <w:sz w:val="18"/>
                <w:szCs w:val="18"/>
                <w:lang w:val="en-GB" w:eastAsia="en-US"/>
              </w:rPr>
            </w:pPr>
            <w:r w:rsidRPr="00DB458F">
              <w:rPr>
                <w:rFonts w:asciiTheme="majorBidi" w:eastAsiaTheme="minorHAnsi" w:hAnsiTheme="majorBidi" w:cstheme="majorBidi"/>
                <w:sz w:val="18"/>
                <w:szCs w:val="18"/>
                <w:lang w:val="en-GB" w:eastAsia="en-US"/>
              </w:rPr>
              <w:t>1</w:t>
            </w:r>
          </w:p>
        </w:tc>
        <w:tc>
          <w:tcPr>
            <w:tcW w:w="720" w:type="dxa"/>
            <w:shd w:val="clear" w:color="auto" w:fill="D9D9D9" w:themeFill="background1" w:themeFillShade="D9"/>
          </w:tcPr>
          <w:p w14:paraId="622E087D"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1B0896BA"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338B25F4"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7C3BC6F2"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1C4C32CB"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vAlign w:val="center"/>
          </w:tcPr>
          <w:p w14:paraId="32455968"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20000</w:t>
            </w:r>
          </w:p>
        </w:tc>
        <w:tc>
          <w:tcPr>
            <w:tcW w:w="816" w:type="dxa"/>
            <w:vAlign w:val="center"/>
          </w:tcPr>
          <w:p w14:paraId="2983C572"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3F3A7803"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75052A79" w14:textId="77777777" w:rsidTr="006C5B89">
        <w:tc>
          <w:tcPr>
            <w:tcW w:w="2070" w:type="dxa"/>
            <w:shd w:val="clear" w:color="auto" w:fill="DEEAF6" w:themeFill="accent5" w:themeFillTint="33"/>
            <w:vAlign w:val="center"/>
          </w:tcPr>
          <w:p w14:paraId="3EB0BCF0"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1D4D0E91"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On the Global Strategy to Improve Agricultural and Rural Statistics (second phase) (2025 PPB)- SDG 17, 2)</w:t>
            </w:r>
          </w:p>
        </w:tc>
        <w:tc>
          <w:tcPr>
            <w:tcW w:w="900" w:type="dxa"/>
          </w:tcPr>
          <w:p w14:paraId="3034A02D" w14:textId="77777777" w:rsidR="001E3955" w:rsidRPr="00DB458F" w:rsidRDefault="001E3955" w:rsidP="006C5B89">
            <w:pPr>
              <w:jc w:val="center"/>
              <w:rPr>
                <w:rFonts w:asciiTheme="majorBidi" w:eastAsiaTheme="minorHAnsi" w:hAnsiTheme="majorBidi" w:cstheme="majorBidi"/>
                <w:sz w:val="18"/>
                <w:szCs w:val="18"/>
                <w:lang w:val="en-GB" w:eastAsia="en-US"/>
              </w:rPr>
            </w:pPr>
            <w:r w:rsidRPr="00DB458F">
              <w:rPr>
                <w:rFonts w:asciiTheme="majorBidi" w:eastAsiaTheme="minorHAnsi" w:hAnsiTheme="majorBidi" w:cstheme="majorBidi"/>
                <w:sz w:val="18"/>
                <w:szCs w:val="18"/>
                <w:lang w:val="en-GB" w:eastAsia="en-US"/>
              </w:rPr>
              <w:t>1</w:t>
            </w:r>
          </w:p>
        </w:tc>
        <w:tc>
          <w:tcPr>
            <w:tcW w:w="720" w:type="dxa"/>
          </w:tcPr>
          <w:p w14:paraId="6DF1AD78"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6B98CD9A"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60147445"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shd w:val="clear" w:color="auto" w:fill="D9D9D9" w:themeFill="background1" w:themeFillShade="D9"/>
          </w:tcPr>
          <w:p w14:paraId="0BBD677E"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7C37F9E0"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vAlign w:val="center"/>
          </w:tcPr>
          <w:p w14:paraId="0A7A13EB"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50000</w:t>
            </w:r>
          </w:p>
        </w:tc>
        <w:tc>
          <w:tcPr>
            <w:tcW w:w="816" w:type="dxa"/>
            <w:vAlign w:val="center"/>
          </w:tcPr>
          <w:p w14:paraId="085AD67F"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1FE37B7D"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0ED38AD8" w14:textId="77777777" w:rsidTr="006C5B89">
        <w:tc>
          <w:tcPr>
            <w:tcW w:w="2070" w:type="dxa"/>
            <w:shd w:val="clear" w:color="auto" w:fill="DEEAF6" w:themeFill="accent5" w:themeFillTint="33"/>
            <w:vAlign w:val="center"/>
          </w:tcPr>
          <w:p w14:paraId="623B4968" w14:textId="77777777" w:rsidR="001E3955" w:rsidRPr="00DB458F" w:rsidRDefault="001E3955" w:rsidP="006C5B89">
            <w:pPr>
              <w:spacing w:after="120" w:line="259" w:lineRule="auto"/>
              <w:contextualSpacing/>
              <w:jc w:val="center"/>
              <w:rPr>
                <w:rFonts w:asciiTheme="majorBidi" w:hAnsiTheme="majorBidi" w:cstheme="majorBidi"/>
                <w:sz w:val="18"/>
                <w:szCs w:val="18"/>
              </w:rPr>
            </w:pPr>
            <w:r>
              <w:rPr>
                <w:rFonts w:asciiTheme="majorBidi" w:hAnsiTheme="majorBidi" w:cstheme="majorBidi"/>
                <w:sz w:val="18"/>
                <w:szCs w:val="18"/>
              </w:rPr>
              <w:t>4</w:t>
            </w:r>
          </w:p>
        </w:tc>
        <w:tc>
          <w:tcPr>
            <w:tcW w:w="13410" w:type="dxa"/>
            <w:gridSpan w:val="10"/>
          </w:tcPr>
          <w:p w14:paraId="177C18E3" w14:textId="77777777" w:rsidR="001E3955" w:rsidRPr="007E37FD" w:rsidRDefault="001E3955" w:rsidP="006C5B89">
            <w:pPr>
              <w:rPr>
                <w:rFonts w:asciiTheme="majorBidi" w:eastAsiaTheme="minorHAnsi" w:hAnsiTheme="majorBidi" w:cstheme="majorBidi"/>
                <w:b/>
                <w:bCs/>
                <w:sz w:val="18"/>
                <w:szCs w:val="18"/>
                <w:lang w:val="en-GB" w:eastAsia="en-US"/>
              </w:rPr>
            </w:pPr>
            <w:r w:rsidRPr="007E37FD">
              <w:rPr>
                <w:rFonts w:asciiTheme="majorBidi" w:eastAsiaTheme="minorHAnsi" w:hAnsiTheme="majorBidi" w:cstheme="majorBidi"/>
                <w:b/>
                <w:bCs/>
                <w:sz w:val="18"/>
                <w:szCs w:val="18"/>
                <w:lang w:val="en-GB" w:eastAsia="en-US"/>
              </w:rPr>
              <w:t>Seminars, workshops, and training</w:t>
            </w:r>
          </w:p>
        </w:tc>
      </w:tr>
      <w:tr w:rsidR="001E3955" w:rsidRPr="00452171" w14:paraId="2F26E52D" w14:textId="77777777" w:rsidTr="006C5B89">
        <w:tc>
          <w:tcPr>
            <w:tcW w:w="2070" w:type="dxa"/>
            <w:shd w:val="clear" w:color="auto" w:fill="DEEAF6" w:themeFill="accent5" w:themeFillTint="33"/>
            <w:vAlign w:val="center"/>
          </w:tcPr>
          <w:p w14:paraId="648233CB"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7209DCD8"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 xml:space="preserve">Training events on national accounts, environmental and economic statistics and accounting for national statistical offices and ministries of finance  </w:t>
            </w:r>
            <w:r w:rsidRPr="007E37FD">
              <w:rPr>
                <w:rFonts w:asciiTheme="majorBidi" w:eastAsia="Times New Roman" w:hAnsiTheme="majorBidi" w:cstheme="majorBidi"/>
                <w:color w:val="000000"/>
                <w:kern w:val="3"/>
                <w:sz w:val="18"/>
                <w:szCs w:val="18"/>
              </w:rPr>
              <w:t>(SDG 17.19,17.10,17.11.17.12,13) (SDG 8, 12)</w:t>
            </w:r>
          </w:p>
        </w:tc>
        <w:tc>
          <w:tcPr>
            <w:tcW w:w="900" w:type="dxa"/>
            <w:vAlign w:val="center"/>
          </w:tcPr>
          <w:p w14:paraId="7F6A2C19" w14:textId="77777777" w:rsidR="001E3955" w:rsidRPr="00DB458F" w:rsidRDefault="001E3955" w:rsidP="006C5B89">
            <w:pPr>
              <w:jc w:val="cente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w:t>
            </w:r>
          </w:p>
        </w:tc>
        <w:tc>
          <w:tcPr>
            <w:tcW w:w="720" w:type="dxa"/>
          </w:tcPr>
          <w:p w14:paraId="272AAEFF"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2B88467A"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260487FE"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16E1F4AA"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990" w:type="dxa"/>
            <w:vAlign w:val="center"/>
          </w:tcPr>
          <w:p w14:paraId="7573EBFB"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1001" w:type="dxa"/>
            <w:vAlign w:val="center"/>
          </w:tcPr>
          <w:p w14:paraId="7B30EE4C" w14:textId="77777777" w:rsidR="001E3955" w:rsidRPr="00DB458F" w:rsidRDefault="001E3955" w:rsidP="006C5B89">
            <w:pP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25000</w:t>
            </w:r>
          </w:p>
        </w:tc>
        <w:tc>
          <w:tcPr>
            <w:tcW w:w="816" w:type="dxa"/>
            <w:vAlign w:val="center"/>
          </w:tcPr>
          <w:p w14:paraId="1F32CC07"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83" w:type="dxa"/>
          </w:tcPr>
          <w:p w14:paraId="7AC9EA1A"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38F91C80" w14:textId="77777777" w:rsidTr="006C5B89">
        <w:tc>
          <w:tcPr>
            <w:tcW w:w="2070" w:type="dxa"/>
            <w:shd w:val="clear" w:color="auto" w:fill="DEEAF6" w:themeFill="accent5" w:themeFillTint="33"/>
            <w:vAlign w:val="center"/>
          </w:tcPr>
          <w:p w14:paraId="0232C166"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7032158E" w14:textId="77777777" w:rsidR="001E3955" w:rsidRPr="007E37FD" w:rsidRDefault="001E3955" w:rsidP="006C5B89">
            <w:pPr>
              <w:autoSpaceDE w:val="0"/>
              <w:autoSpaceDN w:val="0"/>
              <w:adjustRightInd w:val="0"/>
              <w:rPr>
                <w:rFonts w:asciiTheme="majorBidi" w:hAnsiTheme="majorBidi" w:cstheme="majorBidi"/>
                <w:color w:val="000000"/>
                <w:sz w:val="18"/>
                <w:szCs w:val="18"/>
                <w:lang w:val="en-GB"/>
              </w:rPr>
            </w:pPr>
            <w:r w:rsidRPr="007E37FD">
              <w:rPr>
                <w:rFonts w:asciiTheme="majorBidi" w:hAnsiTheme="majorBidi" w:cstheme="majorBidi"/>
                <w:color w:val="000000"/>
                <w:sz w:val="18"/>
                <w:szCs w:val="18"/>
                <w:lang w:val="en-GB"/>
              </w:rPr>
              <w:t xml:space="preserve">Regional seminars on the consumer price index, agricultural statistics and energy statistics  </w:t>
            </w:r>
            <w:r w:rsidRPr="007E37FD">
              <w:rPr>
                <w:rFonts w:asciiTheme="majorBidi" w:hAnsiTheme="majorBidi" w:cstheme="majorBidi"/>
                <w:color w:val="000000"/>
                <w:sz w:val="18"/>
                <w:szCs w:val="18"/>
              </w:rPr>
              <w:t>(SDG 8.1, 8.2, 8.3)</w:t>
            </w:r>
          </w:p>
        </w:tc>
        <w:tc>
          <w:tcPr>
            <w:tcW w:w="900" w:type="dxa"/>
            <w:vAlign w:val="center"/>
          </w:tcPr>
          <w:p w14:paraId="4C71EEEF" w14:textId="77777777" w:rsidR="001E3955" w:rsidRPr="00DB458F" w:rsidRDefault="001E3955" w:rsidP="006C5B89">
            <w:pPr>
              <w:jc w:val="cente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w:t>
            </w:r>
          </w:p>
        </w:tc>
        <w:tc>
          <w:tcPr>
            <w:tcW w:w="720" w:type="dxa"/>
          </w:tcPr>
          <w:p w14:paraId="49E82B74"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6AD7D8CE"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75A5449A"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6045CC31"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990" w:type="dxa"/>
            <w:vAlign w:val="center"/>
          </w:tcPr>
          <w:p w14:paraId="70B76491"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1001" w:type="dxa"/>
            <w:vAlign w:val="center"/>
          </w:tcPr>
          <w:p w14:paraId="4699F6AD" w14:textId="77777777" w:rsidR="001E3955" w:rsidRPr="00DB458F" w:rsidRDefault="001E3955" w:rsidP="006C5B89">
            <w:pP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15000</w:t>
            </w:r>
          </w:p>
        </w:tc>
        <w:tc>
          <w:tcPr>
            <w:tcW w:w="816" w:type="dxa"/>
            <w:vAlign w:val="center"/>
          </w:tcPr>
          <w:p w14:paraId="1B99292F"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83" w:type="dxa"/>
          </w:tcPr>
          <w:p w14:paraId="5DCDBDD9"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6B6A67EA" w14:textId="77777777" w:rsidTr="006C5B89">
        <w:tc>
          <w:tcPr>
            <w:tcW w:w="2070" w:type="dxa"/>
            <w:shd w:val="clear" w:color="auto" w:fill="DEEAF6" w:themeFill="accent5" w:themeFillTint="33"/>
            <w:vAlign w:val="center"/>
          </w:tcPr>
          <w:p w14:paraId="47C73F34"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41D08C86"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Training events on big data and data science for the modernization of the production of economic statistics  (SDG  17,8.1, 8.2, 8.3)</w:t>
            </w:r>
          </w:p>
        </w:tc>
        <w:tc>
          <w:tcPr>
            <w:tcW w:w="900" w:type="dxa"/>
            <w:vAlign w:val="center"/>
          </w:tcPr>
          <w:p w14:paraId="78ABDA53" w14:textId="77777777" w:rsidR="001E3955" w:rsidRPr="00DB458F" w:rsidRDefault="001E3955" w:rsidP="006C5B89">
            <w:pPr>
              <w:jc w:val="cente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w:t>
            </w:r>
          </w:p>
        </w:tc>
        <w:tc>
          <w:tcPr>
            <w:tcW w:w="720" w:type="dxa"/>
          </w:tcPr>
          <w:p w14:paraId="73E3A6B3"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7F7F074D"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474812ED"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330AF4FA"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990" w:type="dxa"/>
            <w:vAlign w:val="center"/>
          </w:tcPr>
          <w:p w14:paraId="4664DD5B"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1001" w:type="dxa"/>
            <w:vAlign w:val="center"/>
          </w:tcPr>
          <w:p w14:paraId="268CD14A"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16" w:type="dxa"/>
            <w:vAlign w:val="center"/>
          </w:tcPr>
          <w:p w14:paraId="0345C693" w14:textId="77777777" w:rsidR="001E3955" w:rsidRPr="00DB458F" w:rsidRDefault="001E3955" w:rsidP="006C5B89">
            <w:pP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25000</w:t>
            </w:r>
          </w:p>
        </w:tc>
        <w:tc>
          <w:tcPr>
            <w:tcW w:w="883" w:type="dxa"/>
          </w:tcPr>
          <w:p w14:paraId="26DF9BD8"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7D367191" w14:textId="77777777" w:rsidTr="006C5B89">
        <w:tc>
          <w:tcPr>
            <w:tcW w:w="2070" w:type="dxa"/>
            <w:shd w:val="clear" w:color="auto" w:fill="DEEAF6" w:themeFill="accent5" w:themeFillTint="33"/>
            <w:vAlign w:val="center"/>
          </w:tcPr>
          <w:p w14:paraId="6C21608F"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57824529"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 xml:space="preserve">Advisory Expert Group on National Accounts meeting (SDG 17.19,17.10,17.11.17.12,13) </w:t>
            </w:r>
          </w:p>
        </w:tc>
        <w:tc>
          <w:tcPr>
            <w:tcW w:w="900" w:type="dxa"/>
            <w:vAlign w:val="center"/>
          </w:tcPr>
          <w:p w14:paraId="3BA40F6F" w14:textId="77777777" w:rsidR="001E3955" w:rsidRPr="00DB458F" w:rsidRDefault="001E3955" w:rsidP="006C5B89">
            <w:pPr>
              <w:jc w:val="cente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w:t>
            </w:r>
          </w:p>
        </w:tc>
        <w:tc>
          <w:tcPr>
            <w:tcW w:w="720" w:type="dxa"/>
          </w:tcPr>
          <w:p w14:paraId="1FF0F17D"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796D0BEB"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676F2975"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2E966DB5"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990" w:type="dxa"/>
            <w:vAlign w:val="center"/>
          </w:tcPr>
          <w:p w14:paraId="5BFB8A6D"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1001" w:type="dxa"/>
            <w:vAlign w:val="center"/>
          </w:tcPr>
          <w:p w14:paraId="5BFA50FC" w14:textId="77777777" w:rsidR="001E3955" w:rsidRPr="00DB458F" w:rsidRDefault="001E3955" w:rsidP="006C5B89">
            <w:pP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25000</w:t>
            </w:r>
          </w:p>
        </w:tc>
        <w:tc>
          <w:tcPr>
            <w:tcW w:w="816" w:type="dxa"/>
            <w:vAlign w:val="center"/>
          </w:tcPr>
          <w:p w14:paraId="2D01C823"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83" w:type="dxa"/>
          </w:tcPr>
          <w:p w14:paraId="3867B278"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6BF28DF2" w14:textId="77777777" w:rsidTr="006C5B89">
        <w:tc>
          <w:tcPr>
            <w:tcW w:w="2070" w:type="dxa"/>
            <w:shd w:val="clear" w:color="auto" w:fill="DEEAF6" w:themeFill="accent5" w:themeFillTint="33"/>
            <w:vAlign w:val="center"/>
          </w:tcPr>
          <w:p w14:paraId="2CAFCEEC"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6FA20853"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Technical workshop on environmental statistics (</w:t>
            </w:r>
            <w:r w:rsidRPr="007E37FD">
              <w:rPr>
                <w:rFonts w:asciiTheme="majorBidi" w:eastAsia="Times New Roman" w:hAnsiTheme="majorBidi" w:cstheme="majorBidi"/>
                <w:color w:val="000000"/>
                <w:kern w:val="3"/>
                <w:sz w:val="18"/>
                <w:szCs w:val="18"/>
              </w:rPr>
              <w:t>SDG 13.3)</w:t>
            </w:r>
            <w:r w:rsidRPr="007E37FD">
              <w:rPr>
                <w:rFonts w:asciiTheme="majorBidi" w:hAnsiTheme="majorBidi" w:cstheme="majorBidi"/>
                <w:color w:val="000000"/>
                <w:sz w:val="18"/>
                <w:szCs w:val="18"/>
              </w:rPr>
              <w:t xml:space="preserve"> </w:t>
            </w:r>
          </w:p>
        </w:tc>
        <w:tc>
          <w:tcPr>
            <w:tcW w:w="900" w:type="dxa"/>
            <w:vAlign w:val="center"/>
          </w:tcPr>
          <w:p w14:paraId="36265B21" w14:textId="77777777" w:rsidR="001E3955" w:rsidRPr="00DB458F" w:rsidRDefault="001E3955" w:rsidP="006C5B89">
            <w:pPr>
              <w:jc w:val="cente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w:t>
            </w:r>
          </w:p>
        </w:tc>
        <w:tc>
          <w:tcPr>
            <w:tcW w:w="720" w:type="dxa"/>
          </w:tcPr>
          <w:p w14:paraId="7882C7F1"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4C3D6947"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6AFCA507"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7953EE62"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990" w:type="dxa"/>
            <w:vAlign w:val="center"/>
          </w:tcPr>
          <w:p w14:paraId="23ED14B9" w14:textId="77777777" w:rsidR="001E3955" w:rsidRPr="00DB458F" w:rsidRDefault="001E3955" w:rsidP="006C5B89">
            <w:pP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40000</w:t>
            </w:r>
          </w:p>
        </w:tc>
        <w:tc>
          <w:tcPr>
            <w:tcW w:w="1001" w:type="dxa"/>
            <w:vAlign w:val="center"/>
          </w:tcPr>
          <w:p w14:paraId="5940BF11"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16" w:type="dxa"/>
            <w:vAlign w:val="center"/>
          </w:tcPr>
          <w:p w14:paraId="23EEE26B"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83" w:type="dxa"/>
          </w:tcPr>
          <w:p w14:paraId="1E70E449"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599CB898" w14:textId="77777777" w:rsidTr="006C5B89">
        <w:tc>
          <w:tcPr>
            <w:tcW w:w="2070" w:type="dxa"/>
            <w:shd w:val="clear" w:color="auto" w:fill="DEEAF6" w:themeFill="accent5" w:themeFillTint="33"/>
            <w:vAlign w:val="center"/>
          </w:tcPr>
          <w:p w14:paraId="533C7D6A"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52A43921"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hAnsiTheme="majorBidi" w:cstheme="majorBidi"/>
                <w:color w:val="000000"/>
                <w:sz w:val="18"/>
                <w:szCs w:val="18"/>
              </w:rPr>
              <w:t>Technical workshop on environmental-economic accounting (</w:t>
            </w:r>
            <w:r w:rsidRPr="007E37FD">
              <w:rPr>
                <w:rFonts w:asciiTheme="majorBidi" w:eastAsia="Times New Roman" w:hAnsiTheme="majorBidi" w:cstheme="majorBidi"/>
                <w:color w:val="000000"/>
                <w:kern w:val="3"/>
                <w:sz w:val="18"/>
                <w:szCs w:val="18"/>
              </w:rPr>
              <w:t>SDG 17.19,17.10,17.11.17.12,13) (SDG 8, 12)</w:t>
            </w:r>
          </w:p>
        </w:tc>
        <w:tc>
          <w:tcPr>
            <w:tcW w:w="900" w:type="dxa"/>
            <w:vAlign w:val="center"/>
          </w:tcPr>
          <w:p w14:paraId="013076DE" w14:textId="77777777" w:rsidR="001E3955" w:rsidRPr="00DB458F" w:rsidRDefault="001E3955" w:rsidP="006C5B89">
            <w:pPr>
              <w:jc w:val="cente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w:t>
            </w:r>
          </w:p>
        </w:tc>
        <w:tc>
          <w:tcPr>
            <w:tcW w:w="720" w:type="dxa"/>
          </w:tcPr>
          <w:p w14:paraId="3B4CC7E3"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0B9D33E0"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28DBC03D"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116AAFEA"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990" w:type="dxa"/>
            <w:vAlign w:val="center"/>
          </w:tcPr>
          <w:p w14:paraId="44EB6FFC" w14:textId="77777777" w:rsidR="001E3955" w:rsidRPr="00DB458F" w:rsidRDefault="001E3955" w:rsidP="006C5B89">
            <w:pPr>
              <w:rPr>
                <w:rFonts w:asciiTheme="majorBidi" w:eastAsiaTheme="minorHAnsi" w:hAnsiTheme="majorBidi" w:cstheme="majorBidi"/>
                <w:bCs/>
                <w:sz w:val="18"/>
                <w:szCs w:val="18"/>
                <w:lang w:val="en-GB" w:eastAsia="en-US"/>
              </w:rPr>
            </w:pPr>
            <w:r w:rsidRPr="00DB458F">
              <w:rPr>
                <w:rFonts w:asciiTheme="majorBidi" w:eastAsiaTheme="minorHAnsi" w:hAnsiTheme="majorBidi" w:cstheme="majorBidi"/>
                <w:bCs/>
                <w:sz w:val="18"/>
                <w:szCs w:val="18"/>
                <w:lang w:val="en-GB" w:eastAsia="en-US"/>
              </w:rPr>
              <w:t>10000</w:t>
            </w:r>
          </w:p>
        </w:tc>
        <w:tc>
          <w:tcPr>
            <w:tcW w:w="1001" w:type="dxa"/>
            <w:vAlign w:val="center"/>
          </w:tcPr>
          <w:p w14:paraId="1733F76F"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16" w:type="dxa"/>
            <w:vAlign w:val="center"/>
          </w:tcPr>
          <w:p w14:paraId="3FA80B7B" w14:textId="77777777" w:rsidR="001E3955" w:rsidRPr="00DB458F" w:rsidRDefault="001E3955" w:rsidP="006C5B89">
            <w:pPr>
              <w:rPr>
                <w:rFonts w:asciiTheme="majorBidi" w:eastAsiaTheme="minorHAnsi" w:hAnsiTheme="majorBidi" w:cstheme="majorBidi"/>
                <w:bCs/>
                <w:sz w:val="18"/>
                <w:szCs w:val="18"/>
                <w:lang w:val="en-GB" w:eastAsia="en-US"/>
              </w:rPr>
            </w:pPr>
          </w:p>
        </w:tc>
        <w:tc>
          <w:tcPr>
            <w:tcW w:w="883" w:type="dxa"/>
          </w:tcPr>
          <w:p w14:paraId="2CCD4354"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314AA228" w14:textId="77777777" w:rsidTr="006C5B89">
        <w:trPr>
          <w:trHeight w:val="206"/>
        </w:trPr>
        <w:tc>
          <w:tcPr>
            <w:tcW w:w="2070" w:type="dxa"/>
            <w:shd w:val="clear" w:color="auto" w:fill="DEEAF6" w:themeFill="accent5" w:themeFillTint="33"/>
            <w:vAlign w:val="center"/>
          </w:tcPr>
          <w:p w14:paraId="6C627935"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18D0C5DD" w14:textId="77777777" w:rsidR="001E3955" w:rsidRPr="007E37FD" w:rsidRDefault="001E3955" w:rsidP="006C5B89">
            <w:pPr>
              <w:rPr>
                <w:rFonts w:asciiTheme="majorBidi" w:hAnsiTheme="majorBidi" w:cstheme="majorBidi"/>
                <w:sz w:val="18"/>
                <w:szCs w:val="18"/>
              </w:rPr>
            </w:pPr>
            <w:r w:rsidRPr="007E37FD">
              <w:rPr>
                <w:rFonts w:asciiTheme="majorBidi" w:hAnsiTheme="majorBidi" w:cstheme="majorBidi"/>
                <w:sz w:val="18"/>
                <w:szCs w:val="18"/>
              </w:rPr>
              <w:t xml:space="preserve">(TT) </w:t>
            </w:r>
            <w:r w:rsidRPr="007E37FD">
              <w:rPr>
                <w:rFonts w:asciiTheme="majorBidi" w:eastAsia="Times New Roman" w:hAnsiTheme="majorBidi" w:cstheme="majorBidi"/>
                <w:kern w:val="3"/>
                <w:sz w:val="18"/>
                <w:szCs w:val="18"/>
              </w:rPr>
              <w:t xml:space="preserve">Regional seminar on the new system of national accounts (beyond GDP, surveys for GDP rebase, SUT/TiVA, etc.) </w:t>
            </w:r>
            <w:r w:rsidRPr="007E37FD">
              <w:rPr>
                <w:rFonts w:asciiTheme="majorBidi" w:hAnsiTheme="majorBidi" w:cstheme="majorBidi"/>
                <w:sz w:val="18"/>
                <w:szCs w:val="18"/>
              </w:rPr>
              <w:t>(SDG 17.19,17.10,17.11.17.12,13)</w:t>
            </w:r>
          </w:p>
        </w:tc>
        <w:tc>
          <w:tcPr>
            <w:tcW w:w="900" w:type="dxa"/>
            <w:vAlign w:val="center"/>
          </w:tcPr>
          <w:p w14:paraId="1C43806F"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64A2F14C"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5A0FDBAE"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2D6B91B5"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12C18B06"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25FF167C"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15000</w:t>
            </w:r>
          </w:p>
        </w:tc>
        <w:tc>
          <w:tcPr>
            <w:tcW w:w="1001" w:type="dxa"/>
            <w:vAlign w:val="center"/>
          </w:tcPr>
          <w:p w14:paraId="460E5A74"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vAlign w:val="center"/>
          </w:tcPr>
          <w:p w14:paraId="2FB0F1F4"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15000</w:t>
            </w:r>
          </w:p>
        </w:tc>
        <w:tc>
          <w:tcPr>
            <w:tcW w:w="883" w:type="dxa"/>
          </w:tcPr>
          <w:p w14:paraId="323EE101"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3071E063" w14:textId="77777777" w:rsidTr="006C5B89">
        <w:trPr>
          <w:trHeight w:val="206"/>
        </w:trPr>
        <w:tc>
          <w:tcPr>
            <w:tcW w:w="2070" w:type="dxa"/>
            <w:shd w:val="clear" w:color="auto" w:fill="DEEAF6" w:themeFill="accent5" w:themeFillTint="33"/>
            <w:vAlign w:val="center"/>
          </w:tcPr>
          <w:p w14:paraId="173B9440"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63B32C2C" w14:textId="77777777" w:rsidR="001E3955" w:rsidRPr="007E37FD" w:rsidRDefault="001E3955" w:rsidP="006C5B89">
            <w:pPr>
              <w:spacing w:after="120" w:line="259" w:lineRule="auto"/>
              <w:contextualSpacing/>
              <w:rPr>
                <w:rFonts w:asciiTheme="majorBidi" w:hAnsiTheme="majorBidi" w:cstheme="majorBidi"/>
                <w:sz w:val="18"/>
                <w:szCs w:val="18"/>
              </w:rPr>
            </w:pPr>
            <w:r w:rsidRPr="007E37FD">
              <w:rPr>
                <w:rFonts w:asciiTheme="majorBidi" w:hAnsiTheme="majorBidi" w:cstheme="majorBidi"/>
                <w:sz w:val="18"/>
                <w:szCs w:val="18"/>
              </w:rPr>
              <w:t xml:space="preserve">(CO) </w:t>
            </w:r>
            <w:r w:rsidRPr="007E37FD">
              <w:rPr>
                <w:rFonts w:asciiTheme="majorBidi" w:eastAsia="Times New Roman" w:hAnsiTheme="majorBidi" w:cstheme="majorBidi"/>
                <w:kern w:val="3"/>
                <w:sz w:val="18"/>
                <w:szCs w:val="18"/>
              </w:rPr>
              <w:t>Regional seminar on agriculture statistics (S</w:t>
            </w:r>
            <w:r w:rsidRPr="007E37FD">
              <w:rPr>
                <w:rFonts w:asciiTheme="majorBidi" w:hAnsiTheme="majorBidi" w:cstheme="majorBidi"/>
                <w:sz w:val="18"/>
                <w:szCs w:val="18"/>
              </w:rPr>
              <w:t>DG 17.18,17.17), (SDG 2.3, 2.C)</w:t>
            </w:r>
          </w:p>
        </w:tc>
        <w:tc>
          <w:tcPr>
            <w:tcW w:w="900" w:type="dxa"/>
            <w:vAlign w:val="center"/>
          </w:tcPr>
          <w:p w14:paraId="6BB2746A"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3828FDF2"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17A2F513"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61A08A4E"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66E6B936"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3C5C3584"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15000</w:t>
            </w:r>
          </w:p>
        </w:tc>
        <w:tc>
          <w:tcPr>
            <w:tcW w:w="1001" w:type="dxa"/>
            <w:vAlign w:val="center"/>
          </w:tcPr>
          <w:p w14:paraId="387DEE2F"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vAlign w:val="center"/>
          </w:tcPr>
          <w:p w14:paraId="522743C2"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475F5CA4"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42D96E18" w14:textId="77777777" w:rsidTr="006C5B89">
        <w:trPr>
          <w:trHeight w:val="233"/>
        </w:trPr>
        <w:tc>
          <w:tcPr>
            <w:tcW w:w="2070" w:type="dxa"/>
            <w:shd w:val="clear" w:color="auto" w:fill="DEEAF6" w:themeFill="accent5" w:themeFillTint="33"/>
            <w:vAlign w:val="center"/>
          </w:tcPr>
          <w:p w14:paraId="1BBA0385"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4A25B8B8" w14:textId="77777777" w:rsidR="001E3955" w:rsidRPr="007E37FD" w:rsidRDefault="001E3955" w:rsidP="006C5B89">
            <w:pPr>
              <w:spacing w:after="120" w:line="259" w:lineRule="auto"/>
              <w:contextualSpacing/>
              <w:rPr>
                <w:rFonts w:asciiTheme="majorBidi" w:hAnsiTheme="majorBidi" w:cstheme="majorBidi"/>
                <w:sz w:val="18"/>
                <w:szCs w:val="18"/>
              </w:rPr>
            </w:pPr>
            <w:r w:rsidRPr="007E37FD">
              <w:rPr>
                <w:rFonts w:asciiTheme="majorBidi" w:hAnsiTheme="majorBidi" w:cstheme="majorBidi"/>
                <w:sz w:val="18"/>
                <w:szCs w:val="18"/>
              </w:rPr>
              <w:t xml:space="preserve">(CO) </w:t>
            </w:r>
            <w:r w:rsidRPr="007E37FD">
              <w:rPr>
                <w:rFonts w:asciiTheme="majorBidi" w:eastAsia="Times New Roman" w:hAnsiTheme="majorBidi" w:cstheme="majorBidi"/>
                <w:kern w:val="3"/>
                <w:sz w:val="18"/>
                <w:szCs w:val="18"/>
              </w:rPr>
              <w:t xml:space="preserve">Regional seminar on energy statistics </w:t>
            </w:r>
            <w:r w:rsidRPr="007E37FD">
              <w:rPr>
                <w:rFonts w:asciiTheme="majorBidi" w:hAnsiTheme="majorBidi" w:cstheme="majorBidi"/>
                <w:sz w:val="18"/>
                <w:szCs w:val="18"/>
              </w:rPr>
              <w:t>(SDG 17.18,17.17), (SDG ,7.1, 7.2.,7.3. 7.8)</w:t>
            </w:r>
          </w:p>
        </w:tc>
        <w:tc>
          <w:tcPr>
            <w:tcW w:w="900" w:type="dxa"/>
            <w:vAlign w:val="center"/>
          </w:tcPr>
          <w:p w14:paraId="242C358D"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4F0F195F"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114D1F5E"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56B9020F"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1290DA09"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5A0943EA"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vAlign w:val="center"/>
          </w:tcPr>
          <w:p w14:paraId="307F4E23"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vAlign w:val="center"/>
          </w:tcPr>
          <w:p w14:paraId="1EE55E4C"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605F4B52"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2EA0E64A" w14:textId="77777777" w:rsidTr="006C5B89">
        <w:trPr>
          <w:trHeight w:val="233"/>
        </w:trPr>
        <w:tc>
          <w:tcPr>
            <w:tcW w:w="2070" w:type="dxa"/>
            <w:shd w:val="clear" w:color="auto" w:fill="DEEAF6" w:themeFill="accent5" w:themeFillTint="33"/>
            <w:vAlign w:val="center"/>
          </w:tcPr>
          <w:p w14:paraId="2A615860"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7388238D" w14:textId="77777777" w:rsidR="001E3955" w:rsidRPr="007E37FD" w:rsidRDefault="001E3955" w:rsidP="006C5B89">
            <w:pPr>
              <w:tabs>
                <w:tab w:val="left" w:pos="390"/>
              </w:tabs>
              <w:spacing w:after="120" w:line="259" w:lineRule="auto"/>
              <w:contextualSpacing/>
              <w:rPr>
                <w:rFonts w:asciiTheme="majorBidi" w:hAnsiTheme="majorBidi" w:cstheme="majorBidi"/>
                <w:sz w:val="18"/>
                <w:szCs w:val="18"/>
              </w:rPr>
            </w:pPr>
            <w:r w:rsidRPr="007E37FD">
              <w:rPr>
                <w:rFonts w:asciiTheme="majorBidi" w:eastAsia="Times New Roman" w:hAnsiTheme="majorBidi" w:cstheme="majorBidi"/>
                <w:kern w:val="3"/>
                <w:sz w:val="18"/>
                <w:szCs w:val="18"/>
              </w:rPr>
              <w:t>(OP) Training events on methods of environmental statistics and environmental economic accounting for national agencies responsible for the compilation of environmental economic accounts (SEEA-CF, SEEA-ecosystem, etc.)  (SDG 17.19,17.10,17.11.17.12,13) (SDG 13.3)</w:t>
            </w:r>
          </w:p>
        </w:tc>
        <w:tc>
          <w:tcPr>
            <w:tcW w:w="900" w:type="dxa"/>
            <w:vAlign w:val="center"/>
          </w:tcPr>
          <w:p w14:paraId="48C8DFC5"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5D3D52AB"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14995C9D"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5A82BB7D"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645F9D0C"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vAlign w:val="center"/>
          </w:tcPr>
          <w:p w14:paraId="4318D21D"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20,000</w:t>
            </w:r>
          </w:p>
        </w:tc>
        <w:tc>
          <w:tcPr>
            <w:tcW w:w="1001" w:type="dxa"/>
            <w:vAlign w:val="center"/>
          </w:tcPr>
          <w:p w14:paraId="2A418CEF"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vAlign w:val="center"/>
          </w:tcPr>
          <w:p w14:paraId="2FC883F8"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3A7B7E16"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713DD813" w14:textId="77777777" w:rsidTr="006C5B89">
        <w:trPr>
          <w:trHeight w:val="233"/>
        </w:trPr>
        <w:tc>
          <w:tcPr>
            <w:tcW w:w="2070" w:type="dxa"/>
            <w:shd w:val="clear" w:color="auto" w:fill="DEEAF6" w:themeFill="accent5" w:themeFillTint="33"/>
            <w:vAlign w:val="center"/>
          </w:tcPr>
          <w:p w14:paraId="6DAF659E"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7CDA5C33" w14:textId="77777777" w:rsidR="001E3955" w:rsidRPr="007E37FD" w:rsidRDefault="001E3955" w:rsidP="006C5B89">
            <w:pPr>
              <w:tabs>
                <w:tab w:val="left" w:pos="314"/>
              </w:tabs>
              <w:spacing w:after="120" w:line="259" w:lineRule="auto"/>
              <w:contextualSpacing/>
              <w:rPr>
                <w:rFonts w:asciiTheme="majorBidi" w:eastAsia="Times New Roman" w:hAnsiTheme="majorBidi" w:cstheme="majorBidi"/>
                <w:kern w:val="3"/>
                <w:sz w:val="18"/>
                <w:szCs w:val="18"/>
              </w:rPr>
            </w:pPr>
            <w:r w:rsidRPr="007E37FD">
              <w:rPr>
                <w:rFonts w:asciiTheme="majorBidi" w:eastAsia="Times New Roman" w:hAnsiTheme="majorBidi" w:cstheme="majorBidi"/>
                <w:kern w:val="3"/>
                <w:sz w:val="18"/>
                <w:szCs w:val="18"/>
              </w:rPr>
              <w:t>(CO) Consultative meeting on strengthening and harmonization of economic statistics in Africa. (SDG 17.6,17.18,17.17),</w:t>
            </w:r>
          </w:p>
        </w:tc>
        <w:tc>
          <w:tcPr>
            <w:tcW w:w="900" w:type="dxa"/>
          </w:tcPr>
          <w:p w14:paraId="60100FD4"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633C293B"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1606A7E2"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18634EB6"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34CF6C24"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14747A9F"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NA</w:t>
            </w:r>
          </w:p>
        </w:tc>
        <w:tc>
          <w:tcPr>
            <w:tcW w:w="1001" w:type="dxa"/>
          </w:tcPr>
          <w:p w14:paraId="5390DB8F"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Pr>
          <w:p w14:paraId="7743E6D2"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02FAF962"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2D918257" w14:textId="77777777" w:rsidTr="006C5B89">
        <w:trPr>
          <w:trHeight w:val="359"/>
        </w:trPr>
        <w:tc>
          <w:tcPr>
            <w:tcW w:w="2070" w:type="dxa"/>
            <w:shd w:val="clear" w:color="auto" w:fill="DEEAF6" w:themeFill="accent5" w:themeFillTint="33"/>
            <w:vAlign w:val="center"/>
          </w:tcPr>
          <w:p w14:paraId="6C9748F0"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vAlign w:val="center"/>
          </w:tcPr>
          <w:p w14:paraId="02D60FA9" w14:textId="77777777" w:rsidR="001E3955" w:rsidRPr="007E37FD" w:rsidRDefault="001E3955" w:rsidP="006C5B89">
            <w:pPr>
              <w:tabs>
                <w:tab w:val="left" w:pos="314"/>
              </w:tabs>
              <w:spacing w:after="120" w:line="259" w:lineRule="auto"/>
              <w:contextualSpacing/>
              <w:rPr>
                <w:rFonts w:asciiTheme="majorBidi" w:eastAsia="Times New Roman" w:hAnsiTheme="majorBidi" w:cstheme="majorBidi"/>
                <w:kern w:val="3"/>
                <w:sz w:val="18"/>
                <w:szCs w:val="18"/>
              </w:rPr>
            </w:pPr>
            <w:r w:rsidRPr="007E37FD">
              <w:rPr>
                <w:rFonts w:asciiTheme="majorBidi" w:eastAsia="Times New Roman" w:hAnsiTheme="majorBidi" w:cstheme="majorBidi"/>
                <w:kern w:val="3"/>
                <w:sz w:val="18"/>
                <w:szCs w:val="18"/>
              </w:rPr>
              <w:t>(OP) Measuring South-South cooperation (SDG</w:t>
            </w:r>
            <w:r w:rsidRPr="007E37FD">
              <w:rPr>
                <w:rFonts w:asciiTheme="majorBidi" w:eastAsia="Centaur" w:hAnsiTheme="majorBidi" w:cstheme="majorBidi"/>
                <w:b/>
                <w:bCs/>
                <w:sz w:val="18"/>
                <w:szCs w:val="18"/>
              </w:rPr>
              <w:t xml:space="preserve"> 17.3)</w:t>
            </w:r>
          </w:p>
        </w:tc>
        <w:tc>
          <w:tcPr>
            <w:tcW w:w="900" w:type="dxa"/>
          </w:tcPr>
          <w:p w14:paraId="69236C3B"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0EFC093A"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75FAAEDD"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2D13485A"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57CB661B"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3119099A"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vAlign w:val="center"/>
          </w:tcPr>
          <w:p w14:paraId="28923316"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25000</w:t>
            </w:r>
          </w:p>
        </w:tc>
        <w:tc>
          <w:tcPr>
            <w:tcW w:w="816" w:type="dxa"/>
          </w:tcPr>
          <w:p w14:paraId="0BBE9A2D"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2A2D7941"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7197C133" w14:textId="77777777" w:rsidTr="006C5B89">
        <w:trPr>
          <w:trHeight w:val="359"/>
        </w:trPr>
        <w:tc>
          <w:tcPr>
            <w:tcW w:w="2070" w:type="dxa"/>
            <w:shd w:val="clear" w:color="auto" w:fill="DEEAF6" w:themeFill="accent5" w:themeFillTint="33"/>
            <w:vAlign w:val="center"/>
          </w:tcPr>
          <w:p w14:paraId="42420146"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7937A0B6" w14:textId="77777777" w:rsidR="001E3955" w:rsidRPr="007E37FD" w:rsidRDefault="001E3955" w:rsidP="006C5B89">
            <w:pPr>
              <w:tabs>
                <w:tab w:val="left" w:pos="314"/>
              </w:tabs>
              <w:spacing w:after="120" w:line="259" w:lineRule="auto"/>
              <w:contextualSpacing/>
              <w:rPr>
                <w:rFonts w:asciiTheme="majorBidi" w:eastAsia="Times New Roman" w:hAnsiTheme="majorBidi" w:cstheme="majorBidi"/>
                <w:kern w:val="3"/>
                <w:sz w:val="18"/>
                <w:szCs w:val="18"/>
              </w:rPr>
            </w:pPr>
            <w:r w:rsidRPr="007E37FD">
              <w:rPr>
                <w:rFonts w:asciiTheme="majorBidi" w:eastAsia="Times New Roman" w:hAnsiTheme="majorBidi" w:cstheme="majorBidi"/>
                <w:kern w:val="3"/>
                <w:sz w:val="18"/>
                <w:szCs w:val="18"/>
              </w:rPr>
              <w:t xml:space="preserve">(OP) Data verification technical support on Improving availability of agricultural statistics </w:t>
            </w:r>
            <w:r w:rsidRPr="007E37FD">
              <w:rPr>
                <w:rFonts w:asciiTheme="majorBidi" w:eastAsia="Times New Roman" w:hAnsiTheme="majorBidi" w:cstheme="majorBidi"/>
                <w:b/>
                <w:bCs/>
                <w:kern w:val="3"/>
                <w:sz w:val="18"/>
                <w:szCs w:val="18"/>
              </w:rPr>
              <w:t>SDG 17.6,17.18,17.17),</w:t>
            </w:r>
          </w:p>
        </w:tc>
        <w:tc>
          <w:tcPr>
            <w:tcW w:w="900" w:type="dxa"/>
          </w:tcPr>
          <w:p w14:paraId="661D4E7E"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0D5912AA"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2D2DC3E6"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4FC1149D"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3D409E81"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730DA209"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vAlign w:val="center"/>
          </w:tcPr>
          <w:p w14:paraId="6D0E380A"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10,000</w:t>
            </w:r>
          </w:p>
        </w:tc>
        <w:tc>
          <w:tcPr>
            <w:tcW w:w="816" w:type="dxa"/>
          </w:tcPr>
          <w:p w14:paraId="5588D2BD"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7D098748"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1993EDF7" w14:textId="77777777" w:rsidTr="006C5B89">
        <w:trPr>
          <w:trHeight w:val="359"/>
        </w:trPr>
        <w:tc>
          <w:tcPr>
            <w:tcW w:w="2070" w:type="dxa"/>
            <w:shd w:val="clear" w:color="auto" w:fill="DEEAF6" w:themeFill="accent5" w:themeFillTint="33"/>
            <w:vAlign w:val="center"/>
          </w:tcPr>
          <w:p w14:paraId="65DBBF08"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3A3C7956" w14:textId="77777777" w:rsidR="001E3955" w:rsidRPr="007E37FD" w:rsidRDefault="001E3955" w:rsidP="006C5B89">
            <w:pPr>
              <w:tabs>
                <w:tab w:val="left" w:pos="314"/>
              </w:tabs>
              <w:spacing w:after="120" w:line="259" w:lineRule="auto"/>
              <w:contextualSpacing/>
              <w:rPr>
                <w:rFonts w:asciiTheme="majorBidi" w:eastAsia="Times New Roman" w:hAnsiTheme="majorBidi" w:cstheme="majorBidi"/>
                <w:kern w:val="3"/>
                <w:sz w:val="18"/>
                <w:szCs w:val="18"/>
              </w:rPr>
            </w:pPr>
            <w:r w:rsidRPr="007E37FD">
              <w:rPr>
                <w:rFonts w:asciiTheme="majorBidi" w:eastAsia="Times New Roman" w:hAnsiTheme="majorBidi" w:cstheme="majorBidi"/>
                <w:kern w:val="3"/>
                <w:sz w:val="18"/>
                <w:szCs w:val="18"/>
              </w:rPr>
              <w:t xml:space="preserve">(OP) Data verification technical support on Improving availability of price macro-economic statistics </w:t>
            </w:r>
            <w:r w:rsidRPr="007E37FD">
              <w:rPr>
                <w:rFonts w:asciiTheme="majorBidi" w:eastAsia="Times New Roman" w:hAnsiTheme="majorBidi" w:cstheme="majorBidi"/>
                <w:b/>
                <w:bCs/>
                <w:kern w:val="3"/>
                <w:sz w:val="18"/>
                <w:szCs w:val="18"/>
              </w:rPr>
              <w:t>SDG 17.6,17.18,17.17),</w:t>
            </w:r>
          </w:p>
        </w:tc>
        <w:tc>
          <w:tcPr>
            <w:tcW w:w="900" w:type="dxa"/>
          </w:tcPr>
          <w:p w14:paraId="3D07B381"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Pr>
          <w:p w14:paraId="6B7E3ED7"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653DBC48"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Pr>
          <w:p w14:paraId="0C6D11DE"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Pr>
          <w:p w14:paraId="4F5320DA"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Pr>
          <w:p w14:paraId="432035AB" w14:textId="77777777" w:rsidR="001E3955" w:rsidRPr="007E37FD" w:rsidRDefault="001E3955" w:rsidP="006C5B89">
            <w:pPr>
              <w:rPr>
                <w:rFonts w:asciiTheme="majorBidi" w:eastAsiaTheme="minorHAnsi" w:hAnsiTheme="majorBidi" w:cstheme="majorBidi"/>
                <w:sz w:val="18"/>
                <w:szCs w:val="18"/>
                <w:lang w:val="en-GB" w:eastAsia="en-US"/>
              </w:rPr>
            </w:pPr>
          </w:p>
        </w:tc>
        <w:tc>
          <w:tcPr>
            <w:tcW w:w="1001" w:type="dxa"/>
            <w:vAlign w:val="center"/>
          </w:tcPr>
          <w:p w14:paraId="45B7BF3B"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10,000</w:t>
            </w:r>
          </w:p>
        </w:tc>
        <w:tc>
          <w:tcPr>
            <w:tcW w:w="816" w:type="dxa"/>
          </w:tcPr>
          <w:p w14:paraId="353019AB"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Pr>
          <w:p w14:paraId="115589CB"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5418F312" w14:textId="77777777" w:rsidTr="006C5B89">
        <w:tc>
          <w:tcPr>
            <w:tcW w:w="2070" w:type="dxa"/>
            <w:shd w:val="clear" w:color="auto" w:fill="DEEAF6" w:themeFill="accent5" w:themeFillTint="33"/>
            <w:vAlign w:val="center"/>
          </w:tcPr>
          <w:p w14:paraId="5B1CDF91" w14:textId="77777777" w:rsidR="001E3955" w:rsidRPr="00337A64" w:rsidRDefault="001E3955" w:rsidP="006C5B89">
            <w:pPr>
              <w:spacing w:after="120" w:line="259" w:lineRule="auto"/>
              <w:contextualSpacing/>
              <w:jc w:val="center"/>
              <w:rPr>
                <w:rFonts w:asciiTheme="majorBidi" w:hAnsiTheme="majorBidi" w:cstheme="majorBidi"/>
                <w:bCs/>
                <w:sz w:val="18"/>
                <w:szCs w:val="18"/>
              </w:rPr>
            </w:pPr>
            <w:r>
              <w:rPr>
                <w:rFonts w:asciiTheme="majorBidi" w:hAnsiTheme="majorBidi" w:cstheme="majorBidi"/>
                <w:bCs/>
                <w:sz w:val="18"/>
                <w:szCs w:val="18"/>
              </w:rPr>
              <w:t>5</w:t>
            </w:r>
          </w:p>
        </w:tc>
        <w:tc>
          <w:tcPr>
            <w:tcW w:w="13410" w:type="dxa"/>
            <w:gridSpan w:val="10"/>
          </w:tcPr>
          <w:p w14:paraId="7DB99869" w14:textId="77777777" w:rsidR="001E3955" w:rsidRPr="007E37FD" w:rsidRDefault="001E3955" w:rsidP="006C5B89">
            <w:pPr>
              <w:rPr>
                <w:rFonts w:asciiTheme="majorBidi" w:eastAsiaTheme="minorHAnsi" w:hAnsiTheme="majorBidi" w:cstheme="majorBidi"/>
                <w:b/>
                <w:sz w:val="18"/>
                <w:szCs w:val="18"/>
                <w:lang w:val="en-GB" w:eastAsia="en-US"/>
              </w:rPr>
            </w:pPr>
            <w:r w:rsidRPr="007E37FD">
              <w:rPr>
                <w:rFonts w:asciiTheme="majorBidi" w:eastAsiaTheme="minorHAnsi" w:hAnsiTheme="majorBidi" w:cstheme="majorBidi"/>
                <w:b/>
                <w:sz w:val="18"/>
                <w:szCs w:val="18"/>
                <w:lang w:val="en-GB" w:eastAsia="en-US"/>
              </w:rPr>
              <w:t>Publication</w:t>
            </w:r>
          </w:p>
        </w:tc>
      </w:tr>
      <w:tr w:rsidR="001E3955" w:rsidRPr="00452171" w14:paraId="2F6609AD" w14:textId="77777777" w:rsidTr="006C5B89">
        <w:tc>
          <w:tcPr>
            <w:tcW w:w="2070" w:type="dxa"/>
            <w:shd w:val="clear" w:color="auto" w:fill="DEEAF6" w:themeFill="accent5" w:themeFillTint="33"/>
            <w:vAlign w:val="center"/>
          </w:tcPr>
          <w:p w14:paraId="5C31EE5A" w14:textId="77777777" w:rsidR="001E3955" w:rsidRPr="007E37FD" w:rsidRDefault="001E3955" w:rsidP="006C5B89">
            <w:pPr>
              <w:spacing w:after="120" w:line="259" w:lineRule="auto"/>
              <w:ind w:left="957"/>
              <w:contextualSpacing/>
              <w:jc w:val="center"/>
              <w:rPr>
                <w:rFonts w:asciiTheme="majorBidi" w:hAnsiTheme="majorBidi" w:cstheme="majorBidi"/>
                <w:b/>
                <w:i/>
                <w:iCs/>
                <w:sz w:val="18"/>
                <w:szCs w:val="18"/>
              </w:rPr>
            </w:pPr>
          </w:p>
        </w:tc>
        <w:tc>
          <w:tcPr>
            <w:tcW w:w="13410" w:type="dxa"/>
            <w:gridSpan w:val="10"/>
          </w:tcPr>
          <w:p w14:paraId="0291D35B" w14:textId="77777777" w:rsidR="001E3955" w:rsidRPr="007E37FD" w:rsidRDefault="001E3955" w:rsidP="006C5B89">
            <w:pPr>
              <w:rPr>
                <w:rFonts w:asciiTheme="majorBidi" w:eastAsiaTheme="minorHAnsi" w:hAnsiTheme="majorBidi" w:cstheme="majorBidi"/>
                <w:b/>
                <w:sz w:val="18"/>
                <w:szCs w:val="18"/>
                <w:lang w:val="en-GB" w:eastAsia="en-US"/>
              </w:rPr>
            </w:pPr>
            <w:r w:rsidRPr="007E37FD">
              <w:rPr>
                <w:rFonts w:asciiTheme="majorBidi" w:eastAsiaTheme="minorHAnsi" w:hAnsiTheme="majorBidi" w:cstheme="majorBidi"/>
                <w:b/>
                <w:sz w:val="18"/>
                <w:szCs w:val="18"/>
                <w:lang w:val="en-GB" w:eastAsia="en-US"/>
              </w:rPr>
              <w:t>Technical materials</w:t>
            </w:r>
          </w:p>
        </w:tc>
      </w:tr>
      <w:tr w:rsidR="001E3955" w:rsidRPr="00452171" w14:paraId="5371B98F" w14:textId="77777777" w:rsidTr="006C5B89">
        <w:tc>
          <w:tcPr>
            <w:tcW w:w="2070" w:type="dxa"/>
            <w:shd w:val="clear" w:color="auto" w:fill="DEEAF6" w:themeFill="accent5" w:themeFillTint="33"/>
            <w:vAlign w:val="center"/>
          </w:tcPr>
          <w:p w14:paraId="788DED7D"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Pr>
          <w:p w14:paraId="77DCDBBA" w14:textId="77777777" w:rsidR="001E3955" w:rsidRPr="007E37FD" w:rsidRDefault="001E3955" w:rsidP="006C5B89">
            <w:pPr>
              <w:autoSpaceDE w:val="0"/>
              <w:autoSpaceDN w:val="0"/>
              <w:adjustRightInd w:val="0"/>
              <w:rPr>
                <w:rFonts w:asciiTheme="majorBidi" w:hAnsiTheme="majorBidi" w:cstheme="majorBidi"/>
                <w:color w:val="000000"/>
                <w:sz w:val="18"/>
                <w:szCs w:val="18"/>
              </w:rPr>
            </w:pPr>
            <w:r w:rsidRPr="007E37FD">
              <w:rPr>
                <w:rFonts w:asciiTheme="majorBidi" w:eastAsia="Times New Roman" w:hAnsiTheme="majorBidi" w:cstheme="majorBidi"/>
                <w:color w:val="000000"/>
                <w:kern w:val="3"/>
                <w:sz w:val="18"/>
                <w:szCs w:val="18"/>
              </w:rPr>
              <w:t xml:space="preserve">(TT) </w:t>
            </w:r>
            <w:r w:rsidRPr="007E37FD">
              <w:rPr>
                <w:rFonts w:asciiTheme="majorBidi" w:hAnsiTheme="majorBidi" w:cstheme="majorBidi"/>
                <w:color w:val="000000"/>
                <w:sz w:val="18"/>
                <w:szCs w:val="18"/>
              </w:rPr>
              <w:t xml:space="preserve">Compendium of Intra-African and Related Foreign Trade Statistics </w:t>
            </w:r>
            <w:r w:rsidRPr="007E37FD">
              <w:rPr>
                <w:rFonts w:asciiTheme="majorBidi" w:eastAsia="Times New Roman" w:hAnsiTheme="majorBidi" w:cstheme="majorBidi"/>
                <w:b/>
                <w:bCs/>
                <w:color w:val="000000"/>
                <w:kern w:val="3"/>
                <w:sz w:val="18"/>
                <w:szCs w:val="18"/>
              </w:rPr>
              <w:t>SDG 17.19,17.10,17.11.17.12,13)</w:t>
            </w:r>
            <w:r w:rsidRPr="007E37FD">
              <w:rPr>
                <w:rFonts w:asciiTheme="majorBidi" w:hAnsiTheme="majorBidi" w:cstheme="majorBidi"/>
                <w:color w:val="000000"/>
                <w:sz w:val="18"/>
                <w:szCs w:val="18"/>
              </w:rPr>
              <w:t xml:space="preserve"> </w:t>
            </w:r>
          </w:p>
        </w:tc>
        <w:tc>
          <w:tcPr>
            <w:tcW w:w="900" w:type="dxa"/>
          </w:tcPr>
          <w:p w14:paraId="6EE67092" w14:textId="77777777" w:rsidR="001E3955" w:rsidRPr="007E37FD" w:rsidRDefault="001E3955" w:rsidP="006C5B89">
            <w:pPr>
              <w:jc w:val="center"/>
              <w:rPr>
                <w:rFonts w:asciiTheme="majorBidi" w:eastAsiaTheme="minorHAnsi" w:hAnsiTheme="majorBidi" w:cstheme="majorBidi"/>
                <w:b/>
                <w:sz w:val="18"/>
                <w:szCs w:val="18"/>
                <w:lang w:val="en-GB" w:eastAsia="en-US"/>
              </w:rPr>
            </w:pPr>
            <w:r w:rsidRPr="007E37FD">
              <w:rPr>
                <w:rFonts w:asciiTheme="majorBidi" w:eastAsiaTheme="minorHAnsi" w:hAnsiTheme="majorBidi" w:cstheme="majorBidi"/>
                <w:b/>
                <w:sz w:val="18"/>
                <w:szCs w:val="18"/>
                <w:lang w:val="en-GB" w:eastAsia="en-US"/>
              </w:rPr>
              <w:t>1</w:t>
            </w:r>
          </w:p>
        </w:tc>
        <w:tc>
          <w:tcPr>
            <w:tcW w:w="720" w:type="dxa"/>
          </w:tcPr>
          <w:p w14:paraId="19797093"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62E081A8"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59DAE418"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3D6D534C"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990" w:type="dxa"/>
          </w:tcPr>
          <w:p w14:paraId="262157A3" w14:textId="77777777" w:rsidR="001E3955" w:rsidRPr="00337A64" w:rsidRDefault="001E3955" w:rsidP="006C5B89">
            <w:pPr>
              <w:rPr>
                <w:rFonts w:asciiTheme="majorBidi" w:eastAsiaTheme="minorHAnsi" w:hAnsiTheme="majorBidi" w:cstheme="majorBidi"/>
                <w:sz w:val="18"/>
                <w:szCs w:val="18"/>
                <w:lang w:val="en-GB" w:eastAsia="en-US"/>
              </w:rPr>
            </w:pPr>
            <w:r w:rsidRPr="00337A64">
              <w:rPr>
                <w:rFonts w:asciiTheme="majorBidi" w:eastAsiaTheme="minorHAnsi" w:hAnsiTheme="majorBidi" w:cstheme="majorBidi"/>
                <w:sz w:val="18"/>
                <w:szCs w:val="18"/>
                <w:lang w:val="en-GB" w:eastAsia="en-US"/>
              </w:rPr>
              <w:t>10000</w:t>
            </w:r>
          </w:p>
        </w:tc>
        <w:tc>
          <w:tcPr>
            <w:tcW w:w="1001" w:type="dxa"/>
          </w:tcPr>
          <w:p w14:paraId="682BD790"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6" w:type="dxa"/>
          </w:tcPr>
          <w:p w14:paraId="74F996DC"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83" w:type="dxa"/>
          </w:tcPr>
          <w:p w14:paraId="261D772D"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4D00B631" w14:textId="77777777" w:rsidTr="006C5B89">
        <w:trPr>
          <w:trHeight w:val="332"/>
        </w:trPr>
        <w:tc>
          <w:tcPr>
            <w:tcW w:w="2070" w:type="dxa"/>
            <w:shd w:val="clear" w:color="auto" w:fill="DEEAF6" w:themeFill="accent5" w:themeFillTint="33"/>
            <w:vAlign w:val="center"/>
          </w:tcPr>
          <w:p w14:paraId="4CE89657" w14:textId="77777777" w:rsidR="001E3955" w:rsidRPr="00337A64" w:rsidRDefault="001E3955" w:rsidP="006C5B89">
            <w:pPr>
              <w:spacing w:after="120" w:line="259" w:lineRule="auto"/>
              <w:contextualSpacing/>
              <w:jc w:val="center"/>
              <w:rPr>
                <w:rFonts w:asciiTheme="majorBidi" w:hAnsiTheme="majorBidi" w:cstheme="majorBidi"/>
                <w:bCs/>
                <w:sz w:val="18"/>
                <w:szCs w:val="18"/>
              </w:rPr>
            </w:pPr>
            <w:r w:rsidRPr="00337A64">
              <w:rPr>
                <w:rFonts w:asciiTheme="majorBidi" w:hAnsiTheme="majorBidi" w:cstheme="majorBidi"/>
                <w:bCs/>
                <w:sz w:val="18"/>
                <w:szCs w:val="18"/>
              </w:rPr>
              <w:t>6</w:t>
            </w:r>
          </w:p>
        </w:tc>
        <w:tc>
          <w:tcPr>
            <w:tcW w:w="13410" w:type="dxa"/>
            <w:gridSpan w:val="10"/>
            <w:vAlign w:val="center"/>
          </w:tcPr>
          <w:p w14:paraId="11DC56F5" w14:textId="77777777" w:rsidR="001E3955" w:rsidRPr="007E37FD" w:rsidRDefault="001E3955" w:rsidP="006C5B89">
            <w:pPr>
              <w:rPr>
                <w:rFonts w:asciiTheme="majorBidi" w:eastAsiaTheme="minorHAnsi" w:hAnsiTheme="majorBidi" w:cstheme="majorBidi"/>
                <w:b/>
                <w:sz w:val="18"/>
                <w:szCs w:val="18"/>
                <w:lang w:val="en-GB" w:eastAsia="en-US"/>
              </w:rPr>
            </w:pPr>
            <w:r w:rsidRPr="007E37FD">
              <w:rPr>
                <w:rFonts w:asciiTheme="majorBidi" w:eastAsiaTheme="minorHAnsi" w:hAnsiTheme="majorBidi" w:cstheme="majorBidi"/>
                <w:b/>
                <w:sz w:val="18"/>
                <w:szCs w:val="18"/>
                <w:lang w:val="en-GB" w:eastAsia="en-US"/>
              </w:rPr>
              <w:t>Advisory services and technical support</w:t>
            </w:r>
          </w:p>
        </w:tc>
      </w:tr>
      <w:tr w:rsidR="001E3955" w:rsidRPr="00452171" w14:paraId="3935D4E7" w14:textId="77777777" w:rsidTr="006C5B89">
        <w:trPr>
          <w:trHeight w:val="566"/>
        </w:trPr>
        <w:tc>
          <w:tcPr>
            <w:tcW w:w="2070" w:type="dxa"/>
            <w:shd w:val="clear" w:color="auto" w:fill="DEEAF6" w:themeFill="accent5" w:themeFillTint="33"/>
            <w:vAlign w:val="center"/>
          </w:tcPr>
          <w:p w14:paraId="2F5A50B1"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vAlign w:val="center"/>
          </w:tcPr>
          <w:p w14:paraId="36D65671" w14:textId="77777777" w:rsidR="001E3955" w:rsidRPr="007E37FD" w:rsidRDefault="001E3955" w:rsidP="006C5B89">
            <w:pPr>
              <w:autoSpaceDE w:val="0"/>
              <w:autoSpaceDN w:val="0"/>
              <w:adjustRightInd w:val="0"/>
              <w:rPr>
                <w:rFonts w:asciiTheme="majorBidi" w:hAnsiTheme="majorBidi" w:cstheme="majorBidi"/>
                <w:color w:val="000000"/>
                <w:sz w:val="18"/>
                <w:szCs w:val="18"/>
                <w:lang w:val="en-GB"/>
              </w:rPr>
            </w:pPr>
            <w:r w:rsidRPr="007E37FD">
              <w:rPr>
                <w:rFonts w:asciiTheme="majorBidi" w:hAnsiTheme="majorBidi" w:cstheme="majorBidi"/>
                <w:color w:val="000000"/>
                <w:sz w:val="18"/>
                <w:szCs w:val="18"/>
                <w:lang w:val="en-GB"/>
              </w:rPr>
              <w:t xml:space="preserve">Technical advice to members of ECA on matters related to digitalization, statistical management and data science </w:t>
            </w:r>
          </w:p>
        </w:tc>
        <w:tc>
          <w:tcPr>
            <w:tcW w:w="900" w:type="dxa"/>
          </w:tcPr>
          <w:p w14:paraId="57BEF31C" w14:textId="77777777" w:rsidR="001E3955" w:rsidRPr="007E37FD" w:rsidRDefault="001E3955" w:rsidP="006C5B89">
            <w:pPr>
              <w:jc w:val="center"/>
              <w:rPr>
                <w:rFonts w:asciiTheme="majorBidi" w:eastAsiaTheme="minorHAnsi" w:hAnsiTheme="majorBidi" w:cstheme="majorBidi"/>
                <w:b/>
                <w:sz w:val="18"/>
                <w:szCs w:val="18"/>
                <w:lang w:val="en-GB" w:eastAsia="en-US"/>
              </w:rPr>
            </w:pPr>
            <w:r w:rsidRPr="007E37FD">
              <w:rPr>
                <w:rFonts w:asciiTheme="majorBidi" w:eastAsiaTheme="minorHAnsi" w:hAnsiTheme="majorBidi" w:cstheme="majorBidi"/>
                <w:b/>
                <w:sz w:val="18"/>
                <w:szCs w:val="18"/>
                <w:lang w:val="en-GB" w:eastAsia="en-US"/>
              </w:rPr>
              <w:t>1</w:t>
            </w:r>
          </w:p>
        </w:tc>
        <w:tc>
          <w:tcPr>
            <w:tcW w:w="720" w:type="dxa"/>
          </w:tcPr>
          <w:p w14:paraId="53814CA4"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tcPr>
          <w:p w14:paraId="226616C2"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tcPr>
          <w:p w14:paraId="4183C886"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0" w:type="dxa"/>
          </w:tcPr>
          <w:p w14:paraId="77B0916C"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990" w:type="dxa"/>
            <w:vAlign w:val="center"/>
          </w:tcPr>
          <w:p w14:paraId="4BC7C6C8" w14:textId="77777777" w:rsidR="001E3955" w:rsidRPr="00337A64" w:rsidRDefault="001E3955" w:rsidP="006C5B89">
            <w:pPr>
              <w:rPr>
                <w:rFonts w:asciiTheme="majorBidi" w:eastAsiaTheme="minorHAnsi" w:hAnsiTheme="majorBidi" w:cstheme="majorBidi"/>
                <w:sz w:val="18"/>
                <w:szCs w:val="18"/>
                <w:lang w:val="en-GB" w:eastAsia="en-US"/>
              </w:rPr>
            </w:pPr>
            <w:r w:rsidRPr="00337A64">
              <w:rPr>
                <w:rFonts w:asciiTheme="majorBidi" w:eastAsiaTheme="minorHAnsi" w:hAnsiTheme="majorBidi" w:cstheme="majorBidi"/>
                <w:sz w:val="18"/>
                <w:szCs w:val="18"/>
                <w:lang w:val="en-GB" w:eastAsia="en-US"/>
              </w:rPr>
              <w:t>250000</w:t>
            </w:r>
          </w:p>
        </w:tc>
        <w:tc>
          <w:tcPr>
            <w:tcW w:w="1001" w:type="dxa"/>
          </w:tcPr>
          <w:p w14:paraId="4A21CBE2" w14:textId="77777777" w:rsidR="001E3955" w:rsidRPr="007E37FD" w:rsidRDefault="001E3955" w:rsidP="006C5B89">
            <w:pPr>
              <w:rPr>
                <w:rFonts w:asciiTheme="majorBidi" w:eastAsiaTheme="minorHAnsi" w:hAnsiTheme="majorBidi" w:cstheme="majorBidi"/>
                <w:b/>
                <w:sz w:val="18"/>
                <w:szCs w:val="18"/>
                <w:lang w:val="en-GB" w:eastAsia="en-US"/>
              </w:rPr>
            </w:pPr>
          </w:p>
        </w:tc>
        <w:tc>
          <w:tcPr>
            <w:tcW w:w="816" w:type="dxa"/>
          </w:tcPr>
          <w:p w14:paraId="0D978628" w14:textId="77777777" w:rsidR="001E3955" w:rsidRPr="007E37FD" w:rsidRDefault="001E3955" w:rsidP="006C5B89">
            <w:pPr>
              <w:rPr>
                <w:rFonts w:asciiTheme="majorBidi" w:eastAsiaTheme="minorHAnsi" w:hAnsiTheme="majorBidi" w:cstheme="majorBidi"/>
                <w:b/>
                <w:bCs/>
                <w:sz w:val="18"/>
                <w:szCs w:val="18"/>
                <w:lang w:val="en-GB" w:eastAsia="en-US"/>
              </w:rPr>
            </w:pPr>
          </w:p>
        </w:tc>
        <w:tc>
          <w:tcPr>
            <w:tcW w:w="883" w:type="dxa"/>
          </w:tcPr>
          <w:p w14:paraId="090252F9" w14:textId="77777777" w:rsidR="001E3955" w:rsidRPr="007E37FD" w:rsidRDefault="001E3955" w:rsidP="006C5B89">
            <w:pPr>
              <w:rPr>
                <w:rFonts w:asciiTheme="majorBidi" w:eastAsiaTheme="minorHAnsi" w:hAnsiTheme="majorBidi" w:cstheme="majorBidi"/>
                <w:b/>
                <w:sz w:val="18"/>
                <w:szCs w:val="18"/>
                <w:lang w:val="en-GB" w:eastAsia="en-US"/>
              </w:rPr>
            </w:pPr>
          </w:p>
        </w:tc>
      </w:tr>
      <w:tr w:rsidR="001E3955" w:rsidRPr="00452171" w14:paraId="156DB703" w14:textId="77777777" w:rsidTr="006C5B89">
        <w:tc>
          <w:tcPr>
            <w:tcW w:w="2070" w:type="dxa"/>
            <w:tcBorders>
              <w:bottom w:val="single" w:sz="4" w:space="0" w:color="auto"/>
            </w:tcBorders>
            <w:shd w:val="clear" w:color="auto" w:fill="DEEAF6" w:themeFill="accent5" w:themeFillTint="33"/>
            <w:vAlign w:val="center"/>
          </w:tcPr>
          <w:p w14:paraId="61356F78"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Borders>
              <w:bottom w:val="single" w:sz="4" w:space="0" w:color="auto"/>
            </w:tcBorders>
          </w:tcPr>
          <w:p w14:paraId="5A02285B" w14:textId="77777777" w:rsidR="001E3955" w:rsidRPr="007E37FD" w:rsidRDefault="001E3955" w:rsidP="006C5B89">
            <w:pPr>
              <w:spacing w:after="120" w:line="259" w:lineRule="auto"/>
              <w:contextualSpacing/>
              <w:rPr>
                <w:rFonts w:asciiTheme="majorBidi" w:hAnsiTheme="majorBidi" w:cstheme="majorBidi"/>
                <w:sz w:val="18"/>
                <w:szCs w:val="18"/>
              </w:rPr>
            </w:pPr>
            <w:r w:rsidRPr="007E37FD">
              <w:rPr>
                <w:rFonts w:asciiTheme="majorBidi" w:hAnsiTheme="majorBidi" w:cstheme="majorBidi"/>
                <w:sz w:val="18"/>
                <w:szCs w:val="18"/>
              </w:rPr>
              <w:t>(</w:t>
            </w:r>
            <w:r w:rsidRPr="007E37FD">
              <w:rPr>
                <w:rFonts w:asciiTheme="majorBidi" w:eastAsia="Times New Roman" w:hAnsiTheme="majorBidi" w:cstheme="majorBidi"/>
                <w:kern w:val="3"/>
                <w:sz w:val="18"/>
                <w:szCs w:val="18"/>
              </w:rPr>
              <w:t>OP</w:t>
            </w:r>
            <w:r w:rsidRPr="007E37FD">
              <w:rPr>
                <w:rFonts w:asciiTheme="majorBidi" w:hAnsiTheme="majorBidi" w:cstheme="majorBidi"/>
                <w:sz w:val="18"/>
                <w:szCs w:val="18"/>
              </w:rPr>
              <w:t xml:space="preserve">) </w:t>
            </w:r>
            <w:r w:rsidRPr="007E37FD">
              <w:rPr>
                <w:rFonts w:asciiTheme="majorBidi" w:eastAsia="Times New Roman" w:hAnsiTheme="majorBidi" w:cstheme="majorBidi"/>
                <w:kern w:val="3"/>
                <w:sz w:val="18"/>
                <w:szCs w:val="18"/>
              </w:rPr>
              <w:t xml:space="preserve">on the development of supply-use tables (SUTs), intra-regional input-output table (IOT) and trade-in-value-added (TiVA) model    </w:t>
            </w:r>
            <w:r w:rsidRPr="007E37FD">
              <w:rPr>
                <w:rFonts w:asciiTheme="majorBidi" w:hAnsiTheme="majorBidi" w:cstheme="majorBidi"/>
                <w:b/>
                <w:bCs/>
                <w:i/>
                <w:iCs/>
                <w:sz w:val="18"/>
                <w:szCs w:val="18"/>
              </w:rPr>
              <w:t>(SDG  17, 8.1, 8.2, 8.3)</w:t>
            </w:r>
          </w:p>
        </w:tc>
        <w:tc>
          <w:tcPr>
            <w:tcW w:w="900" w:type="dxa"/>
            <w:tcBorders>
              <w:bottom w:val="single" w:sz="4" w:space="0" w:color="auto"/>
            </w:tcBorders>
          </w:tcPr>
          <w:p w14:paraId="1FD31C21"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Borders>
              <w:bottom w:val="single" w:sz="4" w:space="0" w:color="auto"/>
            </w:tcBorders>
          </w:tcPr>
          <w:p w14:paraId="00EAD524"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tcPr>
          <w:p w14:paraId="4BFF6D91"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211B22F4"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Borders>
              <w:bottom w:val="single" w:sz="4" w:space="0" w:color="auto"/>
            </w:tcBorders>
          </w:tcPr>
          <w:p w14:paraId="2918B053"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33313725" w14:textId="77777777" w:rsidR="001E3955" w:rsidRPr="00337A64" w:rsidRDefault="001E3955" w:rsidP="006C5B89">
            <w:pPr>
              <w:rPr>
                <w:rFonts w:asciiTheme="majorBidi" w:eastAsiaTheme="minorHAnsi" w:hAnsiTheme="majorBidi" w:cstheme="majorBidi"/>
                <w:sz w:val="18"/>
                <w:szCs w:val="18"/>
                <w:lang w:val="en-GB" w:eastAsia="en-US"/>
              </w:rPr>
            </w:pPr>
            <w:r w:rsidRPr="00337A64">
              <w:rPr>
                <w:rFonts w:asciiTheme="majorBidi" w:eastAsiaTheme="minorHAnsi" w:hAnsiTheme="majorBidi" w:cstheme="majorBidi"/>
                <w:sz w:val="18"/>
                <w:szCs w:val="18"/>
                <w:lang w:val="en-GB" w:eastAsia="en-US"/>
              </w:rPr>
              <w:t>250000</w:t>
            </w:r>
          </w:p>
          <w:p w14:paraId="021D5BDD" w14:textId="77777777" w:rsidR="001E3955" w:rsidRPr="00337A64" w:rsidRDefault="001E3955" w:rsidP="006C5B89">
            <w:pPr>
              <w:rPr>
                <w:rFonts w:asciiTheme="majorBidi" w:eastAsiaTheme="minorHAnsi" w:hAnsiTheme="majorBidi" w:cstheme="majorBidi"/>
                <w:sz w:val="18"/>
                <w:szCs w:val="18"/>
                <w:lang w:val="en-GB" w:eastAsia="en-US"/>
              </w:rPr>
            </w:pPr>
          </w:p>
        </w:tc>
        <w:tc>
          <w:tcPr>
            <w:tcW w:w="1001" w:type="dxa"/>
            <w:tcBorders>
              <w:bottom w:val="single" w:sz="4" w:space="0" w:color="auto"/>
            </w:tcBorders>
          </w:tcPr>
          <w:p w14:paraId="3B59E375"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Borders>
              <w:bottom w:val="single" w:sz="4" w:space="0" w:color="auto"/>
            </w:tcBorders>
          </w:tcPr>
          <w:p w14:paraId="0277E5DD"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Borders>
              <w:bottom w:val="single" w:sz="4" w:space="0" w:color="auto"/>
            </w:tcBorders>
          </w:tcPr>
          <w:p w14:paraId="4CB9F80C"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742817A3" w14:textId="77777777" w:rsidTr="006C5B89">
        <w:tc>
          <w:tcPr>
            <w:tcW w:w="2070" w:type="dxa"/>
            <w:tcBorders>
              <w:bottom w:val="single" w:sz="4" w:space="0" w:color="auto"/>
            </w:tcBorders>
            <w:shd w:val="clear" w:color="auto" w:fill="DEEAF6" w:themeFill="accent5" w:themeFillTint="33"/>
            <w:vAlign w:val="center"/>
          </w:tcPr>
          <w:p w14:paraId="2D129F9E" w14:textId="77777777" w:rsidR="001E3955" w:rsidRPr="007E37FD" w:rsidRDefault="001E3955" w:rsidP="006C5B89">
            <w:pPr>
              <w:ind w:left="237" w:hanging="237"/>
              <w:jc w:val="center"/>
              <w:rPr>
                <w:rFonts w:asciiTheme="majorBidi" w:eastAsiaTheme="minorHAnsi" w:hAnsiTheme="majorBidi" w:cstheme="majorBidi"/>
                <w:i/>
                <w:iCs/>
                <w:sz w:val="18"/>
                <w:szCs w:val="18"/>
                <w:lang w:val="en-GB" w:eastAsia="en-US"/>
              </w:rPr>
            </w:pPr>
          </w:p>
        </w:tc>
        <w:tc>
          <w:tcPr>
            <w:tcW w:w="5850" w:type="dxa"/>
            <w:tcBorders>
              <w:bottom w:val="single" w:sz="4" w:space="0" w:color="auto"/>
            </w:tcBorders>
          </w:tcPr>
          <w:p w14:paraId="3E824CB6" w14:textId="77777777" w:rsidR="001E3955" w:rsidRPr="007E37FD" w:rsidRDefault="001E3955" w:rsidP="006C5B89">
            <w:pPr>
              <w:spacing w:after="120" w:line="259" w:lineRule="auto"/>
              <w:contextualSpacing/>
              <w:rPr>
                <w:rFonts w:asciiTheme="majorBidi" w:hAnsiTheme="majorBidi" w:cstheme="majorBidi"/>
                <w:sz w:val="18"/>
                <w:szCs w:val="18"/>
              </w:rPr>
            </w:pPr>
            <w:r w:rsidRPr="007E37FD">
              <w:rPr>
                <w:rFonts w:asciiTheme="majorBidi" w:hAnsiTheme="majorBidi" w:cstheme="majorBidi"/>
                <w:sz w:val="18"/>
                <w:szCs w:val="18"/>
              </w:rPr>
              <w:t>(</w:t>
            </w:r>
            <w:r w:rsidRPr="007E37FD">
              <w:rPr>
                <w:rFonts w:asciiTheme="majorBidi" w:eastAsia="Times New Roman" w:hAnsiTheme="majorBidi" w:cstheme="majorBidi"/>
                <w:kern w:val="3"/>
                <w:sz w:val="18"/>
                <w:szCs w:val="18"/>
              </w:rPr>
              <w:t>OP</w:t>
            </w:r>
            <w:r w:rsidRPr="007E37FD">
              <w:rPr>
                <w:rFonts w:asciiTheme="majorBidi" w:hAnsiTheme="majorBidi" w:cstheme="majorBidi"/>
                <w:sz w:val="18"/>
                <w:szCs w:val="18"/>
              </w:rPr>
              <w:t xml:space="preserve">) </w:t>
            </w:r>
            <w:r w:rsidRPr="007E37FD">
              <w:rPr>
                <w:rFonts w:asciiTheme="majorBidi" w:eastAsia="Times New Roman" w:hAnsiTheme="majorBidi" w:cstheme="majorBidi"/>
                <w:kern w:val="3"/>
                <w:sz w:val="18"/>
                <w:szCs w:val="18"/>
              </w:rPr>
              <w:t xml:space="preserve">on technical assistance on GDP updating and rebasing in member States. </w:t>
            </w:r>
            <w:r w:rsidRPr="007E37FD">
              <w:rPr>
                <w:rFonts w:asciiTheme="majorBidi" w:hAnsiTheme="majorBidi" w:cstheme="majorBidi"/>
                <w:b/>
                <w:bCs/>
                <w:i/>
                <w:iCs/>
                <w:sz w:val="18"/>
                <w:szCs w:val="18"/>
              </w:rPr>
              <w:t>(SDG  17,, 8.1, 8.2, 8.3)</w:t>
            </w:r>
          </w:p>
        </w:tc>
        <w:tc>
          <w:tcPr>
            <w:tcW w:w="900" w:type="dxa"/>
            <w:tcBorders>
              <w:bottom w:val="single" w:sz="4" w:space="0" w:color="auto"/>
            </w:tcBorders>
          </w:tcPr>
          <w:p w14:paraId="27C5B391"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Borders>
              <w:bottom w:val="single" w:sz="4" w:space="0" w:color="auto"/>
            </w:tcBorders>
          </w:tcPr>
          <w:p w14:paraId="66868629"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51D5AD7B"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0D6D38AE"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Borders>
              <w:bottom w:val="single" w:sz="4" w:space="0" w:color="auto"/>
            </w:tcBorders>
            <w:shd w:val="clear" w:color="auto" w:fill="D9D9D9" w:themeFill="background1" w:themeFillShade="D9"/>
          </w:tcPr>
          <w:p w14:paraId="32241B64"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2E3B9D4D" w14:textId="77777777" w:rsidR="001E3955" w:rsidRPr="00337A64" w:rsidRDefault="001E3955" w:rsidP="006C5B89">
            <w:pPr>
              <w:rPr>
                <w:rFonts w:asciiTheme="majorBidi" w:eastAsiaTheme="minorHAnsi" w:hAnsiTheme="majorBidi" w:cstheme="majorBidi"/>
                <w:sz w:val="18"/>
                <w:szCs w:val="18"/>
                <w:lang w:val="en-GB" w:eastAsia="en-US"/>
              </w:rPr>
            </w:pPr>
            <w:r w:rsidRPr="00337A64">
              <w:rPr>
                <w:rFonts w:asciiTheme="majorBidi" w:eastAsiaTheme="minorHAnsi" w:hAnsiTheme="majorBidi" w:cstheme="majorBidi"/>
                <w:sz w:val="18"/>
                <w:szCs w:val="18"/>
                <w:lang w:val="en-GB" w:eastAsia="en-US"/>
              </w:rPr>
              <w:t>250000</w:t>
            </w:r>
          </w:p>
          <w:p w14:paraId="400E61DF" w14:textId="77777777" w:rsidR="001E3955" w:rsidRPr="00337A64" w:rsidRDefault="001E3955" w:rsidP="006C5B89">
            <w:pPr>
              <w:rPr>
                <w:rFonts w:asciiTheme="majorBidi" w:eastAsiaTheme="minorHAnsi" w:hAnsiTheme="majorBidi" w:cstheme="majorBidi"/>
                <w:sz w:val="18"/>
                <w:szCs w:val="18"/>
                <w:lang w:val="en-GB" w:eastAsia="en-US"/>
              </w:rPr>
            </w:pPr>
          </w:p>
        </w:tc>
        <w:tc>
          <w:tcPr>
            <w:tcW w:w="1001" w:type="dxa"/>
            <w:tcBorders>
              <w:bottom w:val="single" w:sz="4" w:space="0" w:color="auto"/>
            </w:tcBorders>
          </w:tcPr>
          <w:p w14:paraId="02CD8C1F"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Borders>
              <w:bottom w:val="single" w:sz="4" w:space="0" w:color="auto"/>
            </w:tcBorders>
          </w:tcPr>
          <w:p w14:paraId="22852827"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Borders>
              <w:bottom w:val="single" w:sz="4" w:space="0" w:color="auto"/>
            </w:tcBorders>
          </w:tcPr>
          <w:p w14:paraId="69621E0F"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33C38676" w14:textId="77777777" w:rsidTr="006C5B89">
        <w:tc>
          <w:tcPr>
            <w:tcW w:w="2070" w:type="dxa"/>
            <w:tcBorders>
              <w:bottom w:val="single" w:sz="4" w:space="0" w:color="auto"/>
            </w:tcBorders>
            <w:shd w:val="clear" w:color="auto" w:fill="DEEAF6" w:themeFill="accent5" w:themeFillTint="33"/>
            <w:vAlign w:val="center"/>
          </w:tcPr>
          <w:p w14:paraId="411FC186"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Borders>
              <w:bottom w:val="single" w:sz="4" w:space="0" w:color="auto"/>
            </w:tcBorders>
          </w:tcPr>
          <w:p w14:paraId="7A500E83" w14:textId="77777777" w:rsidR="001E3955" w:rsidRPr="007E37FD" w:rsidRDefault="001E3955" w:rsidP="006C5B89">
            <w:pPr>
              <w:spacing w:after="120" w:line="259" w:lineRule="auto"/>
              <w:contextualSpacing/>
              <w:rPr>
                <w:rFonts w:asciiTheme="majorBidi" w:hAnsiTheme="majorBidi" w:cstheme="majorBidi"/>
                <w:sz w:val="18"/>
                <w:szCs w:val="18"/>
              </w:rPr>
            </w:pPr>
            <w:r w:rsidRPr="007E37FD">
              <w:rPr>
                <w:rFonts w:asciiTheme="majorBidi" w:hAnsiTheme="majorBidi" w:cstheme="majorBidi"/>
                <w:sz w:val="18"/>
                <w:szCs w:val="18"/>
              </w:rPr>
              <w:t>(</w:t>
            </w:r>
            <w:r w:rsidRPr="007E37FD">
              <w:rPr>
                <w:rFonts w:asciiTheme="majorBidi" w:eastAsia="Times New Roman" w:hAnsiTheme="majorBidi" w:cstheme="majorBidi"/>
                <w:kern w:val="3"/>
                <w:sz w:val="18"/>
                <w:szCs w:val="18"/>
              </w:rPr>
              <w:t>OP</w:t>
            </w:r>
            <w:r w:rsidRPr="007E37FD">
              <w:rPr>
                <w:rFonts w:asciiTheme="majorBidi" w:hAnsiTheme="majorBidi" w:cstheme="majorBidi"/>
                <w:sz w:val="18"/>
                <w:szCs w:val="18"/>
              </w:rPr>
              <w:t xml:space="preserve">) </w:t>
            </w:r>
            <w:r w:rsidRPr="007E37FD">
              <w:rPr>
                <w:rFonts w:asciiTheme="majorBidi" w:eastAsia="Times New Roman" w:hAnsiTheme="majorBidi" w:cstheme="majorBidi"/>
                <w:kern w:val="3"/>
                <w:sz w:val="18"/>
                <w:szCs w:val="18"/>
              </w:rPr>
              <w:t xml:space="preserve">on leading African countries to participate in the global updating and related testing of the 2008 SNA programme. . </w:t>
            </w:r>
            <w:r w:rsidRPr="007E37FD">
              <w:rPr>
                <w:rFonts w:asciiTheme="majorBidi" w:eastAsia="Times New Roman" w:hAnsiTheme="majorBidi" w:cstheme="majorBidi"/>
                <w:b/>
                <w:bCs/>
                <w:kern w:val="3"/>
                <w:sz w:val="18"/>
                <w:szCs w:val="18"/>
              </w:rPr>
              <w:t>(SDG 17.19,17.17)</w:t>
            </w:r>
          </w:p>
        </w:tc>
        <w:tc>
          <w:tcPr>
            <w:tcW w:w="900" w:type="dxa"/>
            <w:tcBorders>
              <w:bottom w:val="single" w:sz="4" w:space="0" w:color="auto"/>
            </w:tcBorders>
          </w:tcPr>
          <w:p w14:paraId="6C49B9D0"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Borders>
              <w:bottom w:val="single" w:sz="4" w:space="0" w:color="auto"/>
            </w:tcBorders>
          </w:tcPr>
          <w:p w14:paraId="636A5513"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014EA521"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tcPr>
          <w:p w14:paraId="412193B1"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Borders>
              <w:bottom w:val="single" w:sz="4" w:space="0" w:color="auto"/>
            </w:tcBorders>
          </w:tcPr>
          <w:p w14:paraId="402BC9B0"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6AE548D1" w14:textId="77777777" w:rsidR="001E3955" w:rsidRPr="00337A64" w:rsidRDefault="001E3955" w:rsidP="006C5B89">
            <w:pPr>
              <w:rPr>
                <w:rFonts w:asciiTheme="majorBidi" w:eastAsiaTheme="minorHAnsi" w:hAnsiTheme="majorBidi" w:cstheme="majorBidi"/>
                <w:sz w:val="18"/>
                <w:szCs w:val="18"/>
                <w:lang w:val="en-GB" w:eastAsia="en-US"/>
              </w:rPr>
            </w:pPr>
            <w:r w:rsidRPr="00337A64">
              <w:rPr>
                <w:rFonts w:asciiTheme="majorBidi" w:eastAsiaTheme="minorHAnsi" w:hAnsiTheme="majorBidi" w:cstheme="majorBidi"/>
                <w:sz w:val="18"/>
                <w:szCs w:val="18"/>
                <w:lang w:val="en-GB" w:eastAsia="en-US"/>
              </w:rPr>
              <w:t>250000</w:t>
            </w:r>
          </w:p>
          <w:p w14:paraId="792758A2" w14:textId="77777777" w:rsidR="001E3955" w:rsidRPr="00337A64" w:rsidRDefault="001E3955" w:rsidP="006C5B89">
            <w:pPr>
              <w:rPr>
                <w:rFonts w:asciiTheme="majorBidi" w:eastAsiaTheme="minorHAnsi" w:hAnsiTheme="majorBidi" w:cstheme="majorBidi"/>
                <w:sz w:val="18"/>
                <w:szCs w:val="18"/>
                <w:lang w:val="en-GB" w:eastAsia="en-US"/>
              </w:rPr>
            </w:pPr>
          </w:p>
        </w:tc>
        <w:tc>
          <w:tcPr>
            <w:tcW w:w="1001" w:type="dxa"/>
            <w:tcBorders>
              <w:bottom w:val="single" w:sz="4" w:space="0" w:color="auto"/>
            </w:tcBorders>
          </w:tcPr>
          <w:p w14:paraId="75802F77"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Borders>
              <w:bottom w:val="single" w:sz="4" w:space="0" w:color="auto"/>
            </w:tcBorders>
          </w:tcPr>
          <w:p w14:paraId="51A9E8BB"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Borders>
              <w:bottom w:val="single" w:sz="4" w:space="0" w:color="auto"/>
            </w:tcBorders>
          </w:tcPr>
          <w:p w14:paraId="7E523B8D"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1D7E1168" w14:textId="77777777" w:rsidTr="006C5B89">
        <w:trPr>
          <w:trHeight w:val="449"/>
        </w:trPr>
        <w:tc>
          <w:tcPr>
            <w:tcW w:w="2070" w:type="dxa"/>
            <w:tcBorders>
              <w:bottom w:val="single" w:sz="4" w:space="0" w:color="auto"/>
            </w:tcBorders>
            <w:shd w:val="clear" w:color="auto" w:fill="DEEAF6" w:themeFill="accent5" w:themeFillTint="33"/>
            <w:vAlign w:val="center"/>
          </w:tcPr>
          <w:p w14:paraId="6F0A289E"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Borders>
              <w:bottom w:val="single" w:sz="4" w:space="0" w:color="auto"/>
            </w:tcBorders>
          </w:tcPr>
          <w:p w14:paraId="73C527BC" w14:textId="77777777" w:rsidR="001E3955" w:rsidRPr="007E37FD" w:rsidRDefault="001E3955" w:rsidP="006C5B89">
            <w:pPr>
              <w:spacing w:after="120" w:line="259" w:lineRule="auto"/>
              <w:contextualSpacing/>
              <w:rPr>
                <w:rFonts w:asciiTheme="majorBidi" w:hAnsiTheme="majorBidi" w:cstheme="majorBidi"/>
                <w:sz w:val="18"/>
                <w:szCs w:val="18"/>
              </w:rPr>
            </w:pPr>
            <w:r w:rsidRPr="007E37FD">
              <w:rPr>
                <w:rFonts w:asciiTheme="majorBidi" w:eastAsia="Times New Roman" w:hAnsiTheme="majorBidi" w:cstheme="majorBidi"/>
                <w:kern w:val="3"/>
                <w:sz w:val="18"/>
                <w:szCs w:val="18"/>
              </w:rPr>
              <w:t xml:space="preserve"> (OP) on consumer price index (CPI): data collection, compilation, and application. . </w:t>
            </w:r>
            <w:r w:rsidRPr="007E37FD">
              <w:rPr>
                <w:rFonts w:asciiTheme="majorBidi" w:hAnsiTheme="majorBidi" w:cstheme="majorBidi"/>
                <w:sz w:val="18"/>
                <w:szCs w:val="18"/>
              </w:rPr>
              <w:t>(</w:t>
            </w:r>
            <w:r w:rsidRPr="007E37FD">
              <w:rPr>
                <w:rFonts w:asciiTheme="majorBidi" w:eastAsia="Times New Roman" w:hAnsiTheme="majorBidi" w:cstheme="majorBidi"/>
                <w:b/>
                <w:bCs/>
                <w:kern w:val="3"/>
                <w:sz w:val="18"/>
                <w:szCs w:val="18"/>
              </w:rPr>
              <w:t xml:space="preserve">SDG 17.19,17.17) </w:t>
            </w:r>
            <w:r w:rsidRPr="007E37FD">
              <w:rPr>
                <w:rFonts w:asciiTheme="majorBidi" w:hAnsiTheme="majorBidi" w:cstheme="majorBidi"/>
                <w:b/>
                <w:bCs/>
                <w:i/>
                <w:iCs/>
                <w:sz w:val="18"/>
                <w:szCs w:val="18"/>
              </w:rPr>
              <w:t>(8.1, 8.2, 8.3)</w:t>
            </w:r>
          </w:p>
        </w:tc>
        <w:tc>
          <w:tcPr>
            <w:tcW w:w="900" w:type="dxa"/>
            <w:tcBorders>
              <w:bottom w:val="single" w:sz="4" w:space="0" w:color="auto"/>
            </w:tcBorders>
          </w:tcPr>
          <w:p w14:paraId="6D925EB1"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Borders>
              <w:bottom w:val="single" w:sz="4" w:space="0" w:color="auto"/>
            </w:tcBorders>
          </w:tcPr>
          <w:p w14:paraId="23478ED5"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0B3F55D4"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tcPr>
          <w:p w14:paraId="17CC4E54"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Borders>
              <w:bottom w:val="single" w:sz="4" w:space="0" w:color="auto"/>
            </w:tcBorders>
          </w:tcPr>
          <w:p w14:paraId="13E5BBB8"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6F5F3518" w14:textId="77777777" w:rsidR="001E3955" w:rsidRPr="00337A64" w:rsidRDefault="001E3955" w:rsidP="006C5B89">
            <w:pPr>
              <w:rPr>
                <w:rFonts w:asciiTheme="majorBidi" w:eastAsiaTheme="minorHAnsi" w:hAnsiTheme="majorBidi" w:cstheme="majorBidi"/>
                <w:sz w:val="18"/>
                <w:szCs w:val="18"/>
                <w:lang w:val="en-GB" w:eastAsia="en-US"/>
              </w:rPr>
            </w:pPr>
            <w:r w:rsidRPr="00337A64">
              <w:rPr>
                <w:rFonts w:asciiTheme="majorBidi" w:eastAsiaTheme="minorHAnsi" w:hAnsiTheme="majorBidi" w:cstheme="majorBidi"/>
                <w:sz w:val="18"/>
                <w:szCs w:val="18"/>
                <w:lang w:val="en-GB" w:eastAsia="en-US"/>
              </w:rPr>
              <w:t>250000</w:t>
            </w:r>
          </w:p>
          <w:p w14:paraId="3284BCDA" w14:textId="77777777" w:rsidR="001E3955" w:rsidRPr="00337A64" w:rsidRDefault="001E3955" w:rsidP="006C5B89">
            <w:pPr>
              <w:rPr>
                <w:rFonts w:asciiTheme="majorBidi" w:eastAsiaTheme="minorHAnsi" w:hAnsiTheme="majorBidi" w:cstheme="majorBidi"/>
                <w:sz w:val="18"/>
                <w:szCs w:val="18"/>
                <w:lang w:val="en-GB" w:eastAsia="en-US"/>
              </w:rPr>
            </w:pPr>
          </w:p>
        </w:tc>
        <w:tc>
          <w:tcPr>
            <w:tcW w:w="1001" w:type="dxa"/>
            <w:tcBorders>
              <w:bottom w:val="single" w:sz="4" w:space="0" w:color="auto"/>
            </w:tcBorders>
          </w:tcPr>
          <w:p w14:paraId="294DB6A9"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Borders>
              <w:bottom w:val="single" w:sz="4" w:space="0" w:color="auto"/>
            </w:tcBorders>
          </w:tcPr>
          <w:p w14:paraId="25654577"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Borders>
              <w:bottom w:val="single" w:sz="4" w:space="0" w:color="auto"/>
            </w:tcBorders>
          </w:tcPr>
          <w:p w14:paraId="3926B86D"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452171" w14:paraId="77688BC1" w14:textId="77777777" w:rsidTr="006C5B89">
        <w:trPr>
          <w:trHeight w:val="350"/>
        </w:trPr>
        <w:tc>
          <w:tcPr>
            <w:tcW w:w="2070" w:type="dxa"/>
            <w:tcBorders>
              <w:bottom w:val="single" w:sz="4" w:space="0" w:color="auto"/>
            </w:tcBorders>
            <w:shd w:val="clear" w:color="auto" w:fill="DEEAF6" w:themeFill="accent5" w:themeFillTint="33"/>
            <w:vAlign w:val="center"/>
          </w:tcPr>
          <w:p w14:paraId="086E742A" w14:textId="77777777" w:rsidR="001E3955" w:rsidRPr="00337A64" w:rsidRDefault="001E3955" w:rsidP="006C5B89">
            <w:pPr>
              <w:spacing w:after="120" w:line="259" w:lineRule="auto"/>
              <w:contextualSpacing/>
              <w:jc w:val="center"/>
              <w:rPr>
                <w:rFonts w:asciiTheme="majorBidi" w:hAnsiTheme="majorBidi" w:cstheme="majorBidi"/>
                <w:sz w:val="18"/>
                <w:szCs w:val="18"/>
              </w:rPr>
            </w:pPr>
            <w:r>
              <w:rPr>
                <w:rFonts w:asciiTheme="majorBidi" w:hAnsiTheme="majorBidi" w:cstheme="majorBidi"/>
                <w:sz w:val="18"/>
                <w:szCs w:val="18"/>
              </w:rPr>
              <w:t>7</w:t>
            </w:r>
          </w:p>
        </w:tc>
        <w:tc>
          <w:tcPr>
            <w:tcW w:w="13410" w:type="dxa"/>
            <w:gridSpan w:val="10"/>
            <w:tcBorders>
              <w:bottom w:val="single" w:sz="4" w:space="0" w:color="auto"/>
            </w:tcBorders>
            <w:vAlign w:val="center"/>
          </w:tcPr>
          <w:p w14:paraId="106B1746"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b/>
                <w:sz w:val="18"/>
                <w:szCs w:val="18"/>
                <w:lang w:val="en-GB" w:eastAsia="en-US"/>
              </w:rPr>
              <w:t>Databases</w:t>
            </w:r>
            <w:r w:rsidRPr="007E37FD">
              <w:rPr>
                <w:rFonts w:asciiTheme="majorBidi" w:eastAsiaTheme="minorHAnsi" w:hAnsiTheme="majorBidi" w:cstheme="majorBidi"/>
                <w:b/>
                <w:bCs/>
                <w:sz w:val="18"/>
                <w:szCs w:val="18"/>
                <w:lang w:val="en-GB" w:eastAsia="en-US"/>
              </w:rPr>
              <w:t xml:space="preserve"> and substantive digital materials</w:t>
            </w:r>
          </w:p>
        </w:tc>
      </w:tr>
      <w:tr w:rsidR="001E3955" w:rsidRPr="00452171" w14:paraId="79D19AF2" w14:textId="77777777" w:rsidTr="006C5B89">
        <w:trPr>
          <w:trHeight w:val="386"/>
        </w:trPr>
        <w:tc>
          <w:tcPr>
            <w:tcW w:w="2070" w:type="dxa"/>
            <w:tcBorders>
              <w:bottom w:val="single" w:sz="4" w:space="0" w:color="auto"/>
            </w:tcBorders>
            <w:shd w:val="clear" w:color="auto" w:fill="DEEAF6" w:themeFill="accent5" w:themeFillTint="33"/>
            <w:vAlign w:val="center"/>
          </w:tcPr>
          <w:p w14:paraId="00C65537" w14:textId="77777777" w:rsidR="001E3955" w:rsidRPr="007E37FD" w:rsidRDefault="001E3955" w:rsidP="006C5B89">
            <w:pPr>
              <w:spacing w:after="120" w:line="259" w:lineRule="auto"/>
              <w:contextualSpacing/>
              <w:jc w:val="center"/>
              <w:rPr>
                <w:rFonts w:asciiTheme="majorBidi" w:hAnsiTheme="majorBidi" w:cstheme="majorBidi"/>
                <w:b/>
                <w:bCs/>
                <w:sz w:val="18"/>
                <w:szCs w:val="18"/>
              </w:rPr>
            </w:pPr>
          </w:p>
        </w:tc>
        <w:tc>
          <w:tcPr>
            <w:tcW w:w="5850" w:type="dxa"/>
            <w:tcBorders>
              <w:bottom w:val="single" w:sz="4" w:space="0" w:color="auto"/>
            </w:tcBorders>
          </w:tcPr>
          <w:p w14:paraId="53BFDA3F" w14:textId="77777777" w:rsidR="001E3955" w:rsidRPr="007E37FD" w:rsidRDefault="001E3955" w:rsidP="006C5B89">
            <w:pPr>
              <w:spacing w:after="120" w:line="259" w:lineRule="auto"/>
              <w:contextualSpacing/>
              <w:rPr>
                <w:rFonts w:asciiTheme="majorBidi" w:eastAsia="Times New Roman" w:hAnsiTheme="majorBidi" w:cstheme="majorBidi"/>
                <w:kern w:val="3"/>
                <w:sz w:val="18"/>
                <w:szCs w:val="18"/>
                <w:lang w:val="en-GB"/>
              </w:rPr>
            </w:pPr>
            <w:r w:rsidRPr="007E37FD">
              <w:rPr>
                <w:rFonts w:asciiTheme="majorBidi" w:eastAsia="Times New Roman" w:hAnsiTheme="majorBidi" w:cstheme="majorBidi"/>
                <w:kern w:val="3"/>
                <w:sz w:val="18"/>
                <w:szCs w:val="18"/>
              </w:rPr>
              <w:t xml:space="preserve">(TT) ECA Price Watch Centre: Update, analysis, and dissemination) </w:t>
            </w:r>
            <w:r w:rsidRPr="007E37FD">
              <w:rPr>
                <w:rFonts w:asciiTheme="majorBidi" w:hAnsiTheme="majorBidi" w:cstheme="majorBidi"/>
                <w:i/>
                <w:iCs/>
                <w:sz w:val="18"/>
                <w:szCs w:val="18"/>
              </w:rPr>
              <w:t>(SDG  17,, 12, 8.1, 8.2, 8.3)</w:t>
            </w:r>
          </w:p>
        </w:tc>
        <w:tc>
          <w:tcPr>
            <w:tcW w:w="900" w:type="dxa"/>
            <w:tcBorders>
              <w:bottom w:val="single" w:sz="4" w:space="0" w:color="auto"/>
            </w:tcBorders>
          </w:tcPr>
          <w:p w14:paraId="022496BB" w14:textId="77777777" w:rsidR="001E3955" w:rsidRPr="007E37FD" w:rsidRDefault="001E3955" w:rsidP="006C5B89">
            <w:pPr>
              <w:jc w:val="cente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1</w:t>
            </w:r>
          </w:p>
        </w:tc>
        <w:tc>
          <w:tcPr>
            <w:tcW w:w="720" w:type="dxa"/>
            <w:tcBorders>
              <w:bottom w:val="single" w:sz="4" w:space="0" w:color="auto"/>
            </w:tcBorders>
          </w:tcPr>
          <w:p w14:paraId="50B73BD4"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207F2131" w14:textId="77777777" w:rsidR="001E3955" w:rsidRPr="007E37FD"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482911DE"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0" w:type="dxa"/>
            <w:tcBorders>
              <w:bottom w:val="single" w:sz="4" w:space="0" w:color="auto"/>
            </w:tcBorders>
            <w:shd w:val="clear" w:color="auto" w:fill="D9D9D9" w:themeFill="background1" w:themeFillShade="D9"/>
          </w:tcPr>
          <w:p w14:paraId="6A9F4CE9" w14:textId="77777777" w:rsidR="001E3955" w:rsidRPr="007E37FD"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tcPr>
          <w:p w14:paraId="7C56699F" w14:textId="77777777" w:rsidR="001E3955" w:rsidRPr="007E37FD" w:rsidRDefault="001E3955" w:rsidP="006C5B89">
            <w:pPr>
              <w:rPr>
                <w:rFonts w:asciiTheme="majorBidi" w:eastAsiaTheme="minorHAnsi" w:hAnsiTheme="majorBidi" w:cstheme="majorBidi"/>
                <w:sz w:val="18"/>
                <w:szCs w:val="18"/>
                <w:lang w:val="en-GB" w:eastAsia="en-US"/>
              </w:rPr>
            </w:pPr>
            <w:r w:rsidRPr="007E37FD">
              <w:rPr>
                <w:rFonts w:asciiTheme="majorBidi" w:eastAsiaTheme="minorHAnsi" w:hAnsiTheme="majorBidi" w:cstheme="majorBidi"/>
                <w:sz w:val="18"/>
                <w:szCs w:val="18"/>
                <w:lang w:val="en-GB" w:eastAsia="en-US"/>
              </w:rPr>
              <w:t>NA</w:t>
            </w:r>
          </w:p>
        </w:tc>
        <w:tc>
          <w:tcPr>
            <w:tcW w:w="1001" w:type="dxa"/>
            <w:tcBorders>
              <w:bottom w:val="single" w:sz="4" w:space="0" w:color="auto"/>
            </w:tcBorders>
          </w:tcPr>
          <w:p w14:paraId="1A1EF6F2" w14:textId="77777777" w:rsidR="001E3955" w:rsidRPr="007E37FD" w:rsidRDefault="001E3955" w:rsidP="006C5B89">
            <w:pPr>
              <w:rPr>
                <w:rFonts w:asciiTheme="majorBidi" w:eastAsiaTheme="minorHAnsi" w:hAnsiTheme="majorBidi" w:cstheme="majorBidi"/>
                <w:sz w:val="18"/>
                <w:szCs w:val="18"/>
                <w:lang w:val="en-GB" w:eastAsia="en-US"/>
              </w:rPr>
            </w:pPr>
          </w:p>
        </w:tc>
        <w:tc>
          <w:tcPr>
            <w:tcW w:w="816" w:type="dxa"/>
            <w:tcBorders>
              <w:bottom w:val="single" w:sz="4" w:space="0" w:color="auto"/>
            </w:tcBorders>
          </w:tcPr>
          <w:p w14:paraId="30F450E5" w14:textId="77777777" w:rsidR="001E3955" w:rsidRPr="007E37FD" w:rsidRDefault="001E3955" w:rsidP="006C5B89">
            <w:pPr>
              <w:rPr>
                <w:rFonts w:asciiTheme="majorBidi" w:eastAsiaTheme="minorHAnsi" w:hAnsiTheme="majorBidi" w:cstheme="majorBidi"/>
                <w:sz w:val="18"/>
                <w:szCs w:val="18"/>
                <w:lang w:val="en-GB" w:eastAsia="en-US"/>
              </w:rPr>
            </w:pPr>
          </w:p>
        </w:tc>
        <w:tc>
          <w:tcPr>
            <w:tcW w:w="883" w:type="dxa"/>
            <w:tcBorders>
              <w:bottom w:val="single" w:sz="4" w:space="0" w:color="auto"/>
            </w:tcBorders>
          </w:tcPr>
          <w:p w14:paraId="27D036C3" w14:textId="77777777" w:rsidR="001E3955" w:rsidRPr="007E37FD" w:rsidRDefault="001E3955" w:rsidP="006C5B89">
            <w:pPr>
              <w:rPr>
                <w:rFonts w:asciiTheme="majorBidi" w:eastAsiaTheme="minorHAnsi" w:hAnsiTheme="majorBidi" w:cstheme="majorBidi"/>
                <w:sz w:val="18"/>
                <w:szCs w:val="18"/>
                <w:lang w:val="en-GB" w:eastAsia="en-US"/>
              </w:rPr>
            </w:pPr>
          </w:p>
        </w:tc>
      </w:tr>
      <w:tr w:rsidR="001E3955" w:rsidRPr="00634408" w14:paraId="16F6C734" w14:textId="77777777" w:rsidTr="006C5B89">
        <w:tc>
          <w:tcPr>
            <w:tcW w:w="15480" w:type="dxa"/>
            <w:gridSpan w:val="11"/>
            <w:shd w:val="clear" w:color="auto" w:fill="FBE4D5" w:themeFill="accent2" w:themeFillTint="33"/>
          </w:tcPr>
          <w:p w14:paraId="79323A62" w14:textId="77777777" w:rsidR="001E3955" w:rsidRPr="007E37FD" w:rsidRDefault="001E3955" w:rsidP="006C5B89">
            <w:pPr>
              <w:spacing w:before="45" w:after="45"/>
              <w:ind w:left="237" w:hanging="237"/>
              <w:jc w:val="center"/>
              <w:rPr>
                <w:rFonts w:asciiTheme="majorBidi" w:eastAsiaTheme="minorHAnsi" w:hAnsiTheme="majorBidi" w:cstheme="majorBidi"/>
                <w:b/>
                <w:bCs/>
                <w:iCs/>
                <w:sz w:val="18"/>
                <w:szCs w:val="18"/>
                <w:lang w:val="en-GB" w:eastAsia="en-US"/>
              </w:rPr>
            </w:pPr>
            <w:r w:rsidRPr="007E37FD">
              <w:rPr>
                <w:rFonts w:asciiTheme="majorBidi" w:eastAsiaTheme="minorHAnsi" w:hAnsiTheme="majorBidi" w:cstheme="majorBidi"/>
                <w:b/>
                <w:bCs/>
                <w:iCs/>
                <w:sz w:val="18"/>
                <w:szCs w:val="18"/>
                <w:lang w:val="en-GB" w:eastAsia="en-US"/>
              </w:rPr>
              <w:t>Additional narratives for each planned result/outcome</w:t>
            </w:r>
          </w:p>
        </w:tc>
      </w:tr>
      <w:tr w:rsidR="001E3955" w:rsidRPr="00452171" w14:paraId="070CFE9E" w14:textId="77777777" w:rsidTr="006C5B89">
        <w:trPr>
          <w:trHeight w:val="2591"/>
        </w:trPr>
        <w:tc>
          <w:tcPr>
            <w:tcW w:w="2070" w:type="dxa"/>
            <w:shd w:val="clear" w:color="auto" w:fill="DEEAF6" w:themeFill="accent5" w:themeFillTint="33"/>
            <w:vAlign w:val="center"/>
          </w:tcPr>
          <w:p w14:paraId="1444C446" w14:textId="77777777" w:rsidR="001E3955" w:rsidRPr="007E37FD" w:rsidRDefault="001E3955" w:rsidP="001E3955">
            <w:pPr>
              <w:pStyle w:val="ListParagraph"/>
              <w:numPr>
                <w:ilvl w:val="0"/>
                <w:numId w:val="25"/>
              </w:numPr>
              <w:tabs>
                <w:tab w:val="left" w:pos="157"/>
              </w:tabs>
              <w:ind w:left="67" w:hanging="91"/>
              <w:rPr>
                <w:rFonts w:asciiTheme="majorBidi" w:eastAsia="Times New Roman" w:hAnsiTheme="majorBidi" w:cstheme="majorBidi"/>
                <w:sz w:val="18"/>
                <w:szCs w:val="18"/>
              </w:rPr>
            </w:pPr>
            <w:r w:rsidRPr="007E37FD">
              <w:rPr>
                <w:rFonts w:asciiTheme="majorBidi" w:eastAsia="Times New Roman" w:hAnsiTheme="majorBidi" w:cstheme="majorBidi"/>
                <w:b/>
                <w:bCs/>
                <w:sz w:val="18"/>
                <w:szCs w:val="18"/>
              </w:rPr>
              <w:t xml:space="preserve"> </w:t>
            </w:r>
            <w:r w:rsidRPr="007E37FD">
              <w:rPr>
                <w:rFonts w:asciiTheme="majorBidi" w:hAnsiTheme="majorBidi" w:cstheme="majorBidi"/>
                <w:b/>
                <w:bCs/>
                <w:sz w:val="18"/>
                <w:szCs w:val="18"/>
              </w:rPr>
              <w:t>Target</w:t>
            </w:r>
            <w:r w:rsidRPr="007E37FD">
              <w:rPr>
                <w:rFonts w:asciiTheme="majorBidi" w:eastAsia="Times New Roman" w:hAnsiTheme="majorBidi" w:cstheme="majorBidi"/>
                <w:b/>
                <w:bCs/>
                <w:sz w:val="18"/>
                <w:szCs w:val="18"/>
              </w:rPr>
              <w:t xml:space="preserve"> </w:t>
            </w:r>
            <w:r w:rsidRPr="007E37FD">
              <w:rPr>
                <w:rFonts w:asciiTheme="majorBidi" w:hAnsiTheme="majorBidi" w:cstheme="majorBidi"/>
                <w:b/>
                <w:bCs/>
                <w:sz w:val="18"/>
                <w:szCs w:val="18"/>
              </w:rPr>
              <w:t>countries</w:t>
            </w:r>
            <w:r w:rsidRPr="007E37FD">
              <w:rPr>
                <w:rFonts w:asciiTheme="majorBidi" w:eastAsia="Times New Roman" w:hAnsiTheme="majorBidi" w:cstheme="majorBidi"/>
                <w:b/>
                <w:bCs/>
                <w:sz w:val="18"/>
                <w:szCs w:val="18"/>
              </w:rPr>
              <w:t>/institutions/sub-regions</w:t>
            </w:r>
          </w:p>
        </w:tc>
        <w:tc>
          <w:tcPr>
            <w:tcW w:w="13410" w:type="dxa"/>
            <w:gridSpan w:val="10"/>
            <w:vAlign w:val="center"/>
          </w:tcPr>
          <w:p w14:paraId="2D2A759E" w14:textId="77777777" w:rsidR="001E3955" w:rsidRPr="007E37FD"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sz w:val="18"/>
                <w:szCs w:val="18"/>
              </w:rPr>
              <w:t>Technical or online assistance and advisory services on GDP Rebasing programme : Angola, Eritrea, Gabon, Guinea, Libya, Madagascar, Sierra Leone, South Sudan, Sudan</w:t>
            </w:r>
            <w:r>
              <w:rPr>
                <w:rFonts w:asciiTheme="majorBidi" w:eastAsia="Times New Roman" w:hAnsiTheme="majorBidi" w:cstheme="majorBidi"/>
                <w:sz w:val="18"/>
                <w:szCs w:val="18"/>
              </w:rPr>
              <w:t xml:space="preserve"> </w:t>
            </w:r>
            <w:r w:rsidRPr="00E9674A">
              <w:rPr>
                <w:rFonts w:asciiTheme="majorBidi" w:eastAsia="Times New Roman" w:hAnsiTheme="majorBidi" w:cstheme="majorBidi"/>
                <w:sz w:val="18"/>
                <w:szCs w:val="18"/>
              </w:rPr>
              <w:t>(Downscaled due to lack of resources)</w:t>
            </w:r>
          </w:p>
          <w:p w14:paraId="50EEED1D" w14:textId="77777777" w:rsidR="001E3955" w:rsidRPr="007E37FD"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kern w:val="3"/>
                <w:sz w:val="18"/>
                <w:szCs w:val="18"/>
              </w:rPr>
              <w:t>Leading African countries to participate in the global updating and related testing of the 2008 SNA programme: All countries</w:t>
            </w:r>
            <w:r>
              <w:rPr>
                <w:rFonts w:asciiTheme="majorBidi" w:eastAsia="Times New Roman" w:hAnsiTheme="majorBidi" w:cstheme="majorBidi"/>
                <w:kern w:val="3"/>
                <w:sz w:val="18"/>
                <w:szCs w:val="18"/>
              </w:rPr>
              <w:t xml:space="preserve"> </w:t>
            </w:r>
            <w:r w:rsidRPr="00E9674A">
              <w:rPr>
                <w:rFonts w:asciiTheme="majorBidi" w:eastAsia="Times New Roman" w:hAnsiTheme="majorBidi" w:cstheme="majorBidi"/>
                <w:sz w:val="18"/>
                <w:szCs w:val="18"/>
              </w:rPr>
              <w:t>(Downscaled due to lack of resources)</w:t>
            </w:r>
          </w:p>
          <w:p w14:paraId="790B4CA5" w14:textId="77777777" w:rsidR="001E3955" w:rsidRPr="007E37FD"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kern w:val="3"/>
                <w:sz w:val="18"/>
                <w:szCs w:val="18"/>
              </w:rPr>
              <w:t>Development of supply-use tables (SUTs), intra-regional input-output table (IOT) and trade-in-value-added (TiVA) model: All countries</w:t>
            </w:r>
          </w:p>
          <w:p w14:paraId="41885159" w14:textId="77777777" w:rsidR="001E3955" w:rsidRPr="007E37FD"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sz w:val="18"/>
                <w:szCs w:val="18"/>
              </w:rPr>
              <w:t>TiVA project, technical assistance, and advisory services: Cameroon, Cote d’Ivoire, Egypt, Nigeria, and Senegal.</w:t>
            </w:r>
          </w:p>
          <w:p w14:paraId="25A5A378" w14:textId="77777777" w:rsidR="001E3955" w:rsidRPr="00E9674A"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kern w:val="3"/>
                <w:sz w:val="18"/>
                <w:szCs w:val="18"/>
              </w:rPr>
              <w:t>Consumer price index (CPI): All countries</w:t>
            </w:r>
            <w:r>
              <w:rPr>
                <w:rFonts w:asciiTheme="majorBidi" w:eastAsia="Times New Roman" w:hAnsiTheme="majorBidi" w:cstheme="majorBidi"/>
                <w:kern w:val="3"/>
                <w:sz w:val="18"/>
                <w:szCs w:val="18"/>
              </w:rPr>
              <w:t xml:space="preserve"> </w:t>
            </w:r>
            <w:r w:rsidRPr="00E9674A">
              <w:rPr>
                <w:rFonts w:asciiTheme="majorBidi" w:eastAsia="Times New Roman" w:hAnsiTheme="majorBidi" w:cstheme="majorBidi"/>
                <w:sz w:val="18"/>
                <w:szCs w:val="18"/>
              </w:rPr>
              <w:t>(Downscaled due to lack of resources)</w:t>
            </w:r>
          </w:p>
          <w:p w14:paraId="5E7CE7CB" w14:textId="77777777" w:rsidR="001E3955" w:rsidRPr="007E37FD"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sz w:val="18"/>
                <w:szCs w:val="18"/>
              </w:rPr>
              <w:t>Support supply and uses tables (SUTs) and Trade in value added (TiVA) compilation : OECD and WTO; and Office for National Statistics, UK will contribute to technical assistance activities</w:t>
            </w:r>
          </w:p>
          <w:p w14:paraId="78D52F3C" w14:textId="77777777" w:rsidR="001E3955" w:rsidRPr="007E37FD"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sz w:val="18"/>
                <w:szCs w:val="18"/>
              </w:rPr>
              <w:t xml:space="preserve">CPI data collection:  with partners to provide technical expertise and share practical experiences (INSEE France, ONS UK, SurveyCTO, Global Partnership) </w:t>
            </w:r>
          </w:p>
          <w:p w14:paraId="2581FE7E" w14:textId="77777777" w:rsidR="001E3955" w:rsidRPr="007E37FD" w:rsidRDefault="001E3955" w:rsidP="001E3955">
            <w:pPr>
              <w:numPr>
                <w:ilvl w:val="0"/>
                <w:numId w:val="22"/>
              </w:numPr>
              <w:ind w:left="162" w:hanging="162"/>
              <w:contextualSpacing/>
              <w:rPr>
                <w:rFonts w:asciiTheme="majorBidi" w:eastAsia="Times New Roman" w:hAnsiTheme="majorBidi" w:cstheme="majorBidi"/>
                <w:sz w:val="18"/>
                <w:szCs w:val="18"/>
              </w:rPr>
            </w:pPr>
            <w:r w:rsidRPr="007E37FD">
              <w:rPr>
                <w:rFonts w:asciiTheme="majorBidi" w:eastAsia="Times New Roman" w:hAnsiTheme="majorBidi" w:cstheme="majorBidi"/>
                <w:sz w:val="18"/>
                <w:szCs w:val="18"/>
              </w:rPr>
              <w:t xml:space="preserve">GDP rebasing and updating programme of SNA: AFRISTAT, AfDB, IMF, RECS, UNSD and World Bank and countries will be coordinating the intervention of different partners. </w:t>
            </w:r>
          </w:p>
        </w:tc>
      </w:tr>
      <w:tr w:rsidR="001E3955" w:rsidRPr="00452171" w14:paraId="4F2B638E" w14:textId="77777777" w:rsidTr="006C5B89">
        <w:trPr>
          <w:trHeight w:val="462"/>
        </w:trPr>
        <w:tc>
          <w:tcPr>
            <w:tcW w:w="2070" w:type="dxa"/>
            <w:shd w:val="clear" w:color="auto" w:fill="DEEAF6" w:themeFill="accent5" w:themeFillTint="33"/>
            <w:vAlign w:val="center"/>
          </w:tcPr>
          <w:p w14:paraId="1890BAE2" w14:textId="77777777" w:rsidR="001E3955" w:rsidRPr="007E37FD" w:rsidRDefault="001E3955" w:rsidP="001E3955">
            <w:pPr>
              <w:pStyle w:val="ListParagraph"/>
              <w:numPr>
                <w:ilvl w:val="0"/>
                <w:numId w:val="25"/>
              </w:numPr>
              <w:tabs>
                <w:tab w:val="left" w:pos="157"/>
              </w:tabs>
              <w:ind w:left="67" w:hanging="91"/>
              <w:rPr>
                <w:rFonts w:asciiTheme="majorBidi" w:eastAsia="Times New Roman" w:hAnsiTheme="majorBidi" w:cstheme="majorBidi"/>
                <w:b/>
                <w:bCs/>
                <w:sz w:val="18"/>
                <w:szCs w:val="18"/>
              </w:rPr>
            </w:pPr>
            <w:r w:rsidRPr="007E37FD">
              <w:rPr>
                <w:rFonts w:asciiTheme="majorBidi" w:hAnsiTheme="majorBidi" w:cstheme="majorBidi"/>
                <w:b/>
                <w:bCs/>
                <w:sz w:val="18"/>
                <w:szCs w:val="18"/>
              </w:rPr>
              <w:t xml:space="preserve"> Countries</w:t>
            </w:r>
            <w:r w:rsidRPr="007E37FD">
              <w:rPr>
                <w:rFonts w:asciiTheme="majorBidi" w:eastAsia="Times New Roman" w:hAnsiTheme="majorBidi" w:cstheme="majorBidi"/>
                <w:b/>
                <w:bCs/>
                <w:sz w:val="18"/>
                <w:szCs w:val="18"/>
              </w:rPr>
              <w:t xml:space="preserve"> of focus</w:t>
            </w:r>
          </w:p>
        </w:tc>
        <w:tc>
          <w:tcPr>
            <w:tcW w:w="13410" w:type="dxa"/>
            <w:gridSpan w:val="10"/>
            <w:vAlign w:val="center"/>
          </w:tcPr>
          <w:p w14:paraId="035E2E85" w14:textId="77777777" w:rsidR="001E3955" w:rsidRPr="007E37FD" w:rsidRDefault="001E3955" w:rsidP="006C5B89">
            <w:pPr>
              <w:spacing w:after="120" w:line="259" w:lineRule="auto"/>
              <w:contextualSpacing/>
              <w:rPr>
                <w:rFonts w:asciiTheme="majorBidi" w:eastAsia="Times New Roman" w:hAnsiTheme="majorBidi" w:cstheme="majorBidi"/>
                <w:sz w:val="18"/>
                <w:szCs w:val="18"/>
              </w:rPr>
            </w:pPr>
            <w:r w:rsidRPr="007E37FD">
              <w:rPr>
                <w:rFonts w:asciiTheme="majorBidi" w:eastAsia="Times New Roman" w:hAnsiTheme="majorBidi" w:cstheme="majorBidi"/>
                <w:sz w:val="18"/>
                <w:szCs w:val="18"/>
              </w:rPr>
              <w:t xml:space="preserve">South Sudan: GDP rebasing, IoT, TiVA and related support to modernize the economic statistics </w:t>
            </w:r>
          </w:p>
        </w:tc>
      </w:tr>
    </w:tbl>
    <w:tbl>
      <w:tblPr>
        <w:tblStyle w:val="TableGrid45"/>
        <w:tblW w:w="15480" w:type="dxa"/>
        <w:tblInd w:w="-185" w:type="dxa"/>
        <w:tblLayout w:type="fixed"/>
        <w:tblLook w:val="04A0" w:firstRow="1" w:lastRow="0" w:firstColumn="1" w:lastColumn="0" w:noHBand="0" w:noVBand="1"/>
      </w:tblPr>
      <w:tblGrid>
        <w:gridCol w:w="2070"/>
        <w:gridCol w:w="13410"/>
      </w:tblGrid>
      <w:tr w:rsidR="001E3955" w:rsidRPr="007E37FD" w14:paraId="24BABA67" w14:textId="77777777" w:rsidTr="006C5B89">
        <w:tc>
          <w:tcPr>
            <w:tcW w:w="2070" w:type="dxa"/>
            <w:shd w:val="clear" w:color="auto" w:fill="E2EFD9" w:themeFill="accent6" w:themeFillTint="33"/>
            <w:vAlign w:val="center"/>
          </w:tcPr>
          <w:p w14:paraId="4E97241D" w14:textId="77777777" w:rsidR="001E3955" w:rsidRPr="007E37FD" w:rsidRDefault="001E3955" w:rsidP="001E3955">
            <w:pPr>
              <w:pStyle w:val="ListParagraph"/>
              <w:numPr>
                <w:ilvl w:val="0"/>
                <w:numId w:val="23"/>
              </w:numPr>
              <w:tabs>
                <w:tab w:val="left" w:pos="55"/>
              </w:tabs>
              <w:ind w:left="187" w:hanging="187"/>
              <w:rPr>
                <w:rFonts w:asciiTheme="majorBidi" w:hAnsiTheme="majorBidi" w:cstheme="majorBidi"/>
                <w:b/>
                <w:bCs/>
                <w:sz w:val="18"/>
                <w:szCs w:val="18"/>
              </w:rPr>
            </w:pPr>
            <w:r w:rsidRPr="007E37FD">
              <w:rPr>
                <w:rFonts w:asciiTheme="majorBidi" w:eastAsiaTheme="minorHAnsi" w:hAnsiTheme="majorBidi" w:cstheme="majorBidi"/>
                <w:sz w:val="18"/>
                <w:szCs w:val="18"/>
                <w:lang w:val="en-GB" w:eastAsia="en-US"/>
              </w:rPr>
              <w:br w:type="column"/>
            </w:r>
            <w:r w:rsidRPr="007E37FD">
              <w:rPr>
                <w:rFonts w:asciiTheme="majorBidi" w:hAnsiTheme="majorBidi" w:cstheme="majorBidi"/>
                <w:b/>
                <w:bCs/>
                <w:sz w:val="18"/>
                <w:szCs w:val="18"/>
              </w:rPr>
              <w:t>Planned result 3</w:t>
            </w:r>
            <w:r w:rsidRPr="007E37FD">
              <w:rPr>
                <w:rFonts w:asciiTheme="majorBidi" w:hAnsiTheme="majorBidi" w:cstheme="majorBidi"/>
                <w:b/>
                <w:bCs/>
                <w:sz w:val="18"/>
                <w:szCs w:val="18"/>
              </w:rPr>
              <w:br/>
              <w:t>/Outcome</w:t>
            </w:r>
          </w:p>
        </w:tc>
        <w:tc>
          <w:tcPr>
            <w:tcW w:w="13410" w:type="dxa"/>
            <w:shd w:val="clear" w:color="auto" w:fill="E2EFD9" w:themeFill="accent6" w:themeFillTint="33"/>
            <w:vAlign w:val="center"/>
          </w:tcPr>
          <w:p w14:paraId="17514B19" w14:textId="77777777" w:rsidR="001E3955" w:rsidRPr="007E37FD" w:rsidRDefault="001E3955" w:rsidP="006C5B89">
            <w:pPr>
              <w:contextualSpacing/>
              <w:rPr>
                <w:rFonts w:asciiTheme="majorBidi" w:hAnsiTheme="majorBidi" w:cstheme="majorBidi"/>
                <w:b/>
                <w:bCs/>
                <w:sz w:val="18"/>
                <w:szCs w:val="18"/>
              </w:rPr>
            </w:pPr>
            <w:r w:rsidRPr="007E37FD">
              <w:rPr>
                <w:rFonts w:asciiTheme="majorBidi" w:hAnsiTheme="majorBidi" w:cstheme="majorBidi"/>
                <w:b/>
                <w:bCs/>
                <w:sz w:val="18"/>
                <w:szCs w:val="18"/>
              </w:rPr>
              <w:t>Progress towards integrated statistical and geospatial information frameworks</w:t>
            </w:r>
            <w:r w:rsidRPr="007E37FD">
              <w:rPr>
                <w:rFonts w:asciiTheme="majorBidi" w:hAnsiTheme="majorBidi" w:cstheme="majorBidi"/>
                <w:b/>
                <w:bCs/>
                <w:color w:val="000000"/>
                <w:sz w:val="18"/>
                <w:szCs w:val="18"/>
              </w:rPr>
              <w:t xml:space="preserve"> </w:t>
            </w:r>
          </w:p>
        </w:tc>
      </w:tr>
    </w:tbl>
    <w:tbl>
      <w:tblPr>
        <w:tblStyle w:val="TableGrid20"/>
        <w:tblW w:w="15480" w:type="dxa"/>
        <w:tblInd w:w="-185" w:type="dxa"/>
        <w:tblLayout w:type="fixed"/>
        <w:tblLook w:val="04A0" w:firstRow="1" w:lastRow="0" w:firstColumn="1" w:lastColumn="0" w:noHBand="0" w:noVBand="1"/>
      </w:tblPr>
      <w:tblGrid>
        <w:gridCol w:w="2070"/>
        <w:gridCol w:w="13410"/>
      </w:tblGrid>
      <w:tr w:rsidR="001E3955" w:rsidRPr="007E37FD" w14:paraId="6131014E" w14:textId="77777777" w:rsidTr="006C5B89">
        <w:trPr>
          <w:trHeight w:val="312"/>
        </w:trPr>
        <w:tc>
          <w:tcPr>
            <w:tcW w:w="2070" w:type="dxa"/>
            <w:tcBorders>
              <w:bottom w:val="single" w:sz="4" w:space="0" w:color="auto"/>
            </w:tcBorders>
            <w:shd w:val="clear" w:color="auto" w:fill="DEEAF6" w:themeFill="accent5" w:themeFillTint="33"/>
            <w:vAlign w:val="center"/>
          </w:tcPr>
          <w:p w14:paraId="2A8DBD5D" w14:textId="77777777" w:rsidR="001E3955" w:rsidRPr="007E37FD" w:rsidRDefault="001E3955" w:rsidP="001E3955">
            <w:pPr>
              <w:pStyle w:val="ListParagraph"/>
              <w:numPr>
                <w:ilvl w:val="0"/>
                <w:numId w:val="23"/>
              </w:numPr>
              <w:tabs>
                <w:tab w:val="left" w:pos="55"/>
              </w:tabs>
              <w:ind w:left="187" w:hanging="187"/>
              <w:rPr>
                <w:rFonts w:asciiTheme="majorBidi" w:hAnsiTheme="majorBidi" w:cstheme="majorBidi"/>
                <w:b/>
                <w:bCs/>
                <w:sz w:val="18"/>
                <w:szCs w:val="18"/>
                <w:lang w:val="en-GB"/>
              </w:rPr>
            </w:pPr>
            <w:r w:rsidRPr="007E37FD">
              <w:rPr>
                <w:rFonts w:asciiTheme="majorBidi" w:hAnsiTheme="majorBidi" w:cstheme="majorBidi"/>
                <w:b/>
                <w:bCs/>
                <w:sz w:val="18"/>
                <w:szCs w:val="18"/>
              </w:rPr>
              <w:t xml:space="preserve"> Indicator</w:t>
            </w:r>
            <w:r w:rsidRPr="007E37FD">
              <w:rPr>
                <w:rFonts w:asciiTheme="majorBidi" w:eastAsiaTheme="minorHAnsi" w:hAnsiTheme="majorBidi" w:cstheme="majorBidi"/>
                <w:b/>
                <w:bCs/>
                <w:sz w:val="18"/>
                <w:szCs w:val="18"/>
                <w:lang w:val="en-GB" w:eastAsia="en-US"/>
              </w:rPr>
              <w:t xml:space="preserve"> of </w:t>
            </w:r>
            <w:r w:rsidRPr="007E37FD">
              <w:rPr>
                <w:rFonts w:asciiTheme="majorBidi" w:hAnsiTheme="majorBidi" w:cstheme="majorBidi"/>
                <w:b/>
                <w:bCs/>
                <w:sz w:val="18"/>
                <w:szCs w:val="18"/>
              </w:rPr>
              <w:t>Achievement</w:t>
            </w:r>
            <w:r w:rsidRPr="007E37FD">
              <w:rPr>
                <w:rFonts w:asciiTheme="majorBidi" w:eastAsiaTheme="minorHAnsi" w:hAnsiTheme="majorBidi" w:cstheme="majorBidi"/>
                <w:b/>
                <w:bCs/>
                <w:sz w:val="18"/>
                <w:szCs w:val="18"/>
                <w:lang w:val="en-GB" w:eastAsia="en-US"/>
              </w:rPr>
              <w:t xml:space="preserve"> (IoA)</w:t>
            </w:r>
          </w:p>
        </w:tc>
        <w:tc>
          <w:tcPr>
            <w:tcW w:w="13410" w:type="dxa"/>
            <w:tcBorders>
              <w:bottom w:val="single" w:sz="4" w:space="0" w:color="auto"/>
            </w:tcBorders>
          </w:tcPr>
          <w:p w14:paraId="1AA65841" w14:textId="77777777" w:rsidR="001E3955" w:rsidRPr="007E37FD" w:rsidRDefault="001E3955" w:rsidP="006C5B89">
            <w:pPr>
              <w:ind w:left="462" w:hanging="462"/>
              <w:rPr>
                <w:rFonts w:asciiTheme="majorBidi" w:hAnsiTheme="majorBidi" w:cstheme="majorBidi"/>
                <w:color w:val="000000"/>
                <w:sz w:val="18"/>
                <w:szCs w:val="18"/>
              </w:rPr>
            </w:pPr>
            <w:r w:rsidRPr="007E37FD">
              <w:rPr>
                <w:rFonts w:asciiTheme="majorBidi" w:hAnsiTheme="majorBidi" w:cstheme="majorBidi"/>
                <w:b/>
                <w:bCs/>
                <w:color w:val="000000"/>
                <w:sz w:val="18"/>
                <w:szCs w:val="18"/>
              </w:rPr>
              <w:t>IoA 3:</w:t>
            </w:r>
            <w:r w:rsidRPr="007E37FD">
              <w:rPr>
                <w:rFonts w:asciiTheme="majorBidi" w:hAnsiTheme="majorBidi" w:cstheme="majorBidi"/>
                <w:color w:val="000000"/>
                <w:sz w:val="18"/>
                <w:szCs w:val="18"/>
              </w:rPr>
              <w:t xml:space="preserve"> Number of members of ECA applying at least one of the strategic pathways of the United Nations Integrated Geospatial Information Framework </w:t>
            </w:r>
          </w:p>
          <w:p w14:paraId="7A946351" w14:textId="77777777" w:rsidR="001E3955" w:rsidRPr="007E37FD" w:rsidRDefault="001E3955" w:rsidP="001E3955">
            <w:pPr>
              <w:pStyle w:val="ListParagraph"/>
              <w:numPr>
                <w:ilvl w:val="0"/>
                <w:numId w:val="21"/>
              </w:numPr>
              <w:ind w:left="486" w:hanging="270"/>
              <w:jc w:val="both"/>
              <w:rPr>
                <w:rFonts w:asciiTheme="majorBidi" w:hAnsiTheme="majorBidi" w:cstheme="majorBidi"/>
                <w:b/>
                <w:bCs/>
                <w:i/>
                <w:iCs/>
                <w:color w:val="000000"/>
                <w:sz w:val="18"/>
                <w:szCs w:val="18"/>
              </w:rPr>
            </w:pPr>
            <w:r w:rsidRPr="007E37FD">
              <w:rPr>
                <w:rFonts w:asciiTheme="majorBidi" w:eastAsia="Calibri" w:hAnsiTheme="majorBidi" w:cstheme="majorBidi"/>
                <w:b/>
                <w:bCs/>
                <w:sz w:val="18"/>
                <w:szCs w:val="18"/>
                <w:lang w:eastAsia="en-US"/>
              </w:rPr>
              <w:t>Baseline</w:t>
            </w:r>
            <w:r w:rsidRPr="007E37FD">
              <w:rPr>
                <w:rFonts w:asciiTheme="majorBidi" w:hAnsiTheme="majorBidi" w:cstheme="majorBidi"/>
                <w:b/>
                <w:bCs/>
                <w:i/>
                <w:iCs/>
                <w:color w:val="000000"/>
                <w:sz w:val="18"/>
                <w:szCs w:val="18"/>
              </w:rPr>
              <w:t xml:space="preserve"> (end of 2024):</w:t>
            </w:r>
            <w:r w:rsidRPr="007E37FD">
              <w:rPr>
                <w:rFonts w:asciiTheme="majorBidi" w:hAnsiTheme="majorBidi" w:cstheme="majorBidi"/>
                <w:i/>
                <w:iCs/>
                <w:color w:val="000000"/>
                <w:sz w:val="18"/>
                <w:szCs w:val="18"/>
              </w:rPr>
              <w:t xml:space="preserve"> </w:t>
            </w:r>
            <w:r w:rsidRPr="007E37FD">
              <w:rPr>
                <w:rFonts w:asciiTheme="majorBidi" w:hAnsiTheme="majorBidi" w:cstheme="majorBidi"/>
                <w:b/>
                <w:bCs/>
                <w:color w:val="000000"/>
                <w:sz w:val="18"/>
                <w:szCs w:val="18"/>
              </w:rPr>
              <w:t>8</w:t>
            </w:r>
            <w:r w:rsidRPr="007E37FD">
              <w:rPr>
                <w:rStyle w:val="FootnoteReference"/>
                <w:rFonts w:asciiTheme="majorBidi" w:hAnsiTheme="majorBidi"/>
                <w:color w:val="000000"/>
                <w:sz w:val="18"/>
                <w:szCs w:val="18"/>
              </w:rPr>
              <w:footnoteReference w:id="7"/>
            </w:r>
          </w:p>
          <w:p w14:paraId="29B312FD" w14:textId="77777777" w:rsidR="001E3955" w:rsidRPr="00C41A70" w:rsidRDefault="001E3955" w:rsidP="001E3955">
            <w:pPr>
              <w:pStyle w:val="ListParagraph"/>
              <w:numPr>
                <w:ilvl w:val="0"/>
                <w:numId w:val="21"/>
              </w:numPr>
              <w:ind w:left="482" w:hanging="270"/>
              <w:jc w:val="both"/>
              <w:rPr>
                <w:rFonts w:asciiTheme="majorBidi" w:hAnsiTheme="majorBidi" w:cstheme="majorBidi"/>
                <w:color w:val="000000"/>
                <w:sz w:val="18"/>
                <w:szCs w:val="18"/>
              </w:rPr>
            </w:pPr>
            <w:r w:rsidRPr="007E37FD">
              <w:rPr>
                <w:rFonts w:asciiTheme="majorBidi" w:hAnsiTheme="majorBidi" w:cstheme="majorBidi"/>
                <w:b/>
                <w:bCs/>
                <w:i/>
                <w:iCs/>
                <w:color w:val="000000"/>
                <w:sz w:val="18"/>
                <w:szCs w:val="18"/>
              </w:rPr>
              <w:t xml:space="preserve">Target (2025): </w:t>
            </w:r>
            <w:r w:rsidRPr="007E37FD">
              <w:rPr>
                <w:rFonts w:ascii="Arial Narrow" w:hAnsi="Arial Narrow" w:cstheme="minorHAnsi"/>
                <w:b/>
                <w:bCs/>
                <w:color w:val="000000"/>
                <w:sz w:val="18"/>
                <w:szCs w:val="18"/>
              </w:rPr>
              <w:t>3</w:t>
            </w:r>
            <w:r w:rsidRPr="007E37FD">
              <w:rPr>
                <w:rStyle w:val="FootnoteReference"/>
                <w:rFonts w:ascii="Arial Narrow" w:hAnsi="Arial Narrow" w:cstheme="minorHAnsi"/>
                <w:b/>
                <w:bCs/>
                <w:color w:val="000000"/>
                <w:sz w:val="18"/>
                <w:szCs w:val="18"/>
              </w:rPr>
              <w:footnoteReference w:id="8"/>
            </w:r>
            <w:r>
              <w:rPr>
                <w:rFonts w:ascii="Arial Narrow" w:hAnsi="Arial Narrow" w:cstheme="minorHAnsi"/>
                <w:b/>
                <w:bCs/>
                <w:color w:val="000000"/>
                <w:sz w:val="18"/>
                <w:szCs w:val="18"/>
              </w:rPr>
              <w:t xml:space="preserve"> </w:t>
            </w:r>
            <w:r w:rsidRPr="00C41A70">
              <w:rPr>
                <w:rFonts w:asciiTheme="majorBidi" w:hAnsiTheme="majorBidi" w:cstheme="majorBidi"/>
                <w:color w:val="000000"/>
                <w:sz w:val="18"/>
                <w:szCs w:val="18"/>
              </w:rPr>
              <w:t>(</w:t>
            </w:r>
            <w:r w:rsidRPr="00C41A70">
              <w:rPr>
                <w:rFonts w:asciiTheme="majorBidi" w:hAnsiTheme="majorBidi" w:cstheme="majorBidi"/>
                <w:sz w:val="18"/>
                <w:szCs w:val="18"/>
              </w:rPr>
              <w:t>Support to Eswatini in geospatial information systems could face uncertainty due to lack of resources)</w:t>
            </w:r>
          </w:p>
          <w:p w14:paraId="55EC316D" w14:textId="77777777" w:rsidR="001E3955" w:rsidRPr="007E37FD" w:rsidRDefault="001E3955" w:rsidP="001E3955">
            <w:pPr>
              <w:pStyle w:val="ListParagraph"/>
              <w:numPr>
                <w:ilvl w:val="0"/>
                <w:numId w:val="21"/>
              </w:numPr>
              <w:ind w:left="486" w:hanging="270"/>
              <w:jc w:val="both"/>
              <w:rPr>
                <w:rFonts w:asciiTheme="majorBidi" w:hAnsiTheme="majorBidi" w:cstheme="majorBidi"/>
                <w:iCs/>
                <w:sz w:val="18"/>
                <w:szCs w:val="18"/>
              </w:rPr>
            </w:pPr>
            <w:r w:rsidRPr="007E37FD">
              <w:rPr>
                <w:rFonts w:asciiTheme="majorBidi" w:eastAsia="Calibri" w:hAnsiTheme="majorBidi" w:cstheme="majorBidi"/>
                <w:b/>
                <w:bCs/>
                <w:sz w:val="18"/>
                <w:szCs w:val="18"/>
                <w:lang w:eastAsia="en-US"/>
              </w:rPr>
              <w:t>Cumulative</w:t>
            </w:r>
            <w:r w:rsidRPr="007E37FD">
              <w:rPr>
                <w:rFonts w:asciiTheme="majorBidi" w:hAnsiTheme="majorBidi" w:cstheme="majorBidi"/>
                <w:b/>
                <w:bCs/>
                <w:i/>
                <w:iCs/>
                <w:color w:val="000000"/>
                <w:sz w:val="18"/>
                <w:szCs w:val="18"/>
              </w:rPr>
              <w:t xml:space="preserve"> Target (Baseline+ Annul Target): 11</w:t>
            </w:r>
          </w:p>
        </w:tc>
      </w:tr>
    </w:tbl>
    <w:tbl>
      <w:tblPr>
        <w:tblStyle w:val="TableGrid45"/>
        <w:tblW w:w="15480" w:type="dxa"/>
        <w:tblInd w:w="-185" w:type="dxa"/>
        <w:tblLayout w:type="fixed"/>
        <w:tblLook w:val="04A0" w:firstRow="1" w:lastRow="0" w:firstColumn="1" w:lastColumn="0" w:noHBand="0" w:noVBand="1"/>
      </w:tblPr>
      <w:tblGrid>
        <w:gridCol w:w="2070"/>
        <w:gridCol w:w="5850"/>
        <w:gridCol w:w="900"/>
        <w:gridCol w:w="720"/>
        <w:gridCol w:w="720"/>
        <w:gridCol w:w="720"/>
        <w:gridCol w:w="720"/>
        <w:gridCol w:w="990"/>
        <w:gridCol w:w="900"/>
        <w:gridCol w:w="990"/>
        <w:gridCol w:w="900"/>
      </w:tblGrid>
      <w:tr w:rsidR="001E3955" w:rsidRPr="007E37FD" w14:paraId="27D65A99" w14:textId="77777777" w:rsidTr="006C5B89">
        <w:tc>
          <w:tcPr>
            <w:tcW w:w="2070" w:type="dxa"/>
            <w:vMerge w:val="restart"/>
            <w:shd w:val="clear" w:color="auto" w:fill="DEEAF6" w:themeFill="accent5" w:themeFillTint="33"/>
            <w:vAlign w:val="center"/>
          </w:tcPr>
          <w:p w14:paraId="300BFDF4" w14:textId="77777777" w:rsidR="001E3955" w:rsidRPr="007E37FD" w:rsidRDefault="001E3955" w:rsidP="001E3955">
            <w:pPr>
              <w:pStyle w:val="ListParagraph"/>
              <w:numPr>
                <w:ilvl w:val="0"/>
                <w:numId w:val="23"/>
              </w:numPr>
              <w:tabs>
                <w:tab w:val="left" w:pos="55"/>
              </w:tabs>
              <w:ind w:left="187" w:hanging="187"/>
              <w:rPr>
                <w:rFonts w:asciiTheme="majorBidi" w:hAnsiTheme="majorBidi" w:cstheme="majorBidi"/>
                <w:b/>
                <w:bCs/>
                <w:sz w:val="18"/>
                <w:szCs w:val="18"/>
              </w:rPr>
            </w:pPr>
            <w:r w:rsidRPr="007E37FD">
              <w:rPr>
                <w:rFonts w:asciiTheme="majorBidi" w:hAnsiTheme="majorBidi" w:cstheme="majorBidi"/>
                <w:b/>
                <w:bCs/>
                <w:sz w:val="18"/>
                <w:szCs w:val="18"/>
              </w:rPr>
              <w:t xml:space="preserve"> Deliverables, Gender marker, Quarter, Funding source)</w:t>
            </w:r>
          </w:p>
        </w:tc>
        <w:tc>
          <w:tcPr>
            <w:tcW w:w="5850" w:type="dxa"/>
            <w:vMerge w:val="restart"/>
            <w:shd w:val="clear" w:color="auto" w:fill="FBE4D5" w:themeFill="accent2" w:themeFillTint="33"/>
            <w:vAlign w:val="center"/>
          </w:tcPr>
          <w:p w14:paraId="571A53B4" w14:textId="77777777" w:rsidR="001E3955" w:rsidRPr="007E37FD" w:rsidRDefault="001E3955" w:rsidP="006C5B89">
            <w:pPr>
              <w:ind w:left="270"/>
              <w:contextualSpacing/>
              <w:jc w:val="center"/>
              <w:rPr>
                <w:rFonts w:asciiTheme="majorBidi" w:hAnsiTheme="majorBidi" w:cstheme="majorBidi"/>
                <w:b/>
                <w:bCs/>
                <w:sz w:val="18"/>
                <w:szCs w:val="18"/>
              </w:rPr>
            </w:pPr>
            <w:r w:rsidRPr="007E37FD">
              <w:rPr>
                <w:rFonts w:asciiTheme="majorBidi" w:hAnsiTheme="majorBidi" w:cstheme="majorBidi"/>
                <w:b/>
                <w:bCs/>
                <w:sz w:val="18"/>
                <w:szCs w:val="18"/>
              </w:rPr>
              <w:t>Deliverable</w:t>
            </w:r>
          </w:p>
          <w:p w14:paraId="280A06F8" w14:textId="77777777" w:rsidR="001E3955" w:rsidRPr="007E37FD" w:rsidRDefault="001E3955" w:rsidP="006C5B89">
            <w:pPr>
              <w:contextualSpacing/>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i/>
                <w:iCs/>
                <w:sz w:val="18"/>
                <w:szCs w:val="18"/>
                <w:lang w:val="en-GB" w:eastAsia="en-US"/>
              </w:rPr>
              <w:t xml:space="preserve"> </w:t>
            </w:r>
          </w:p>
        </w:tc>
        <w:tc>
          <w:tcPr>
            <w:tcW w:w="900" w:type="dxa"/>
            <w:vMerge w:val="restart"/>
            <w:shd w:val="clear" w:color="auto" w:fill="FBE4D5" w:themeFill="accent2" w:themeFillTint="33"/>
            <w:vAlign w:val="center"/>
          </w:tcPr>
          <w:p w14:paraId="23BA251F" w14:textId="77777777" w:rsidR="001E3955" w:rsidRPr="007E37FD" w:rsidRDefault="001E3955" w:rsidP="006C5B89">
            <w:pPr>
              <w:contextualSpacing/>
              <w:rPr>
                <w:rFonts w:asciiTheme="majorBidi" w:hAnsiTheme="majorBidi" w:cstheme="majorBidi"/>
                <w:b/>
                <w:bCs/>
                <w:i/>
                <w:iCs/>
                <w:sz w:val="18"/>
                <w:szCs w:val="18"/>
              </w:rPr>
            </w:pPr>
            <w:r w:rsidRPr="007E37FD">
              <w:rPr>
                <w:rFonts w:ascii="Times New Roman" w:hAnsi="Times New Roman" w:cs="Times New Roman"/>
                <w:b/>
                <w:bCs/>
                <w:sz w:val="18"/>
                <w:szCs w:val="18"/>
              </w:rPr>
              <w:t>Gender marker</w:t>
            </w:r>
            <w:r w:rsidRPr="007E37FD">
              <w:rPr>
                <w:rFonts w:asciiTheme="majorBidi" w:hAnsiTheme="majorBidi" w:cstheme="majorBidi"/>
                <w:b/>
                <w:bCs/>
                <w:i/>
                <w:iCs/>
                <w:sz w:val="18"/>
                <w:szCs w:val="18"/>
              </w:rPr>
              <w:t xml:space="preserve"> </w:t>
            </w:r>
          </w:p>
        </w:tc>
        <w:tc>
          <w:tcPr>
            <w:tcW w:w="2880" w:type="dxa"/>
            <w:gridSpan w:val="4"/>
            <w:shd w:val="clear" w:color="auto" w:fill="FBE4D5" w:themeFill="accent2" w:themeFillTint="33"/>
            <w:vAlign w:val="center"/>
          </w:tcPr>
          <w:p w14:paraId="372EE59D"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i/>
                <w:iCs/>
                <w:sz w:val="18"/>
                <w:szCs w:val="18"/>
                <w:lang w:val="en-GB" w:eastAsia="en-US"/>
              </w:rPr>
              <w:t>To be completed by</w:t>
            </w:r>
          </w:p>
        </w:tc>
        <w:tc>
          <w:tcPr>
            <w:tcW w:w="3780" w:type="dxa"/>
            <w:gridSpan w:val="4"/>
            <w:shd w:val="clear" w:color="auto" w:fill="FBE4D5" w:themeFill="accent2" w:themeFillTint="33"/>
            <w:vAlign w:val="center"/>
          </w:tcPr>
          <w:p w14:paraId="1D2B793A" w14:textId="77777777" w:rsidR="001E3955" w:rsidRPr="007E37FD" w:rsidRDefault="001E3955" w:rsidP="006C5B89">
            <w:pPr>
              <w:ind w:left="270"/>
              <w:contextualSpacing/>
              <w:jc w:val="center"/>
              <w:rPr>
                <w:rFonts w:asciiTheme="majorBidi" w:hAnsiTheme="majorBidi" w:cstheme="majorBidi"/>
                <w:b/>
                <w:bCs/>
                <w:sz w:val="18"/>
                <w:szCs w:val="18"/>
              </w:rPr>
            </w:pPr>
            <w:r w:rsidRPr="007E37FD">
              <w:rPr>
                <w:rFonts w:asciiTheme="majorBidi" w:hAnsiTheme="majorBidi" w:cstheme="majorBidi"/>
                <w:b/>
                <w:bCs/>
                <w:sz w:val="18"/>
                <w:szCs w:val="18"/>
              </w:rPr>
              <w:t>Funding source and Budget</w:t>
            </w:r>
          </w:p>
        </w:tc>
      </w:tr>
      <w:tr w:rsidR="001E3955" w:rsidRPr="007E37FD" w14:paraId="7A82BBBB" w14:textId="77777777" w:rsidTr="006C5B89">
        <w:trPr>
          <w:trHeight w:val="449"/>
        </w:trPr>
        <w:tc>
          <w:tcPr>
            <w:tcW w:w="2070" w:type="dxa"/>
            <w:vMerge/>
            <w:shd w:val="clear" w:color="auto" w:fill="DEEAF6" w:themeFill="accent5" w:themeFillTint="33"/>
            <w:vAlign w:val="center"/>
          </w:tcPr>
          <w:p w14:paraId="655E5FB8" w14:textId="77777777" w:rsidR="001E3955" w:rsidRPr="007E37FD" w:rsidRDefault="001E3955" w:rsidP="006C5B89">
            <w:pPr>
              <w:tabs>
                <w:tab w:val="left" w:pos="55"/>
              </w:tabs>
              <w:rPr>
                <w:rFonts w:asciiTheme="majorBidi" w:hAnsiTheme="majorBidi" w:cstheme="majorBidi"/>
                <w:b/>
                <w:bCs/>
                <w:sz w:val="18"/>
                <w:szCs w:val="18"/>
              </w:rPr>
            </w:pPr>
          </w:p>
        </w:tc>
        <w:tc>
          <w:tcPr>
            <w:tcW w:w="5850" w:type="dxa"/>
            <w:vMerge/>
            <w:shd w:val="clear" w:color="auto" w:fill="FBE4D5" w:themeFill="accent2" w:themeFillTint="33"/>
            <w:vAlign w:val="center"/>
          </w:tcPr>
          <w:p w14:paraId="708B0243" w14:textId="77777777" w:rsidR="001E3955" w:rsidRPr="007E37FD" w:rsidRDefault="001E3955" w:rsidP="006C5B89">
            <w:pPr>
              <w:ind w:left="270"/>
              <w:contextualSpacing/>
              <w:jc w:val="center"/>
              <w:rPr>
                <w:rFonts w:asciiTheme="majorBidi" w:hAnsiTheme="majorBidi" w:cstheme="majorBidi"/>
                <w:b/>
                <w:bCs/>
                <w:sz w:val="18"/>
                <w:szCs w:val="18"/>
              </w:rPr>
            </w:pPr>
          </w:p>
        </w:tc>
        <w:tc>
          <w:tcPr>
            <w:tcW w:w="900" w:type="dxa"/>
            <w:vMerge/>
            <w:shd w:val="clear" w:color="auto" w:fill="FBE4D5" w:themeFill="accent2" w:themeFillTint="33"/>
            <w:vAlign w:val="center"/>
          </w:tcPr>
          <w:p w14:paraId="1FE2BE2D" w14:textId="77777777" w:rsidR="001E3955" w:rsidRPr="007E37FD" w:rsidRDefault="001E3955" w:rsidP="006C5B89">
            <w:pPr>
              <w:contextualSpacing/>
              <w:rPr>
                <w:rFonts w:ascii="Times New Roman" w:hAnsi="Times New Roman" w:cs="Times New Roman"/>
                <w:b/>
                <w:bCs/>
                <w:sz w:val="18"/>
                <w:szCs w:val="18"/>
              </w:rPr>
            </w:pPr>
          </w:p>
        </w:tc>
        <w:tc>
          <w:tcPr>
            <w:tcW w:w="720" w:type="dxa"/>
            <w:shd w:val="clear" w:color="auto" w:fill="FBE4D5" w:themeFill="accent2" w:themeFillTint="33"/>
            <w:vAlign w:val="center"/>
          </w:tcPr>
          <w:p w14:paraId="58A6854F"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Q1</w:t>
            </w:r>
          </w:p>
        </w:tc>
        <w:tc>
          <w:tcPr>
            <w:tcW w:w="720" w:type="dxa"/>
            <w:shd w:val="clear" w:color="auto" w:fill="FBE4D5" w:themeFill="accent2" w:themeFillTint="33"/>
            <w:vAlign w:val="center"/>
          </w:tcPr>
          <w:p w14:paraId="0755140D"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Q2</w:t>
            </w:r>
          </w:p>
        </w:tc>
        <w:tc>
          <w:tcPr>
            <w:tcW w:w="720" w:type="dxa"/>
            <w:shd w:val="clear" w:color="auto" w:fill="FBE4D5" w:themeFill="accent2" w:themeFillTint="33"/>
            <w:vAlign w:val="center"/>
          </w:tcPr>
          <w:p w14:paraId="65EEDCDC"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Q3</w:t>
            </w:r>
          </w:p>
        </w:tc>
        <w:tc>
          <w:tcPr>
            <w:tcW w:w="720" w:type="dxa"/>
            <w:shd w:val="clear" w:color="auto" w:fill="FBE4D5" w:themeFill="accent2" w:themeFillTint="33"/>
            <w:vAlign w:val="center"/>
          </w:tcPr>
          <w:p w14:paraId="179BCF39" w14:textId="77777777" w:rsidR="001E3955" w:rsidRPr="007E37FD" w:rsidRDefault="001E3955" w:rsidP="006C5B89">
            <w:pPr>
              <w:jc w:val="center"/>
              <w:rPr>
                <w:rFonts w:asciiTheme="majorBidi" w:eastAsiaTheme="minorHAnsi" w:hAnsiTheme="majorBidi" w:cstheme="majorBidi"/>
                <w:b/>
                <w:bCs/>
                <w:i/>
                <w:iCs/>
                <w:sz w:val="18"/>
                <w:szCs w:val="18"/>
                <w:lang w:val="en-GB" w:eastAsia="en-US"/>
              </w:rPr>
            </w:pPr>
            <w:r w:rsidRPr="007E37FD">
              <w:rPr>
                <w:rFonts w:asciiTheme="majorBidi" w:eastAsiaTheme="minorHAnsi" w:hAnsiTheme="majorBidi" w:cstheme="majorBidi"/>
                <w:b/>
                <w:bCs/>
                <w:sz w:val="18"/>
                <w:szCs w:val="18"/>
                <w:lang w:val="en-GB" w:eastAsia="en-US"/>
              </w:rPr>
              <w:t>Q4</w:t>
            </w:r>
          </w:p>
        </w:tc>
        <w:tc>
          <w:tcPr>
            <w:tcW w:w="990" w:type="dxa"/>
            <w:shd w:val="clear" w:color="auto" w:fill="FBE4D5" w:themeFill="accent2" w:themeFillTint="33"/>
            <w:vAlign w:val="center"/>
          </w:tcPr>
          <w:p w14:paraId="4F697561"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RB</w:t>
            </w:r>
          </w:p>
        </w:tc>
        <w:tc>
          <w:tcPr>
            <w:tcW w:w="900" w:type="dxa"/>
            <w:shd w:val="clear" w:color="auto" w:fill="FBE4D5" w:themeFill="accent2" w:themeFillTint="33"/>
            <w:vAlign w:val="center"/>
          </w:tcPr>
          <w:p w14:paraId="1BC8E282"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XB</w:t>
            </w:r>
          </w:p>
        </w:tc>
        <w:tc>
          <w:tcPr>
            <w:tcW w:w="990" w:type="dxa"/>
            <w:shd w:val="clear" w:color="auto" w:fill="FBE4D5" w:themeFill="accent2" w:themeFillTint="33"/>
            <w:vAlign w:val="center"/>
          </w:tcPr>
          <w:p w14:paraId="04A647A8"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RPTC</w:t>
            </w:r>
          </w:p>
        </w:tc>
        <w:tc>
          <w:tcPr>
            <w:tcW w:w="900" w:type="dxa"/>
            <w:shd w:val="clear" w:color="auto" w:fill="FBE4D5" w:themeFill="accent2" w:themeFillTint="33"/>
            <w:vAlign w:val="center"/>
          </w:tcPr>
          <w:p w14:paraId="7A17B4DF" w14:textId="77777777" w:rsidR="001E3955" w:rsidRPr="007E37FD" w:rsidRDefault="001E3955" w:rsidP="006C5B89">
            <w:pPr>
              <w:contextualSpacing/>
              <w:jc w:val="center"/>
              <w:rPr>
                <w:rFonts w:asciiTheme="majorBidi" w:hAnsiTheme="majorBidi" w:cstheme="majorBidi"/>
                <w:b/>
                <w:bCs/>
                <w:sz w:val="18"/>
                <w:szCs w:val="18"/>
              </w:rPr>
            </w:pPr>
            <w:r w:rsidRPr="007E37FD">
              <w:rPr>
                <w:rFonts w:asciiTheme="majorBidi" w:eastAsiaTheme="minorHAnsi" w:hAnsiTheme="majorBidi" w:cstheme="majorBidi"/>
                <w:b/>
                <w:bCs/>
                <w:sz w:val="18"/>
                <w:szCs w:val="18"/>
                <w:lang w:val="en-GB" w:eastAsia="en-US"/>
              </w:rPr>
              <w:t>DA</w:t>
            </w:r>
          </w:p>
        </w:tc>
      </w:tr>
    </w:tbl>
    <w:tbl>
      <w:tblPr>
        <w:tblStyle w:val="TableGrid20"/>
        <w:tblW w:w="15480" w:type="dxa"/>
        <w:tblInd w:w="-185" w:type="dxa"/>
        <w:tblLayout w:type="fixed"/>
        <w:tblLook w:val="04A0" w:firstRow="1" w:lastRow="0" w:firstColumn="1" w:lastColumn="0" w:noHBand="0" w:noVBand="1"/>
      </w:tblPr>
      <w:tblGrid>
        <w:gridCol w:w="2069"/>
        <w:gridCol w:w="5851"/>
        <w:gridCol w:w="900"/>
        <w:gridCol w:w="720"/>
        <w:gridCol w:w="720"/>
        <w:gridCol w:w="720"/>
        <w:gridCol w:w="720"/>
        <w:gridCol w:w="990"/>
        <w:gridCol w:w="871"/>
        <w:gridCol w:w="1019"/>
        <w:gridCol w:w="900"/>
      </w:tblGrid>
      <w:tr w:rsidR="001E3955" w:rsidRPr="00452171" w14:paraId="5FBB14B7" w14:textId="77777777" w:rsidTr="006C5B89">
        <w:tc>
          <w:tcPr>
            <w:tcW w:w="2069" w:type="dxa"/>
            <w:shd w:val="clear" w:color="auto" w:fill="DEEAF6" w:themeFill="accent5" w:themeFillTint="33"/>
          </w:tcPr>
          <w:p w14:paraId="0468E45B" w14:textId="77777777" w:rsidR="001E3955" w:rsidRPr="001257ED" w:rsidRDefault="001E3955" w:rsidP="006C5B89">
            <w:pPr>
              <w:spacing w:after="120" w:line="259" w:lineRule="auto"/>
              <w:ind w:left="-82"/>
              <w:contextualSpacing/>
              <w:jc w:val="center"/>
              <w:rPr>
                <w:rFonts w:asciiTheme="majorBidi" w:hAnsiTheme="majorBidi" w:cstheme="majorBidi"/>
                <w:sz w:val="18"/>
                <w:szCs w:val="18"/>
              </w:rPr>
            </w:pPr>
            <w:bookmarkStart w:id="3" w:name="_Hlk181619671"/>
            <w:r>
              <w:rPr>
                <w:rFonts w:asciiTheme="majorBidi" w:hAnsiTheme="majorBidi" w:cstheme="majorBidi"/>
                <w:sz w:val="18"/>
                <w:szCs w:val="18"/>
              </w:rPr>
              <w:t>1</w:t>
            </w:r>
          </w:p>
        </w:tc>
        <w:tc>
          <w:tcPr>
            <w:tcW w:w="13411" w:type="dxa"/>
            <w:gridSpan w:val="10"/>
          </w:tcPr>
          <w:p w14:paraId="470D2E6E" w14:textId="77777777" w:rsidR="001E3955" w:rsidRPr="001257ED" w:rsidRDefault="001E3955" w:rsidP="006C5B89">
            <w:pPr>
              <w:rPr>
                <w:rFonts w:asciiTheme="majorBidi" w:eastAsiaTheme="minorHAnsi" w:hAnsiTheme="majorBidi" w:cstheme="majorBidi"/>
                <w:i/>
                <w:iCs/>
                <w:sz w:val="18"/>
                <w:szCs w:val="18"/>
                <w:lang w:val="en-GB" w:eastAsia="en-US"/>
              </w:rPr>
            </w:pPr>
            <w:r w:rsidRPr="001257ED">
              <w:rPr>
                <w:rFonts w:asciiTheme="majorBidi" w:eastAsiaTheme="minorHAnsi" w:hAnsiTheme="majorBidi" w:cstheme="majorBidi"/>
                <w:b/>
                <w:sz w:val="18"/>
                <w:szCs w:val="18"/>
                <w:lang w:val="en-GB" w:eastAsia="en-US"/>
              </w:rPr>
              <w:t>Parliamentary documentation</w:t>
            </w:r>
          </w:p>
        </w:tc>
      </w:tr>
      <w:tr w:rsidR="001E3955" w:rsidRPr="00452171" w14:paraId="7CAAB6A2" w14:textId="77777777" w:rsidTr="006C5B89">
        <w:trPr>
          <w:trHeight w:val="647"/>
        </w:trPr>
        <w:tc>
          <w:tcPr>
            <w:tcW w:w="2069" w:type="dxa"/>
            <w:shd w:val="clear" w:color="auto" w:fill="DEEAF6" w:themeFill="accent5" w:themeFillTint="33"/>
            <w:vAlign w:val="center"/>
          </w:tcPr>
          <w:p w14:paraId="271699C2" w14:textId="77777777" w:rsidR="001E3955" w:rsidRPr="001257ED" w:rsidRDefault="001E3955" w:rsidP="006C5B89">
            <w:pPr>
              <w:ind w:left="-82"/>
              <w:jc w:val="center"/>
              <w:rPr>
                <w:rFonts w:asciiTheme="majorBidi" w:hAnsiTheme="majorBidi" w:cstheme="majorBidi"/>
                <w:b/>
                <w:bCs/>
                <w:sz w:val="18"/>
                <w:szCs w:val="18"/>
              </w:rPr>
            </w:pPr>
          </w:p>
        </w:tc>
        <w:tc>
          <w:tcPr>
            <w:tcW w:w="5851" w:type="dxa"/>
          </w:tcPr>
          <w:p w14:paraId="291562D2" w14:textId="77777777" w:rsidR="001E3955" w:rsidRPr="001257ED" w:rsidRDefault="001E3955" w:rsidP="006C5B89">
            <w:pPr>
              <w:contextualSpacing/>
              <w:rPr>
                <w:rFonts w:asciiTheme="majorBidi" w:eastAsia="Times New Roman" w:hAnsiTheme="majorBidi" w:cstheme="majorBidi"/>
                <w:kern w:val="3"/>
                <w:sz w:val="18"/>
                <w:szCs w:val="18"/>
              </w:rPr>
            </w:pPr>
            <w:r w:rsidRPr="001257ED">
              <w:rPr>
                <w:rFonts w:asciiTheme="majorBidi" w:eastAsia="Times New Roman" w:hAnsiTheme="majorBidi" w:cstheme="majorBidi"/>
                <w:kern w:val="3"/>
                <w:sz w:val="18"/>
                <w:szCs w:val="18"/>
              </w:rPr>
              <w:t>(TT) Geospatial information management, to the Regional Committee of United Nations Global Geospatial Information Management for Africa at its ninth, tenth and eleventh meetings (SDG.9, SDG.17)</w:t>
            </w:r>
          </w:p>
        </w:tc>
        <w:tc>
          <w:tcPr>
            <w:tcW w:w="900" w:type="dxa"/>
          </w:tcPr>
          <w:p w14:paraId="347CE6BC"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w:t>
            </w:r>
          </w:p>
        </w:tc>
        <w:tc>
          <w:tcPr>
            <w:tcW w:w="720" w:type="dxa"/>
          </w:tcPr>
          <w:p w14:paraId="36AC88F9"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140F87A9"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32D411A6"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0CB5CA13" w14:textId="77777777" w:rsidR="001E3955" w:rsidRPr="001257ED" w:rsidRDefault="001E3955" w:rsidP="006C5B89">
            <w:pPr>
              <w:rPr>
                <w:rFonts w:asciiTheme="majorBidi" w:eastAsiaTheme="minorHAnsi" w:hAnsiTheme="majorBidi" w:cstheme="majorBidi"/>
                <w:sz w:val="18"/>
                <w:szCs w:val="18"/>
                <w:lang w:val="en-GB" w:eastAsia="en-US"/>
              </w:rPr>
            </w:pPr>
          </w:p>
        </w:tc>
        <w:tc>
          <w:tcPr>
            <w:tcW w:w="990" w:type="dxa"/>
            <w:vAlign w:val="center"/>
          </w:tcPr>
          <w:p w14:paraId="3515FA4B"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10,000</w:t>
            </w:r>
          </w:p>
        </w:tc>
        <w:tc>
          <w:tcPr>
            <w:tcW w:w="871" w:type="dxa"/>
          </w:tcPr>
          <w:p w14:paraId="272FDC59" w14:textId="77777777" w:rsidR="001E3955" w:rsidRPr="001257ED" w:rsidRDefault="001E3955" w:rsidP="006C5B89">
            <w:pPr>
              <w:rPr>
                <w:rFonts w:asciiTheme="majorBidi" w:eastAsiaTheme="minorHAnsi" w:hAnsiTheme="majorBidi" w:cstheme="majorBidi"/>
                <w:sz w:val="18"/>
                <w:szCs w:val="18"/>
                <w:lang w:val="en-GB" w:eastAsia="en-US"/>
              </w:rPr>
            </w:pPr>
          </w:p>
        </w:tc>
        <w:tc>
          <w:tcPr>
            <w:tcW w:w="1019" w:type="dxa"/>
          </w:tcPr>
          <w:p w14:paraId="722518A6" w14:textId="77777777" w:rsidR="001E3955" w:rsidRPr="001257ED" w:rsidRDefault="001E3955" w:rsidP="006C5B89">
            <w:pPr>
              <w:rPr>
                <w:rFonts w:asciiTheme="majorBidi" w:eastAsiaTheme="minorHAnsi" w:hAnsiTheme="majorBidi" w:cstheme="majorBidi"/>
                <w:sz w:val="18"/>
                <w:szCs w:val="18"/>
                <w:lang w:val="en-GB" w:eastAsia="en-US"/>
              </w:rPr>
            </w:pPr>
          </w:p>
        </w:tc>
        <w:tc>
          <w:tcPr>
            <w:tcW w:w="900" w:type="dxa"/>
          </w:tcPr>
          <w:p w14:paraId="142F7BBD" w14:textId="77777777" w:rsidR="001E3955" w:rsidRPr="00452171" w:rsidRDefault="001E3955" w:rsidP="006C5B89">
            <w:pPr>
              <w:rPr>
                <w:rFonts w:asciiTheme="majorBidi" w:eastAsiaTheme="minorHAnsi" w:hAnsiTheme="majorBidi" w:cstheme="majorBidi"/>
                <w:sz w:val="20"/>
                <w:szCs w:val="20"/>
                <w:lang w:val="en-GB" w:eastAsia="en-US"/>
              </w:rPr>
            </w:pPr>
          </w:p>
        </w:tc>
      </w:tr>
      <w:tr w:rsidR="001E3955" w:rsidRPr="00452171" w14:paraId="234EB329" w14:textId="77777777" w:rsidTr="006C5B89">
        <w:tc>
          <w:tcPr>
            <w:tcW w:w="2069" w:type="dxa"/>
            <w:shd w:val="clear" w:color="auto" w:fill="DEEAF6" w:themeFill="accent5" w:themeFillTint="33"/>
            <w:vAlign w:val="center"/>
          </w:tcPr>
          <w:p w14:paraId="3C2D4ECD" w14:textId="77777777" w:rsidR="001E3955" w:rsidRPr="001257ED" w:rsidRDefault="001E3955" w:rsidP="006C5B89">
            <w:pPr>
              <w:ind w:left="-82"/>
              <w:jc w:val="center"/>
              <w:rPr>
                <w:rFonts w:asciiTheme="majorBidi" w:hAnsiTheme="majorBidi" w:cstheme="majorBidi"/>
                <w:b/>
                <w:bCs/>
                <w:sz w:val="18"/>
                <w:szCs w:val="18"/>
              </w:rPr>
            </w:pPr>
          </w:p>
        </w:tc>
        <w:tc>
          <w:tcPr>
            <w:tcW w:w="5851" w:type="dxa"/>
          </w:tcPr>
          <w:p w14:paraId="3134E252" w14:textId="77777777" w:rsidR="001E3955" w:rsidRPr="001257ED" w:rsidRDefault="001E3955" w:rsidP="006C5B89">
            <w:pPr>
              <w:autoSpaceDE w:val="0"/>
              <w:autoSpaceDN w:val="0"/>
              <w:adjustRightInd w:val="0"/>
              <w:rPr>
                <w:rFonts w:asciiTheme="majorBidi" w:hAnsiTheme="majorBidi" w:cstheme="majorBidi"/>
                <w:color w:val="000000"/>
                <w:sz w:val="18"/>
                <w:szCs w:val="18"/>
              </w:rPr>
            </w:pPr>
            <w:r w:rsidRPr="001257ED">
              <w:rPr>
                <w:rFonts w:asciiTheme="majorBidi" w:hAnsiTheme="majorBidi" w:cstheme="majorBidi"/>
                <w:color w:val="000000"/>
                <w:sz w:val="18"/>
                <w:szCs w:val="18"/>
              </w:rPr>
              <w:t>(TT)</w:t>
            </w:r>
            <w:r w:rsidRPr="001257ED">
              <w:rPr>
                <w:rFonts w:asciiTheme="majorBidi" w:hAnsiTheme="majorBidi" w:cstheme="majorBidi"/>
                <w:b/>
                <w:bCs/>
                <w:color w:val="000000"/>
                <w:sz w:val="18"/>
                <w:szCs w:val="18"/>
              </w:rPr>
              <w:t xml:space="preserve"> </w:t>
            </w:r>
            <w:r w:rsidRPr="001257ED">
              <w:rPr>
                <w:rFonts w:asciiTheme="majorBidi" w:hAnsiTheme="majorBidi" w:cstheme="majorBidi"/>
                <w:color w:val="000000"/>
                <w:sz w:val="18"/>
                <w:szCs w:val="18"/>
              </w:rPr>
              <w:t>Report on the integration of geospatial and statistical information to Regional Committee of United Nations Global Geospatial Information Management for Africa at its ninth, tenth and eleventh meetings (SDG.17)</w:t>
            </w:r>
          </w:p>
        </w:tc>
        <w:tc>
          <w:tcPr>
            <w:tcW w:w="900" w:type="dxa"/>
          </w:tcPr>
          <w:p w14:paraId="54DB2114"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w:t>
            </w:r>
          </w:p>
        </w:tc>
        <w:tc>
          <w:tcPr>
            <w:tcW w:w="720" w:type="dxa"/>
          </w:tcPr>
          <w:p w14:paraId="7590EC6E"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53CB34F1"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35BADA7E"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5C5CDE8D" w14:textId="77777777" w:rsidR="001E3955" w:rsidRPr="001257ED" w:rsidRDefault="001E3955" w:rsidP="006C5B89">
            <w:pPr>
              <w:rPr>
                <w:rFonts w:asciiTheme="majorBidi" w:eastAsiaTheme="minorHAnsi" w:hAnsiTheme="majorBidi" w:cstheme="majorBidi"/>
                <w:sz w:val="18"/>
                <w:szCs w:val="18"/>
                <w:lang w:val="en-GB" w:eastAsia="en-US"/>
              </w:rPr>
            </w:pPr>
          </w:p>
        </w:tc>
        <w:tc>
          <w:tcPr>
            <w:tcW w:w="990" w:type="dxa"/>
            <w:vAlign w:val="center"/>
          </w:tcPr>
          <w:p w14:paraId="71D2ABB3"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10,000</w:t>
            </w:r>
          </w:p>
        </w:tc>
        <w:tc>
          <w:tcPr>
            <w:tcW w:w="871" w:type="dxa"/>
          </w:tcPr>
          <w:p w14:paraId="3A11E21F" w14:textId="77777777" w:rsidR="001E3955" w:rsidRPr="001257ED" w:rsidRDefault="001E3955" w:rsidP="006C5B89">
            <w:pPr>
              <w:rPr>
                <w:rFonts w:asciiTheme="majorBidi" w:eastAsiaTheme="minorHAnsi" w:hAnsiTheme="majorBidi" w:cstheme="majorBidi"/>
                <w:sz w:val="18"/>
                <w:szCs w:val="18"/>
                <w:lang w:val="en-GB" w:eastAsia="en-US"/>
              </w:rPr>
            </w:pPr>
          </w:p>
        </w:tc>
        <w:tc>
          <w:tcPr>
            <w:tcW w:w="1019" w:type="dxa"/>
          </w:tcPr>
          <w:p w14:paraId="5B1C8EE9" w14:textId="77777777" w:rsidR="001E3955" w:rsidRPr="001257ED" w:rsidRDefault="001E3955" w:rsidP="006C5B89">
            <w:pPr>
              <w:rPr>
                <w:rFonts w:asciiTheme="majorBidi" w:eastAsiaTheme="minorHAnsi" w:hAnsiTheme="majorBidi" w:cstheme="majorBidi"/>
                <w:sz w:val="18"/>
                <w:szCs w:val="18"/>
                <w:lang w:val="en-GB" w:eastAsia="en-US"/>
              </w:rPr>
            </w:pPr>
          </w:p>
        </w:tc>
        <w:tc>
          <w:tcPr>
            <w:tcW w:w="900" w:type="dxa"/>
          </w:tcPr>
          <w:p w14:paraId="71A35DB4" w14:textId="77777777" w:rsidR="001E3955" w:rsidRPr="00452171" w:rsidRDefault="001E3955" w:rsidP="006C5B89">
            <w:pPr>
              <w:rPr>
                <w:rFonts w:asciiTheme="majorBidi" w:eastAsiaTheme="minorHAnsi" w:hAnsiTheme="majorBidi" w:cstheme="majorBidi"/>
                <w:sz w:val="20"/>
                <w:szCs w:val="20"/>
                <w:lang w:val="en-GB" w:eastAsia="en-US"/>
              </w:rPr>
            </w:pPr>
          </w:p>
        </w:tc>
      </w:tr>
      <w:tr w:rsidR="001E3955" w:rsidRPr="00452171" w14:paraId="58E3A8B0" w14:textId="77777777" w:rsidTr="006C5B89">
        <w:tc>
          <w:tcPr>
            <w:tcW w:w="2069" w:type="dxa"/>
            <w:shd w:val="clear" w:color="auto" w:fill="DEEAF6" w:themeFill="accent5" w:themeFillTint="33"/>
            <w:vAlign w:val="center"/>
          </w:tcPr>
          <w:p w14:paraId="1D3BED9C" w14:textId="77777777" w:rsidR="001E3955" w:rsidRPr="001257ED" w:rsidRDefault="001E3955" w:rsidP="006C5B89">
            <w:pPr>
              <w:spacing w:after="120" w:line="259" w:lineRule="auto"/>
              <w:ind w:left="-82"/>
              <w:contextualSpacing/>
              <w:jc w:val="center"/>
              <w:rPr>
                <w:rFonts w:asciiTheme="majorBidi" w:hAnsiTheme="majorBidi" w:cstheme="majorBidi"/>
                <w:sz w:val="18"/>
                <w:szCs w:val="18"/>
              </w:rPr>
            </w:pPr>
            <w:bookmarkStart w:id="4" w:name="_Hlk181603866"/>
            <w:r>
              <w:rPr>
                <w:rFonts w:asciiTheme="majorBidi" w:hAnsiTheme="majorBidi" w:cstheme="majorBidi"/>
                <w:sz w:val="18"/>
                <w:szCs w:val="18"/>
              </w:rPr>
              <w:t>2</w:t>
            </w:r>
          </w:p>
        </w:tc>
        <w:tc>
          <w:tcPr>
            <w:tcW w:w="13411" w:type="dxa"/>
            <w:gridSpan w:val="10"/>
          </w:tcPr>
          <w:p w14:paraId="1F17389D" w14:textId="77777777" w:rsidR="001E3955" w:rsidRPr="001257ED" w:rsidRDefault="001E3955" w:rsidP="006C5B89">
            <w:pP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b/>
                <w:sz w:val="18"/>
                <w:szCs w:val="18"/>
                <w:lang w:val="en-GB" w:eastAsia="en-US"/>
              </w:rPr>
              <w:t>Substantive services for meetings</w:t>
            </w:r>
          </w:p>
        </w:tc>
      </w:tr>
      <w:bookmarkEnd w:id="4"/>
      <w:tr w:rsidR="001E3955" w:rsidRPr="00452171" w14:paraId="1DEE65E8" w14:textId="77777777" w:rsidTr="006C5B89">
        <w:tc>
          <w:tcPr>
            <w:tcW w:w="2069" w:type="dxa"/>
            <w:shd w:val="clear" w:color="auto" w:fill="DEEAF6" w:themeFill="accent5" w:themeFillTint="33"/>
            <w:vAlign w:val="center"/>
          </w:tcPr>
          <w:p w14:paraId="30CB56FC" w14:textId="77777777" w:rsidR="001E3955" w:rsidRPr="001257ED" w:rsidRDefault="001E3955" w:rsidP="006C5B89">
            <w:pPr>
              <w:ind w:left="-82"/>
              <w:jc w:val="center"/>
              <w:rPr>
                <w:rFonts w:asciiTheme="majorBidi" w:hAnsiTheme="majorBidi" w:cstheme="majorBidi"/>
                <w:b/>
                <w:bCs/>
                <w:sz w:val="18"/>
                <w:szCs w:val="18"/>
              </w:rPr>
            </w:pPr>
          </w:p>
        </w:tc>
        <w:tc>
          <w:tcPr>
            <w:tcW w:w="5851" w:type="dxa"/>
          </w:tcPr>
          <w:p w14:paraId="03D4BC5F" w14:textId="77777777" w:rsidR="001E3955" w:rsidRPr="001257ED" w:rsidRDefault="001E3955" w:rsidP="006C5B89">
            <w:pPr>
              <w:spacing w:after="120" w:line="259" w:lineRule="auto"/>
              <w:contextualSpacing/>
              <w:rPr>
                <w:rFonts w:asciiTheme="majorBidi" w:eastAsia="Times New Roman" w:hAnsiTheme="majorBidi" w:cstheme="majorBidi"/>
                <w:kern w:val="3"/>
                <w:sz w:val="18"/>
                <w:szCs w:val="18"/>
              </w:rPr>
            </w:pPr>
            <w:r w:rsidRPr="001257ED">
              <w:rPr>
                <w:rFonts w:asciiTheme="majorBidi" w:eastAsia="Times New Roman" w:hAnsiTheme="majorBidi" w:cstheme="majorBidi"/>
                <w:kern w:val="3"/>
                <w:sz w:val="18"/>
                <w:szCs w:val="18"/>
                <w:lang w:val="en-GB"/>
              </w:rPr>
              <w:t>(</w:t>
            </w:r>
            <w:r w:rsidRPr="001257ED">
              <w:rPr>
                <w:rFonts w:asciiTheme="majorBidi" w:eastAsia="Times New Roman" w:hAnsiTheme="majorBidi" w:cstheme="majorBidi"/>
                <w:kern w:val="3"/>
                <w:sz w:val="18"/>
                <w:szCs w:val="18"/>
              </w:rPr>
              <w:t>CO)</w:t>
            </w:r>
            <w:r w:rsidRPr="001257ED">
              <w:rPr>
                <w:rFonts w:asciiTheme="majorBidi" w:eastAsia="Times New Roman" w:hAnsiTheme="majorBidi" w:cstheme="majorBidi"/>
                <w:b/>
                <w:bCs/>
                <w:kern w:val="3"/>
                <w:sz w:val="18"/>
                <w:szCs w:val="18"/>
              </w:rPr>
              <w:t xml:space="preserve"> </w:t>
            </w:r>
            <w:r w:rsidRPr="001257ED">
              <w:rPr>
                <w:rFonts w:asciiTheme="majorBidi" w:eastAsia="Times New Roman" w:hAnsiTheme="majorBidi" w:cstheme="majorBidi"/>
                <w:kern w:val="3"/>
                <w:sz w:val="18"/>
                <w:szCs w:val="18"/>
              </w:rPr>
              <w:t>15</w:t>
            </w:r>
            <w:r w:rsidRPr="001257ED">
              <w:rPr>
                <w:rFonts w:asciiTheme="majorBidi" w:eastAsia="Times New Roman" w:hAnsiTheme="majorBidi" w:cstheme="majorBidi"/>
                <w:kern w:val="3"/>
                <w:sz w:val="18"/>
                <w:szCs w:val="18"/>
                <w:vertAlign w:val="superscript"/>
              </w:rPr>
              <w:t>th</w:t>
            </w:r>
            <w:r w:rsidRPr="001257ED">
              <w:rPr>
                <w:rFonts w:asciiTheme="majorBidi" w:eastAsia="Times New Roman" w:hAnsiTheme="majorBidi" w:cstheme="majorBidi"/>
                <w:kern w:val="3"/>
                <w:sz w:val="18"/>
                <w:szCs w:val="18"/>
              </w:rPr>
              <w:t xml:space="preserve"> Session of the United Nations Committee of Expert on Global Geospatial Information Management (SDG.11; SDG.17)</w:t>
            </w:r>
          </w:p>
        </w:tc>
        <w:tc>
          <w:tcPr>
            <w:tcW w:w="900" w:type="dxa"/>
          </w:tcPr>
          <w:p w14:paraId="134B2C2E"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w:t>
            </w:r>
          </w:p>
        </w:tc>
        <w:tc>
          <w:tcPr>
            <w:tcW w:w="720" w:type="dxa"/>
          </w:tcPr>
          <w:p w14:paraId="45EAA5DF"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55EA2896"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1323F4C3"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65719063" w14:textId="77777777" w:rsidR="001E3955" w:rsidRPr="001257ED" w:rsidRDefault="001E3955" w:rsidP="006C5B89">
            <w:pPr>
              <w:rPr>
                <w:rFonts w:asciiTheme="majorBidi" w:eastAsiaTheme="minorHAnsi" w:hAnsiTheme="majorBidi" w:cstheme="majorBidi"/>
                <w:sz w:val="18"/>
                <w:szCs w:val="18"/>
                <w:lang w:val="en-GB" w:eastAsia="en-US"/>
              </w:rPr>
            </w:pPr>
          </w:p>
        </w:tc>
        <w:tc>
          <w:tcPr>
            <w:tcW w:w="990" w:type="dxa"/>
            <w:vAlign w:val="center"/>
          </w:tcPr>
          <w:p w14:paraId="50BD24F8"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9,000</w:t>
            </w:r>
          </w:p>
        </w:tc>
        <w:tc>
          <w:tcPr>
            <w:tcW w:w="871" w:type="dxa"/>
          </w:tcPr>
          <w:p w14:paraId="0340135E" w14:textId="77777777" w:rsidR="001E3955" w:rsidRPr="001257ED" w:rsidRDefault="001E3955" w:rsidP="006C5B89">
            <w:pPr>
              <w:rPr>
                <w:rFonts w:asciiTheme="majorBidi" w:eastAsiaTheme="minorHAnsi" w:hAnsiTheme="majorBidi" w:cstheme="majorBidi"/>
                <w:sz w:val="18"/>
                <w:szCs w:val="18"/>
                <w:lang w:val="en-GB" w:eastAsia="en-US"/>
              </w:rPr>
            </w:pPr>
          </w:p>
        </w:tc>
        <w:tc>
          <w:tcPr>
            <w:tcW w:w="1019" w:type="dxa"/>
          </w:tcPr>
          <w:p w14:paraId="4C33A562" w14:textId="77777777" w:rsidR="001E3955" w:rsidRPr="001257ED" w:rsidRDefault="001E3955" w:rsidP="006C5B89">
            <w:pPr>
              <w:rPr>
                <w:rFonts w:asciiTheme="majorBidi" w:eastAsiaTheme="minorHAnsi" w:hAnsiTheme="majorBidi" w:cstheme="majorBidi"/>
                <w:sz w:val="18"/>
                <w:szCs w:val="18"/>
                <w:lang w:val="en-GB" w:eastAsia="en-US"/>
              </w:rPr>
            </w:pPr>
          </w:p>
        </w:tc>
        <w:tc>
          <w:tcPr>
            <w:tcW w:w="900" w:type="dxa"/>
          </w:tcPr>
          <w:p w14:paraId="745C8F32" w14:textId="77777777" w:rsidR="001E3955" w:rsidRPr="00452171" w:rsidRDefault="001E3955" w:rsidP="006C5B89">
            <w:pPr>
              <w:rPr>
                <w:rFonts w:asciiTheme="majorBidi" w:eastAsiaTheme="minorHAnsi" w:hAnsiTheme="majorBidi" w:cstheme="majorBidi"/>
                <w:sz w:val="20"/>
                <w:szCs w:val="20"/>
                <w:lang w:val="en-GB" w:eastAsia="en-US"/>
              </w:rPr>
            </w:pPr>
          </w:p>
        </w:tc>
      </w:tr>
      <w:tr w:rsidR="001E3955" w:rsidRPr="00452171" w14:paraId="08CCBD23" w14:textId="77777777" w:rsidTr="006C5B89">
        <w:tc>
          <w:tcPr>
            <w:tcW w:w="2069" w:type="dxa"/>
            <w:shd w:val="clear" w:color="auto" w:fill="DEEAF6" w:themeFill="accent5" w:themeFillTint="33"/>
            <w:vAlign w:val="center"/>
          </w:tcPr>
          <w:p w14:paraId="5DC828C1" w14:textId="77777777" w:rsidR="001E3955" w:rsidRPr="001257ED" w:rsidRDefault="001E3955" w:rsidP="006C5B89">
            <w:pPr>
              <w:ind w:left="-82"/>
              <w:jc w:val="center"/>
              <w:rPr>
                <w:rFonts w:asciiTheme="majorBidi" w:hAnsiTheme="majorBidi" w:cstheme="majorBidi"/>
                <w:b/>
                <w:bCs/>
                <w:sz w:val="18"/>
                <w:szCs w:val="18"/>
              </w:rPr>
            </w:pPr>
          </w:p>
        </w:tc>
        <w:tc>
          <w:tcPr>
            <w:tcW w:w="5851" w:type="dxa"/>
          </w:tcPr>
          <w:p w14:paraId="62D06C26" w14:textId="77777777" w:rsidR="001E3955" w:rsidRPr="001257ED" w:rsidRDefault="001E3955" w:rsidP="006C5B89">
            <w:pPr>
              <w:autoSpaceDE w:val="0"/>
              <w:autoSpaceDN w:val="0"/>
              <w:adjustRightInd w:val="0"/>
              <w:rPr>
                <w:rFonts w:asciiTheme="majorBidi" w:hAnsiTheme="majorBidi" w:cstheme="majorBidi"/>
                <w:b/>
                <w:bCs/>
                <w:color w:val="000000"/>
                <w:sz w:val="18"/>
                <w:szCs w:val="18"/>
              </w:rPr>
            </w:pPr>
            <w:r w:rsidRPr="001257ED">
              <w:rPr>
                <w:rFonts w:asciiTheme="majorBidi" w:hAnsiTheme="majorBidi" w:cstheme="majorBidi"/>
                <w:color w:val="000000"/>
                <w:sz w:val="18"/>
                <w:szCs w:val="18"/>
              </w:rPr>
              <w:t>(CO) United Nations Group of Experts on Geographical Names (SDG.11; SDG.17)</w:t>
            </w:r>
          </w:p>
        </w:tc>
        <w:tc>
          <w:tcPr>
            <w:tcW w:w="900" w:type="dxa"/>
          </w:tcPr>
          <w:p w14:paraId="70D1C731"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w:t>
            </w:r>
          </w:p>
        </w:tc>
        <w:tc>
          <w:tcPr>
            <w:tcW w:w="720" w:type="dxa"/>
          </w:tcPr>
          <w:p w14:paraId="3AD39764"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6263A314"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2374289C"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3A46A331" w14:textId="77777777" w:rsidR="001E3955" w:rsidRPr="001257ED" w:rsidRDefault="001E3955" w:rsidP="006C5B89">
            <w:pPr>
              <w:rPr>
                <w:rFonts w:asciiTheme="majorBidi" w:eastAsiaTheme="minorHAnsi" w:hAnsiTheme="majorBidi" w:cstheme="majorBidi"/>
                <w:sz w:val="18"/>
                <w:szCs w:val="18"/>
                <w:lang w:val="en-GB" w:eastAsia="en-US"/>
              </w:rPr>
            </w:pPr>
          </w:p>
        </w:tc>
        <w:tc>
          <w:tcPr>
            <w:tcW w:w="990" w:type="dxa"/>
            <w:vAlign w:val="center"/>
          </w:tcPr>
          <w:p w14:paraId="42EF6352"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9,000</w:t>
            </w:r>
          </w:p>
        </w:tc>
        <w:tc>
          <w:tcPr>
            <w:tcW w:w="871" w:type="dxa"/>
          </w:tcPr>
          <w:p w14:paraId="74C2166E" w14:textId="77777777" w:rsidR="001E3955" w:rsidRPr="001257ED" w:rsidRDefault="001E3955" w:rsidP="006C5B89">
            <w:pPr>
              <w:rPr>
                <w:rFonts w:asciiTheme="majorBidi" w:eastAsiaTheme="minorHAnsi" w:hAnsiTheme="majorBidi" w:cstheme="majorBidi"/>
                <w:sz w:val="18"/>
                <w:szCs w:val="18"/>
                <w:lang w:val="en-GB" w:eastAsia="en-US"/>
              </w:rPr>
            </w:pPr>
          </w:p>
        </w:tc>
        <w:tc>
          <w:tcPr>
            <w:tcW w:w="1019" w:type="dxa"/>
          </w:tcPr>
          <w:p w14:paraId="54E36B67" w14:textId="77777777" w:rsidR="001E3955" w:rsidRPr="001257ED" w:rsidRDefault="001E3955" w:rsidP="006C5B89">
            <w:pPr>
              <w:rPr>
                <w:rFonts w:asciiTheme="majorBidi" w:eastAsiaTheme="minorHAnsi" w:hAnsiTheme="majorBidi" w:cstheme="majorBidi"/>
                <w:sz w:val="18"/>
                <w:szCs w:val="18"/>
                <w:lang w:val="en-GB" w:eastAsia="en-US"/>
              </w:rPr>
            </w:pPr>
          </w:p>
        </w:tc>
        <w:tc>
          <w:tcPr>
            <w:tcW w:w="900" w:type="dxa"/>
          </w:tcPr>
          <w:p w14:paraId="339C288F" w14:textId="77777777" w:rsidR="001E3955" w:rsidRPr="00452171" w:rsidRDefault="001E3955" w:rsidP="006C5B89">
            <w:pPr>
              <w:rPr>
                <w:rFonts w:asciiTheme="majorBidi" w:eastAsiaTheme="minorHAnsi" w:hAnsiTheme="majorBidi" w:cstheme="majorBidi"/>
                <w:sz w:val="20"/>
                <w:szCs w:val="20"/>
                <w:lang w:val="en-GB" w:eastAsia="en-US"/>
              </w:rPr>
            </w:pPr>
          </w:p>
        </w:tc>
      </w:tr>
      <w:tr w:rsidR="001E3955" w:rsidRPr="00452171" w14:paraId="7B88FDB9" w14:textId="77777777" w:rsidTr="006C5B89">
        <w:tc>
          <w:tcPr>
            <w:tcW w:w="2069" w:type="dxa"/>
            <w:shd w:val="clear" w:color="auto" w:fill="DEEAF6" w:themeFill="accent5" w:themeFillTint="33"/>
            <w:vAlign w:val="center"/>
          </w:tcPr>
          <w:p w14:paraId="31808A42" w14:textId="77777777" w:rsidR="001E3955" w:rsidRPr="001257ED" w:rsidRDefault="001E3955" w:rsidP="006C5B89">
            <w:pPr>
              <w:ind w:left="-82"/>
              <w:jc w:val="center"/>
              <w:rPr>
                <w:rFonts w:asciiTheme="majorBidi" w:hAnsiTheme="majorBidi" w:cstheme="majorBidi"/>
                <w:b/>
                <w:bCs/>
                <w:sz w:val="18"/>
                <w:szCs w:val="18"/>
              </w:rPr>
            </w:pPr>
          </w:p>
        </w:tc>
        <w:tc>
          <w:tcPr>
            <w:tcW w:w="5851" w:type="dxa"/>
          </w:tcPr>
          <w:p w14:paraId="2B44D5B4" w14:textId="77777777" w:rsidR="001E3955" w:rsidRPr="001257ED" w:rsidRDefault="001E3955" w:rsidP="006C5B89">
            <w:pPr>
              <w:autoSpaceDE w:val="0"/>
              <w:autoSpaceDN w:val="0"/>
              <w:adjustRightInd w:val="0"/>
              <w:rPr>
                <w:rFonts w:asciiTheme="majorBidi" w:hAnsiTheme="majorBidi" w:cstheme="majorBidi"/>
                <w:b/>
                <w:bCs/>
                <w:color w:val="000000"/>
                <w:sz w:val="18"/>
                <w:szCs w:val="18"/>
              </w:rPr>
            </w:pPr>
            <w:r w:rsidRPr="001257ED">
              <w:rPr>
                <w:rFonts w:asciiTheme="majorBidi" w:hAnsiTheme="majorBidi" w:cstheme="majorBidi"/>
                <w:color w:val="000000"/>
                <w:sz w:val="18"/>
                <w:szCs w:val="18"/>
              </w:rPr>
              <w:t>(CO)</w:t>
            </w:r>
            <w:r w:rsidRPr="001257ED">
              <w:rPr>
                <w:rFonts w:asciiTheme="majorBidi" w:hAnsiTheme="majorBidi" w:cstheme="majorBidi"/>
                <w:b/>
                <w:bCs/>
                <w:color w:val="000000"/>
                <w:sz w:val="18"/>
                <w:szCs w:val="18"/>
              </w:rPr>
              <w:t xml:space="preserve"> </w:t>
            </w:r>
            <w:r w:rsidRPr="001257ED">
              <w:rPr>
                <w:rFonts w:asciiTheme="majorBidi" w:hAnsiTheme="majorBidi" w:cstheme="majorBidi"/>
                <w:color w:val="000000"/>
                <w:sz w:val="18"/>
                <w:szCs w:val="18"/>
              </w:rPr>
              <w:t>11</w:t>
            </w:r>
            <w:r w:rsidRPr="001257ED">
              <w:rPr>
                <w:rFonts w:asciiTheme="majorBidi" w:hAnsiTheme="majorBidi" w:cstheme="majorBidi"/>
                <w:color w:val="000000"/>
                <w:sz w:val="18"/>
                <w:szCs w:val="18"/>
                <w:vertAlign w:val="superscript"/>
              </w:rPr>
              <w:t>th</w:t>
            </w:r>
            <w:r w:rsidRPr="001257ED">
              <w:rPr>
                <w:rFonts w:asciiTheme="majorBidi" w:hAnsiTheme="majorBidi" w:cstheme="majorBidi"/>
                <w:color w:val="000000"/>
                <w:sz w:val="18"/>
                <w:szCs w:val="18"/>
              </w:rPr>
              <w:t xml:space="preserve"> Session of the Regional Committee of the United Nations Global Geospatial Information Management for Africa (SDG.11; SDG.17)</w:t>
            </w:r>
          </w:p>
        </w:tc>
        <w:tc>
          <w:tcPr>
            <w:tcW w:w="900" w:type="dxa"/>
          </w:tcPr>
          <w:p w14:paraId="0AC7180F"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w:t>
            </w:r>
          </w:p>
        </w:tc>
        <w:tc>
          <w:tcPr>
            <w:tcW w:w="720" w:type="dxa"/>
          </w:tcPr>
          <w:p w14:paraId="12F2BDBC"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05659750"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256A8C84"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039D5D21" w14:textId="77777777" w:rsidR="001E3955" w:rsidRPr="001257ED" w:rsidRDefault="001E3955" w:rsidP="006C5B89">
            <w:pPr>
              <w:rPr>
                <w:rFonts w:asciiTheme="majorBidi" w:eastAsiaTheme="minorHAnsi" w:hAnsiTheme="majorBidi" w:cstheme="majorBidi"/>
                <w:sz w:val="18"/>
                <w:szCs w:val="18"/>
                <w:lang w:val="en-GB" w:eastAsia="en-US"/>
              </w:rPr>
            </w:pPr>
          </w:p>
          <w:p w14:paraId="470A5ECE" w14:textId="77777777" w:rsidR="001E3955" w:rsidRPr="001257ED" w:rsidRDefault="001E3955" w:rsidP="006C5B89">
            <w:pPr>
              <w:rPr>
                <w:rFonts w:asciiTheme="majorBidi" w:eastAsiaTheme="minorHAnsi" w:hAnsiTheme="majorBidi" w:cstheme="majorBidi"/>
                <w:sz w:val="18"/>
                <w:szCs w:val="18"/>
                <w:lang w:val="en-GB" w:eastAsia="en-US"/>
              </w:rPr>
            </w:pPr>
          </w:p>
        </w:tc>
        <w:tc>
          <w:tcPr>
            <w:tcW w:w="990" w:type="dxa"/>
            <w:vAlign w:val="center"/>
          </w:tcPr>
          <w:p w14:paraId="73E3D7EE"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72,400</w:t>
            </w:r>
          </w:p>
        </w:tc>
        <w:tc>
          <w:tcPr>
            <w:tcW w:w="871" w:type="dxa"/>
          </w:tcPr>
          <w:p w14:paraId="06DFB02A" w14:textId="77777777" w:rsidR="001E3955" w:rsidRPr="001257ED" w:rsidRDefault="001E3955" w:rsidP="006C5B89">
            <w:pPr>
              <w:rPr>
                <w:rFonts w:asciiTheme="majorBidi" w:eastAsiaTheme="minorHAnsi" w:hAnsiTheme="majorBidi" w:cstheme="majorBidi"/>
                <w:sz w:val="18"/>
                <w:szCs w:val="18"/>
                <w:lang w:val="en-GB" w:eastAsia="en-US"/>
              </w:rPr>
            </w:pPr>
          </w:p>
        </w:tc>
        <w:tc>
          <w:tcPr>
            <w:tcW w:w="1019" w:type="dxa"/>
          </w:tcPr>
          <w:p w14:paraId="4E75E18C" w14:textId="77777777" w:rsidR="001E3955" w:rsidRPr="001257ED" w:rsidRDefault="001E3955" w:rsidP="006C5B89">
            <w:pPr>
              <w:rPr>
                <w:rFonts w:asciiTheme="majorBidi" w:eastAsiaTheme="minorHAnsi" w:hAnsiTheme="majorBidi" w:cstheme="majorBidi"/>
                <w:sz w:val="18"/>
                <w:szCs w:val="18"/>
                <w:lang w:val="en-GB" w:eastAsia="en-US"/>
              </w:rPr>
            </w:pPr>
          </w:p>
        </w:tc>
        <w:tc>
          <w:tcPr>
            <w:tcW w:w="900" w:type="dxa"/>
          </w:tcPr>
          <w:p w14:paraId="1B5A8ABC" w14:textId="77777777" w:rsidR="001E3955" w:rsidRPr="00452171" w:rsidRDefault="001E3955" w:rsidP="006C5B89">
            <w:pPr>
              <w:rPr>
                <w:rFonts w:asciiTheme="majorBidi" w:eastAsiaTheme="minorHAnsi" w:hAnsiTheme="majorBidi" w:cstheme="majorBidi"/>
                <w:sz w:val="20"/>
                <w:szCs w:val="20"/>
                <w:lang w:val="en-GB" w:eastAsia="en-US"/>
              </w:rPr>
            </w:pPr>
          </w:p>
        </w:tc>
      </w:tr>
      <w:tr w:rsidR="001E3955" w:rsidRPr="00452171" w14:paraId="55560984" w14:textId="77777777" w:rsidTr="006C5B89">
        <w:tc>
          <w:tcPr>
            <w:tcW w:w="2069" w:type="dxa"/>
            <w:shd w:val="clear" w:color="auto" w:fill="DEEAF6" w:themeFill="accent5" w:themeFillTint="33"/>
            <w:vAlign w:val="center"/>
          </w:tcPr>
          <w:p w14:paraId="517AA196" w14:textId="77777777" w:rsidR="001E3955" w:rsidRPr="001257ED" w:rsidRDefault="001E3955" w:rsidP="006C5B89">
            <w:pPr>
              <w:spacing w:after="120" w:line="259" w:lineRule="auto"/>
              <w:ind w:left="-82"/>
              <w:contextualSpacing/>
              <w:jc w:val="center"/>
              <w:rPr>
                <w:rFonts w:asciiTheme="majorBidi" w:hAnsiTheme="majorBidi" w:cstheme="majorBidi"/>
                <w:i/>
                <w:iCs/>
                <w:sz w:val="18"/>
                <w:szCs w:val="18"/>
              </w:rPr>
            </w:pPr>
            <w:bookmarkStart w:id="5" w:name="_Hlk181603999"/>
            <w:r>
              <w:rPr>
                <w:rFonts w:asciiTheme="majorBidi" w:hAnsiTheme="majorBidi" w:cstheme="majorBidi"/>
                <w:sz w:val="18"/>
                <w:szCs w:val="18"/>
              </w:rPr>
              <w:t>3</w:t>
            </w:r>
          </w:p>
        </w:tc>
        <w:tc>
          <w:tcPr>
            <w:tcW w:w="13411" w:type="dxa"/>
            <w:gridSpan w:val="10"/>
          </w:tcPr>
          <w:p w14:paraId="6895C93D" w14:textId="77777777" w:rsidR="001E3955" w:rsidRPr="001257ED" w:rsidRDefault="001E3955" w:rsidP="006C5B89">
            <w:pP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b/>
                <w:bCs/>
                <w:sz w:val="18"/>
                <w:szCs w:val="18"/>
                <w:lang w:val="en-GB" w:eastAsia="en-US"/>
              </w:rPr>
              <w:t>Field and technical cooperation projects</w:t>
            </w:r>
          </w:p>
        </w:tc>
      </w:tr>
      <w:bookmarkEnd w:id="5"/>
      <w:tr w:rsidR="001E3955" w:rsidRPr="00452171" w14:paraId="78944744" w14:textId="77777777" w:rsidTr="006C5B89">
        <w:tc>
          <w:tcPr>
            <w:tcW w:w="2069" w:type="dxa"/>
            <w:shd w:val="clear" w:color="auto" w:fill="DEEAF6" w:themeFill="accent5" w:themeFillTint="33"/>
            <w:vAlign w:val="center"/>
          </w:tcPr>
          <w:p w14:paraId="60B7FD6B" w14:textId="77777777" w:rsidR="001E3955" w:rsidRPr="001257ED" w:rsidRDefault="001E3955" w:rsidP="006C5B89">
            <w:pPr>
              <w:ind w:left="-82"/>
              <w:jc w:val="center"/>
              <w:rPr>
                <w:rFonts w:asciiTheme="majorBidi" w:hAnsiTheme="majorBidi" w:cstheme="majorBidi"/>
                <w:b/>
                <w:bCs/>
                <w:sz w:val="18"/>
                <w:szCs w:val="18"/>
              </w:rPr>
            </w:pPr>
          </w:p>
        </w:tc>
        <w:tc>
          <w:tcPr>
            <w:tcW w:w="5851" w:type="dxa"/>
          </w:tcPr>
          <w:p w14:paraId="0D81E45D" w14:textId="77777777" w:rsidR="001E3955" w:rsidRPr="001257ED" w:rsidRDefault="001E3955" w:rsidP="006C5B89">
            <w:pPr>
              <w:spacing w:after="120" w:line="259" w:lineRule="auto"/>
              <w:contextualSpacing/>
              <w:rPr>
                <w:rFonts w:asciiTheme="majorBidi" w:eastAsia="Times New Roman" w:hAnsiTheme="majorBidi" w:cstheme="majorBidi"/>
                <w:kern w:val="3"/>
                <w:sz w:val="18"/>
                <w:szCs w:val="18"/>
              </w:rPr>
            </w:pPr>
            <w:r w:rsidRPr="001257ED">
              <w:rPr>
                <w:rFonts w:asciiTheme="majorBidi" w:hAnsiTheme="majorBidi" w:cstheme="majorBidi"/>
                <w:sz w:val="18"/>
                <w:szCs w:val="18"/>
              </w:rPr>
              <w:t xml:space="preserve">(OP) On developing geospatial information and knowledge infrastructures (SDG.9, SDG.17)  </w:t>
            </w:r>
          </w:p>
        </w:tc>
        <w:tc>
          <w:tcPr>
            <w:tcW w:w="900" w:type="dxa"/>
          </w:tcPr>
          <w:p w14:paraId="4B228C3E"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w:t>
            </w:r>
          </w:p>
        </w:tc>
        <w:tc>
          <w:tcPr>
            <w:tcW w:w="720" w:type="dxa"/>
          </w:tcPr>
          <w:p w14:paraId="076AF2CE"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2CF178DE"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46B6A0AF"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673F30B7" w14:textId="77777777" w:rsidR="001E3955" w:rsidRPr="001257ED" w:rsidRDefault="001E3955" w:rsidP="006C5B89">
            <w:pPr>
              <w:rPr>
                <w:rFonts w:asciiTheme="majorBidi" w:eastAsiaTheme="minorHAnsi" w:hAnsiTheme="majorBidi" w:cstheme="majorBidi"/>
                <w:sz w:val="18"/>
                <w:szCs w:val="18"/>
                <w:lang w:val="en-GB" w:eastAsia="en-US"/>
              </w:rPr>
            </w:pPr>
          </w:p>
        </w:tc>
        <w:tc>
          <w:tcPr>
            <w:tcW w:w="990" w:type="dxa"/>
          </w:tcPr>
          <w:p w14:paraId="7E3CBFD5" w14:textId="77777777" w:rsidR="001E3955" w:rsidRPr="001257ED" w:rsidRDefault="001E3955" w:rsidP="006C5B89">
            <w:pPr>
              <w:rPr>
                <w:rFonts w:asciiTheme="majorBidi" w:eastAsiaTheme="minorHAnsi" w:hAnsiTheme="majorBidi" w:cstheme="majorBidi"/>
                <w:sz w:val="18"/>
                <w:szCs w:val="18"/>
                <w:lang w:val="en-GB" w:eastAsia="en-US"/>
              </w:rPr>
            </w:pPr>
          </w:p>
        </w:tc>
        <w:tc>
          <w:tcPr>
            <w:tcW w:w="871" w:type="dxa"/>
            <w:vAlign w:val="center"/>
          </w:tcPr>
          <w:p w14:paraId="7B984909"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64,000</w:t>
            </w:r>
          </w:p>
        </w:tc>
        <w:tc>
          <w:tcPr>
            <w:tcW w:w="1019" w:type="dxa"/>
          </w:tcPr>
          <w:p w14:paraId="1C36C573" w14:textId="77777777" w:rsidR="001E3955" w:rsidRPr="001257ED" w:rsidRDefault="001E3955" w:rsidP="006C5B89">
            <w:pPr>
              <w:rPr>
                <w:rFonts w:asciiTheme="majorBidi" w:eastAsiaTheme="minorHAnsi" w:hAnsiTheme="majorBidi" w:cstheme="majorBidi"/>
                <w:sz w:val="18"/>
                <w:szCs w:val="18"/>
                <w:lang w:val="en-GB" w:eastAsia="en-US"/>
              </w:rPr>
            </w:pPr>
          </w:p>
        </w:tc>
        <w:tc>
          <w:tcPr>
            <w:tcW w:w="900" w:type="dxa"/>
          </w:tcPr>
          <w:p w14:paraId="7C4184E5" w14:textId="77777777" w:rsidR="001E3955" w:rsidRPr="00452171" w:rsidRDefault="001E3955" w:rsidP="006C5B89">
            <w:pPr>
              <w:rPr>
                <w:rFonts w:asciiTheme="majorBidi" w:eastAsiaTheme="minorHAnsi" w:hAnsiTheme="majorBidi" w:cstheme="majorBidi"/>
                <w:sz w:val="20"/>
                <w:szCs w:val="20"/>
                <w:lang w:val="en-GB" w:eastAsia="en-US"/>
              </w:rPr>
            </w:pPr>
          </w:p>
        </w:tc>
      </w:tr>
      <w:tr w:rsidR="001E3955" w:rsidRPr="00452171" w14:paraId="36C9BA06" w14:textId="77777777" w:rsidTr="006C5B89">
        <w:tc>
          <w:tcPr>
            <w:tcW w:w="2069" w:type="dxa"/>
            <w:shd w:val="clear" w:color="auto" w:fill="DEEAF6" w:themeFill="accent5" w:themeFillTint="33"/>
            <w:vAlign w:val="center"/>
          </w:tcPr>
          <w:p w14:paraId="6B7EE221" w14:textId="77777777" w:rsidR="001E3955" w:rsidRPr="001257ED" w:rsidRDefault="001E3955" w:rsidP="006C5B89">
            <w:pPr>
              <w:ind w:left="-82"/>
              <w:jc w:val="center"/>
              <w:rPr>
                <w:rFonts w:asciiTheme="majorBidi" w:hAnsiTheme="majorBidi" w:cstheme="majorBidi"/>
                <w:b/>
                <w:bCs/>
                <w:sz w:val="18"/>
                <w:szCs w:val="18"/>
              </w:rPr>
            </w:pPr>
          </w:p>
        </w:tc>
        <w:tc>
          <w:tcPr>
            <w:tcW w:w="5851" w:type="dxa"/>
          </w:tcPr>
          <w:p w14:paraId="7DB5F183" w14:textId="77777777" w:rsidR="001E3955" w:rsidRPr="001257ED" w:rsidRDefault="001E3955" w:rsidP="006C5B89">
            <w:pPr>
              <w:autoSpaceDE w:val="0"/>
              <w:autoSpaceDN w:val="0"/>
              <w:adjustRightInd w:val="0"/>
              <w:rPr>
                <w:rFonts w:asciiTheme="majorBidi" w:hAnsiTheme="majorBidi" w:cstheme="majorBidi"/>
                <w:color w:val="000000"/>
                <w:sz w:val="18"/>
                <w:szCs w:val="18"/>
                <w:lang w:val="en-GB"/>
              </w:rPr>
            </w:pPr>
            <w:r w:rsidRPr="001257ED">
              <w:rPr>
                <w:rFonts w:asciiTheme="majorBidi" w:hAnsiTheme="majorBidi" w:cstheme="majorBidi"/>
                <w:color w:val="000000"/>
                <w:sz w:val="18"/>
                <w:szCs w:val="18"/>
                <w:lang w:val="en-GB"/>
              </w:rPr>
              <w:t>(OP) On strengthening the capacities of members of ECA for the implementation of the African Geodetic Reference Frame (SDG.9, SDG.17)</w:t>
            </w:r>
          </w:p>
        </w:tc>
        <w:tc>
          <w:tcPr>
            <w:tcW w:w="900" w:type="dxa"/>
          </w:tcPr>
          <w:p w14:paraId="47FF3396"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1</w:t>
            </w:r>
          </w:p>
        </w:tc>
        <w:tc>
          <w:tcPr>
            <w:tcW w:w="720" w:type="dxa"/>
          </w:tcPr>
          <w:p w14:paraId="246AEB38"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34CE8222"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7163346E" w14:textId="77777777" w:rsidR="001E3955" w:rsidRPr="001257ED" w:rsidRDefault="001E3955" w:rsidP="006C5B89">
            <w:pPr>
              <w:rPr>
                <w:rFonts w:asciiTheme="majorBidi" w:eastAsiaTheme="minorHAnsi" w:hAnsiTheme="majorBidi" w:cstheme="majorBidi"/>
                <w:sz w:val="18"/>
                <w:szCs w:val="18"/>
                <w:lang w:val="en-GB" w:eastAsia="en-US"/>
              </w:rPr>
            </w:pPr>
          </w:p>
        </w:tc>
        <w:tc>
          <w:tcPr>
            <w:tcW w:w="720" w:type="dxa"/>
          </w:tcPr>
          <w:p w14:paraId="05DF5740" w14:textId="77777777" w:rsidR="001E3955" w:rsidRPr="001257ED" w:rsidRDefault="001E3955" w:rsidP="006C5B89">
            <w:pPr>
              <w:rPr>
                <w:rFonts w:asciiTheme="majorBidi" w:eastAsiaTheme="minorHAnsi" w:hAnsiTheme="majorBidi" w:cstheme="majorBidi"/>
                <w:sz w:val="18"/>
                <w:szCs w:val="18"/>
                <w:lang w:val="en-GB" w:eastAsia="en-US"/>
              </w:rPr>
            </w:pPr>
          </w:p>
        </w:tc>
        <w:tc>
          <w:tcPr>
            <w:tcW w:w="990" w:type="dxa"/>
          </w:tcPr>
          <w:p w14:paraId="6422EC51" w14:textId="77777777" w:rsidR="001E3955" w:rsidRPr="001257ED" w:rsidRDefault="001E3955" w:rsidP="006C5B89">
            <w:pPr>
              <w:rPr>
                <w:rFonts w:asciiTheme="majorBidi" w:eastAsiaTheme="minorHAnsi" w:hAnsiTheme="majorBidi" w:cstheme="majorBidi"/>
                <w:sz w:val="18"/>
                <w:szCs w:val="18"/>
                <w:lang w:val="en-GB" w:eastAsia="en-US"/>
              </w:rPr>
            </w:pPr>
          </w:p>
        </w:tc>
        <w:tc>
          <w:tcPr>
            <w:tcW w:w="871" w:type="dxa"/>
            <w:vAlign w:val="center"/>
          </w:tcPr>
          <w:p w14:paraId="2AD0D6DD" w14:textId="77777777" w:rsidR="001E3955" w:rsidRPr="001257ED" w:rsidRDefault="001E3955" w:rsidP="006C5B89">
            <w:pPr>
              <w:jc w:val="center"/>
              <w:rPr>
                <w:rFonts w:asciiTheme="majorBidi" w:eastAsiaTheme="minorHAnsi" w:hAnsiTheme="majorBidi" w:cstheme="majorBidi"/>
                <w:sz w:val="18"/>
                <w:szCs w:val="18"/>
                <w:lang w:val="en-GB" w:eastAsia="en-US"/>
              </w:rPr>
            </w:pPr>
            <w:r w:rsidRPr="001257ED">
              <w:rPr>
                <w:rFonts w:asciiTheme="majorBidi" w:eastAsiaTheme="minorHAnsi" w:hAnsiTheme="majorBidi" w:cstheme="majorBidi"/>
                <w:sz w:val="18"/>
                <w:szCs w:val="18"/>
                <w:lang w:val="en-GB" w:eastAsia="en-US"/>
              </w:rPr>
              <w:t>64,000</w:t>
            </w:r>
          </w:p>
        </w:tc>
        <w:tc>
          <w:tcPr>
            <w:tcW w:w="1019" w:type="dxa"/>
          </w:tcPr>
          <w:p w14:paraId="28CFA44B" w14:textId="77777777" w:rsidR="001E3955" w:rsidRPr="001257ED" w:rsidRDefault="001E3955" w:rsidP="006C5B89">
            <w:pPr>
              <w:rPr>
                <w:rFonts w:asciiTheme="majorBidi" w:eastAsiaTheme="minorHAnsi" w:hAnsiTheme="majorBidi" w:cstheme="majorBidi"/>
                <w:sz w:val="18"/>
                <w:szCs w:val="18"/>
                <w:lang w:val="en-GB" w:eastAsia="en-US"/>
              </w:rPr>
            </w:pPr>
          </w:p>
        </w:tc>
        <w:tc>
          <w:tcPr>
            <w:tcW w:w="900" w:type="dxa"/>
          </w:tcPr>
          <w:p w14:paraId="40DE9A14" w14:textId="77777777" w:rsidR="001E3955" w:rsidRPr="00452171" w:rsidRDefault="001E3955" w:rsidP="006C5B89">
            <w:pPr>
              <w:rPr>
                <w:rFonts w:asciiTheme="majorBidi" w:eastAsiaTheme="minorHAnsi" w:hAnsiTheme="majorBidi" w:cstheme="majorBidi"/>
                <w:sz w:val="20"/>
                <w:szCs w:val="20"/>
                <w:lang w:val="en-GB" w:eastAsia="en-US"/>
              </w:rPr>
            </w:pPr>
          </w:p>
        </w:tc>
      </w:tr>
      <w:tr w:rsidR="001E3955" w:rsidRPr="00452171" w14:paraId="4FF952B4" w14:textId="77777777" w:rsidTr="006C5B89">
        <w:tc>
          <w:tcPr>
            <w:tcW w:w="2069" w:type="dxa"/>
            <w:shd w:val="clear" w:color="auto" w:fill="DEEAF6" w:themeFill="accent5" w:themeFillTint="33"/>
            <w:vAlign w:val="center"/>
          </w:tcPr>
          <w:p w14:paraId="73F239F7" w14:textId="77777777" w:rsidR="001E3955" w:rsidRPr="0028165C" w:rsidRDefault="001E3955" w:rsidP="006C5B89">
            <w:pPr>
              <w:ind w:left="-82"/>
              <w:jc w:val="center"/>
              <w:rPr>
                <w:rFonts w:asciiTheme="majorBidi" w:hAnsiTheme="majorBidi" w:cstheme="majorBidi"/>
                <w:b/>
                <w:bCs/>
                <w:sz w:val="18"/>
                <w:szCs w:val="18"/>
              </w:rPr>
            </w:pPr>
          </w:p>
        </w:tc>
        <w:tc>
          <w:tcPr>
            <w:tcW w:w="5851" w:type="dxa"/>
          </w:tcPr>
          <w:p w14:paraId="2EA6A501"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(OP) On  furthering the development and implementation of country-level action plan on the Integrated Geospatial Information Framework (SDG.9, SDG.17)</w:t>
            </w:r>
          </w:p>
        </w:tc>
        <w:tc>
          <w:tcPr>
            <w:tcW w:w="900" w:type="dxa"/>
          </w:tcPr>
          <w:p w14:paraId="4A14DCF9"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w:t>
            </w:r>
          </w:p>
        </w:tc>
        <w:tc>
          <w:tcPr>
            <w:tcW w:w="720" w:type="dxa"/>
          </w:tcPr>
          <w:p w14:paraId="1D6E0C7C"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21E1A43A"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6865FADE"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2B560086"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Pr>
          <w:p w14:paraId="1D5EE169" w14:textId="77777777" w:rsidR="001E3955" w:rsidRPr="0028165C" w:rsidRDefault="001E3955" w:rsidP="006C5B89">
            <w:pPr>
              <w:rPr>
                <w:rFonts w:asciiTheme="majorBidi" w:eastAsiaTheme="minorHAnsi" w:hAnsiTheme="majorBidi" w:cstheme="majorBidi"/>
                <w:sz w:val="18"/>
                <w:szCs w:val="18"/>
                <w:lang w:val="en-GB" w:eastAsia="en-US"/>
              </w:rPr>
            </w:pPr>
          </w:p>
        </w:tc>
        <w:tc>
          <w:tcPr>
            <w:tcW w:w="871" w:type="dxa"/>
            <w:vAlign w:val="center"/>
          </w:tcPr>
          <w:p w14:paraId="5BFA2C9E"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64,000</w:t>
            </w:r>
          </w:p>
        </w:tc>
        <w:tc>
          <w:tcPr>
            <w:tcW w:w="1019" w:type="dxa"/>
          </w:tcPr>
          <w:p w14:paraId="278EA16F"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Pr>
          <w:p w14:paraId="25D3F8B7"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4E1D93C6" w14:textId="77777777" w:rsidTr="006C5B89">
        <w:tc>
          <w:tcPr>
            <w:tcW w:w="2069" w:type="dxa"/>
            <w:shd w:val="clear" w:color="auto" w:fill="DEEAF6" w:themeFill="accent5" w:themeFillTint="33"/>
            <w:vAlign w:val="center"/>
          </w:tcPr>
          <w:p w14:paraId="2AE6B582" w14:textId="77777777" w:rsidR="001E3955" w:rsidRPr="0028165C" w:rsidRDefault="001E3955" w:rsidP="006C5B89">
            <w:pPr>
              <w:ind w:left="-82"/>
              <w:jc w:val="center"/>
              <w:rPr>
                <w:rFonts w:asciiTheme="majorBidi" w:hAnsiTheme="majorBidi" w:cstheme="majorBidi"/>
                <w:b/>
                <w:bCs/>
                <w:sz w:val="18"/>
                <w:szCs w:val="18"/>
              </w:rPr>
            </w:pPr>
            <w:r w:rsidRPr="0028165C">
              <w:rPr>
                <w:rFonts w:asciiTheme="majorBidi" w:hAnsiTheme="majorBidi" w:cstheme="majorBidi"/>
                <w:sz w:val="18"/>
                <w:szCs w:val="18"/>
              </w:rPr>
              <w:t>4</w:t>
            </w:r>
          </w:p>
        </w:tc>
        <w:tc>
          <w:tcPr>
            <w:tcW w:w="13411" w:type="dxa"/>
            <w:gridSpan w:val="10"/>
          </w:tcPr>
          <w:p w14:paraId="6FCE0834" w14:textId="77777777" w:rsidR="001E3955" w:rsidRPr="0028165C" w:rsidRDefault="001E3955" w:rsidP="006C5B89">
            <w:pPr>
              <w:rPr>
                <w:rFonts w:asciiTheme="majorBidi" w:eastAsiaTheme="minorHAnsi" w:hAnsiTheme="majorBidi" w:cstheme="majorBidi"/>
                <w:b/>
                <w:sz w:val="18"/>
                <w:szCs w:val="18"/>
                <w:lang w:val="en-GB" w:eastAsia="en-US"/>
              </w:rPr>
            </w:pPr>
            <w:r w:rsidRPr="0028165C">
              <w:rPr>
                <w:rFonts w:asciiTheme="majorBidi" w:eastAsiaTheme="minorHAnsi" w:hAnsiTheme="majorBidi" w:cstheme="majorBidi"/>
                <w:b/>
                <w:sz w:val="18"/>
                <w:szCs w:val="18"/>
                <w:lang w:val="en-GB" w:eastAsia="en-US"/>
              </w:rPr>
              <w:t>Seminars, workshops, and training</w:t>
            </w:r>
          </w:p>
        </w:tc>
      </w:tr>
      <w:tr w:rsidR="001E3955" w:rsidRPr="00452171" w14:paraId="40557B94" w14:textId="77777777" w:rsidTr="006C5B89">
        <w:trPr>
          <w:trHeight w:val="206"/>
        </w:trPr>
        <w:tc>
          <w:tcPr>
            <w:tcW w:w="2069" w:type="dxa"/>
            <w:shd w:val="clear" w:color="auto" w:fill="DEEAF6" w:themeFill="accent5" w:themeFillTint="33"/>
            <w:vAlign w:val="center"/>
          </w:tcPr>
          <w:p w14:paraId="5FBAE786" w14:textId="77777777" w:rsidR="001E3955" w:rsidRPr="0028165C" w:rsidRDefault="001E3955" w:rsidP="006C5B89">
            <w:pPr>
              <w:ind w:left="-82"/>
              <w:jc w:val="center"/>
              <w:rPr>
                <w:rFonts w:asciiTheme="majorBidi" w:hAnsiTheme="majorBidi" w:cstheme="majorBidi"/>
                <w:b/>
                <w:bCs/>
                <w:sz w:val="18"/>
                <w:szCs w:val="18"/>
              </w:rPr>
            </w:pPr>
          </w:p>
        </w:tc>
        <w:tc>
          <w:tcPr>
            <w:tcW w:w="5851" w:type="dxa"/>
          </w:tcPr>
          <w:p w14:paraId="2050DC4B" w14:textId="77777777" w:rsidR="001E3955" w:rsidRPr="0028165C" w:rsidRDefault="001E3955" w:rsidP="006C5B89">
            <w:pPr>
              <w:autoSpaceDE w:val="0"/>
              <w:autoSpaceDN w:val="0"/>
              <w:adjustRightInd w:val="0"/>
              <w:rPr>
                <w:rFonts w:asciiTheme="majorBidi" w:hAnsiTheme="majorBidi" w:cstheme="majorBidi"/>
                <w:color w:val="000000"/>
                <w:sz w:val="18"/>
                <w:szCs w:val="18"/>
                <w:lang w:val="en-GB"/>
              </w:rPr>
            </w:pPr>
            <w:r w:rsidRPr="0028165C">
              <w:rPr>
                <w:rFonts w:asciiTheme="majorBidi" w:hAnsiTheme="majorBidi" w:cstheme="majorBidi"/>
                <w:color w:val="000000"/>
                <w:sz w:val="18"/>
                <w:szCs w:val="18"/>
                <w:lang w:val="en-GB"/>
              </w:rPr>
              <w:t>(CO) Workshop on geospatial datasets for monitoring the Sustainable Training workshop on geospatial knowledge infrastructure and fundamental geospatial datasets for monitoring the Sustainable Development Goals (SDG.9, SDG.17)</w:t>
            </w:r>
          </w:p>
        </w:tc>
        <w:tc>
          <w:tcPr>
            <w:tcW w:w="900" w:type="dxa"/>
          </w:tcPr>
          <w:p w14:paraId="591FF034"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w:t>
            </w:r>
          </w:p>
        </w:tc>
        <w:tc>
          <w:tcPr>
            <w:tcW w:w="720" w:type="dxa"/>
          </w:tcPr>
          <w:p w14:paraId="394ED541"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2057FAB4"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6A3987EE" w14:textId="77777777" w:rsidR="001E3955" w:rsidRPr="0028165C" w:rsidRDefault="001E3955" w:rsidP="006C5B89">
            <w:pPr>
              <w:rPr>
                <w:rFonts w:asciiTheme="majorBidi" w:eastAsiaTheme="minorHAnsi" w:hAnsiTheme="majorBidi" w:cstheme="majorBidi"/>
                <w:sz w:val="18"/>
                <w:szCs w:val="18"/>
                <w:lang w:val="en-GB" w:eastAsia="en-US"/>
              </w:rPr>
            </w:pPr>
          </w:p>
          <w:p w14:paraId="3C20ACAC" w14:textId="77777777" w:rsidR="001E3955" w:rsidRPr="0028165C" w:rsidRDefault="001E3955" w:rsidP="006C5B89">
            <w:pPr>
              <w:rPr>
                <w:rFonts w:asciiTheme="majorBidi" w:eastAsiaTheme="minorHAnsi" w:hAnsiTheme="majorBidi" w:cstheme="majorBidi"/>
                <w:sz w:val="18"/>
                <w:szCs w:val="18"/>
                <w:lang w:val="en-GB" w:eastAsia="en-US"/>
              </w:rPr>
            </w:pPr>
          </w:p>
          <w:p w14:paraId="4C8D1BF3"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5C760E78"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vAlign w:val="center"/>
          </w:tcPr>
          <w:p w14:paraId="3815FF97"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54,000</w:t>
            </w:r>
          </w:p>
        </w:tc>
        <w:tc>
          <w:tcPr>
            <w:tcW w:w="871" w:type="dxa"/>
          </w:tcPr>
          <w:p w14:paraId="3EFB1035"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Pr>
          <w:p w14:paraId="40A99E9D"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Pr>
          <w:p w14:paraId="4636D350"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3FD749A7" w14:textId="77777777" w:rsidTr="006C5B89">
        <w:trPr>
          <w:trHeight w:val="206"/>
        </w:trPr>
        <w:tc>
          <w:tcPr>
            <w:tcW w:w="2069" w:type="dxa"/>
            <w:shd w:val="clear" w:color="auto" w:fill="DEEAF6" w:themeFill="accent5" w:themeFillTint="33"/>
            <w:vAlign w:val="center"/>
          </w:tcPr>
          <w:p w14:paraId="2A72BC9A" w14:textId="77777777" w:rsidR="001E3955" w:rsidRPr="0028165C" w:rsidRDefault="001E3955" w:rsidP="006C5B89">
            <w:pPr>
              <w:ind w:left="-82"/>
              <w:jc w:val="center"/>
              <w:rPr>
                <w:rFonts w:asciiTheme="majorBidi" w:hAnsiTheme="majorBidi" w:cstheme="majorBidi"/>
                <w:b/>
                <w:bCs/>
                <w:sz w:val="18"/>
                <w:szCs w:val="18"/>
              </w:rPr>
            </w:pPr>
          </w:p>
        </w:tc>
        <w:tc>
          <w:tcPr>
            <w:tcW w:w="5851" w:type="dxa"/>
          </w:tcPr>
          <w:p w14:paraId="0EBA1FA3"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(CO) Workshop on the strategy for the integration of statistical and geospatial information for national mapping agencies and statistical offices (SDG.9, SDG.17)</w:t>
            </w:r>
          </w:p>
        </w:tc>
        <w:tc>
          <w:tcPr>
            <w:tcW w:w="900" w:type="dxa"/>
          </w:tcPr>
          <w:p w14:paraId="155C72D4"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w:t>
            </w:r>
          </w:p>
        </w:tc>
        <w:tc>
          <w:tcPr>
            <w:tcW w:w="720" w:type="dxa"/>
          </w:tcPr>
          <w:p w14:paraId="16ADF4DA"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2A970DC3"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7FF7BF03"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5E67D9BD"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vAlign w:val="center"/>
          </w:tcPr>
          <w:p w14:paraId="5119070B"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54,000</w:t>
            </w:r>
          </w:p>
        </w:tc>
        <w:tc>
          <w:tcPr>
            <w:tcW w:w="871" w:type="dxa"/>
          </w:tcPr>
          <w:p w14:paraId="4830139A"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Pr>
          <w:p w14:paraId="776CD648"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Pr>
          <w:p w14:paraId="2565721B"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57271BCB" w14:textId="77777777" w:rsidTr="006C5B89">
        <w:trPr>
          <w:trHeight w:val="206"/>
        </w:trPr>
        <w:tc>
          <w:tcPr>
            <w:tcW w:w="2069" w:type="dxa"/>
            <w:shd w:val="clear" w:color="auto" w:fill="DEEAF6" w:themeFill="accent5" w:themeFillTint="33"/>
            <w:vAlign w:val="center"/>
          </w:tcPr>
          <w:p w14:paraId="41316F53" w14:textId="77777777" w:rsidR="001E3955" w:rsidRPr="0028165C" w:rsidRDefault="001E3955" w:rsidP="006C5B89">
            <w:pPr>
              <w:ind w:left="-82"/>
              <w:jc w:val="center"/>
              <w:rPr>
                <w:rFonts w:asciiTheme="majorBidi" w:hAnsiTheme="majorBidi" w:cstheme="majorBidi"/>
                <w:b/>
                <w:bCs/>
                <w:sz w:val="18"/>
                <w:szCs w:val="18"/>
              </w:rPr>
            </w:pPr>
          </w:p>
        </w:tc>
        <w:tc>
          <w:tcPr>
            <w:tcW w:w="5851" w:type="dxa"/>
          </w:tcPr>
          <w:p w14:paraId="20888CF5"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 xml:space="preserve">(CO) Training events on the development of national action plans on the United Nations Integrated Geospatial Information Framework for national mapping agencies (SDG.9, SDG.17) </w:t>
            </w:r>
          </w:p>
        </w:tc>
        <w:tc>
          <w:tcPr>
            <w:tcW w:w="900" w:type="dxa"/>
          </w:tcPr>
          <w:p w14:paraId="3194699F"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w:t>
            </w:r>
          </w:p>
        </w:tc>
        <w:tc>
          <w:tcPr>
            <w:tcW w:w="720" w:type="dxa"/>
          </w:tcPr>
          <w:p w14:paraId="25A4D1B4"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3F0DB12B"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0B52A31A"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7C47E62C"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vAlign w:val="center"/>
          </w:tcPr>
          <w:p w14:paraId="6D561BFE"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54,000</w:t>
            </w:r>
          </w:p>
        </w:tc>
        <w:tc>
          <w:tcPr>
            <w:tcW w:w="871" w:type="dxa"/>
          </w:tcPr>
          <w:p w14:paraId="1B7CE2C6"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Pr>
          <w:p w14:paraId="21149761"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Pr>
          <w:p w14:paraId="2E0028B9"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7CEE4644" w14:textId="77777777" w:rsidTr="006C5B89">
        <w:trPr>
          <w:trHeight w:val="240"/>
        </w:trPr>
        <w:tc>
          <w:tcPr>
            <w:tcW w:w="2069" w:type="dxa"/>
            <w:shd w:val="clear" w:color="auto" w:fill="DEEAF6" w:themeFill="accent5" w:themeFillTint="33"/>
            <w:vAlign w:val="center"/>
          </w:tcPr>
          <w:p w14:paraId="12622BBE" w14:textId="77777777" w:rsidR="001E3955" w:rsidRPr="0028165C" w:rsidRDefault="001E3955" w:rsidP="006C5B89">
            <w:pPr>
              <w:ind w:left="-82"/>
              <w:jc w:val="center"/>
              <w:rPr>
                <w:rFonts w:asciiTheme="majorBidi" w:hAnsiTheme="majorBidi" w:cstheme="majorBidi"/>
                <w:b/>
                <w:bCs/>
                <w:sz w:val="18"/>
                <w:szCs w:val="18"/>
              </w:rPr>
            </w:pPr>
          </w:p>
        </w:tc>
        <w:tc>
          <w:tcPr>
            <w:tcW w:w="5851" w:type="dxa"/>
          </w:tcPr>
          <w:p w14:paraId="5B34C833"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(CO) Training events on geospatial knowledge infrastructure (SDG.9, SDG.17)</w:t>
            </w:r>
          </w:p>
        </w:tc>
        <w:tc>
          <w:tcPr>
            <w:tcW w:w="900" w:type="dxa"/>
          </w:tcPr>
          <w:p w14:paraId="12F144DE"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w:t>
            </w:r>
          </w:p>
        </w:tc>
        <w:tc>
          <w:tcPr>
            <w:tcW w:w="720" w:type="dxa"/>
          </w:tcPr>
          <w:p w14:paraId="4CEBA12F"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06936C2F"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60A9EDF6"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721ADA9E"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vAlign w:val="center"/>
          </w:tcPr>
          <w:p w14:paraId="0B41E0F4"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54,000</w:t>
            </w:r>
          </w:p>
        </w:tc>
        <w:tc>
          <w:tcPr>
            <w:tcW w:w="871" w:type="dxa"/>
          </w:tcPr>
          <w:p w14:paraId="795FA65C"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Pr>
          <w:p w14:paraId="657E20B0"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Pr>
          <w:p w14:paraId="32B8F726"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5389D3AE" w14:textId="77777777" w:rsidTr="006C5B89">
        <w:tc>
          <w:tcPr>
            <w:tcW w:w="2069" w:type="dxa"/>
            <w:shd w:val="clear" w:color="auto" w:fill="DEEAF6" w:themeFill="accent5" w:themeFillTint="33"/>
            <w:vAlign w:val="center"/>
          </w:tcPr>
          <w:p w14:paraId="5C0A9A42" w14:textId="77777777" w:rsidR="001E3955" w:rsidRPr="0028165C" w:rsidRDefault="001E3955" w:rsidP="006C5B89">
            <w:pPr>
              <w:ind w:left="-82"/>
              <w:jc w:val="center"/>
              <w:rPr>
                <w:rFonts w:asciiTheme="majorBidi" w:hAnsiTheme="majorBidi" w:cstheme="majorBidi"/>
                <w:b/>
                <w:bCs/>
                <w:sz w:val="18"/>
                <w:szCs w:val="18"/>
              </w:rPr>
            </w:pPr>
            <w:r w:rsidRPr="0028165C">
              <w:rPr>
                <w:rFonts w:asciiTheme="majorBidi" w:hAnsiTheme="majorBidi" w:cstheme="majorBidi"/>
                <w:sz w:val="18"/>
                <w:szCs w:val="18"/>
              </w:rPr>
              <w:t>5</w:t>
            </w:r>
          </w:p>
        </w:tc>
        <w:tc>
          <w:tcPr>
            <w:tcW w:w="13411" w:type="dxa"/>
            <w:gridSpan w:val="10"/>
          </w:tcPr>
          <w:p w14:paraId="1DCCC40C" w14:textId="77777777" w:rsidR="001E3955" w:rsidRPr="0028165C" w:rsidRDefault="001E3955" w:rsidP="006C5B89">
            <w:pPr>
              <w:rPr>
                <w:rFonts w:asciiTheme="majorBidi" w:eastAsiaTheme="minorHAnsi" w:hAnsiTheme="majorBidi" w:cstheme="majorBidi"/>
                <w:b/>
                <w:sz w:val="18"/>
                <w:szCs w:val="18"/>
                <w:lang w:val="en-GB" w:eastAsia="en-US"/>
              </w:rPr>
            </w:pPr>
            <w:r w:rsidRPr="0028165C">
              <w:rPr>
                <w:rFonts w:asciiTheme="majorBidi" w:eastAsiaTheme="minorHAnsi" w:hAnsiTheme="majorBidi" w:cstheme="majorBidi"/>
                <w:b/>
                <w:sz w:val="18"/>
                <w:szCs w:val="18"/>
                <w:lang w:val="en-GB" w:eastAsia="en-US"/>
              </w:rPr>
              <w:t>Publication</w:t>
            </w:r>
          </w:p>
        </w:tc>
      </w:tr>
      <w:tr w:rsidR="001E3955" w:rsidRPr="00452171" w14:paraId="0C57275A" w14:textId="77777777" w:rsidTr="006C5B89">
        <w:tc>
          <w:tcPr>
            <w:tcW w:w="2069" w:type="dxa"/>
            <w:shd w:val="clear" w:color="auto" w:fill="DEEAF6" w:themeFill="accent5" w:themeFillTint="33"/>
            <w:vAlign w:val="center"/>
          </w:tcPr>
          <w:p w14:paraId="698A9373" w14:textId="77777777" w:rsidR="001E3955" w:rsidRPr="0028165C" w:rsidRDefault="001E3955" w:rsidP="006C5B89">
            <w:pPr>
              <w:ind w:left="-82"/>
              <w:jc w:val="center"/>
              <w:rPr>
                <w:rFonts w:asciiTheme="majorBidi" w:hAnsiTheme="majorBidi" w:cstheme="majorBidi"/>
                <w:b/>
                <w:bCs/>
                <w:sz w:val="18"/>
                <w:szCs w:val="18"/>
              </w:rPr>
            </w:pPr>
          </w:p>
        </w:tc>
        <w:tc>
          <w:tcPr>
            <w:tcW w:w="5851" w:type="dxa"/>
          </w:tcPr>
          <w:p w14:paraId="0447896F" w14:textId="77777777" w:rsidR="001E3955" w:rsidRPr="0028165C" w:rsidRDefault="001E3955" w:rsidP="006C5B89">
            <w:pPr>
              <w:spacing w:after="120" w:line="259" w:lineRule="auto"/>
              <w:contextualSpacing/>
              <w:rPr>
                <w:rFonts w:asciiTheme="majorBidi" w:hAnsiTheme="majorBidi" w:cstheme="majorBidi"/>
                <w:sz w:val="18"/>
                <w:szCs w:val="18"/>
              </w:rPr>
            </w:pPr>
            <w:r w:rsidRPr="0028165C">
              <w:rPr>
                <w:rFonts w:asciiTheme="majorBidi" w:hAnsiTheme="majorBidi" w:cstheme="majorBidi"/>
                <w:sz w:val="18"/>
                <w:szCs w:val="18"/>
              </w:rPr>
              <w:t>(Think Thank) (SDG.9, SDG.17) UN-GGIM: Africa Regional Activities report on geospatial information management in Africa</w:t>
            </w:r>
          </w:p>
        </w:tc>
        <w:tc>
          <w:tcPr>
            <w:tcW w:w="900" w:type="dxa"/>
          </w:tcPr>
          <w:p w14:paraId="477014F5"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w:t>
            </w:r>
          </w:p>
        </w:tc>
        <w:tc>
          <w:tcPr>
            <w:tcW w:w="720" w:type="dxa"/>
          </w:tcPr>
          <w:p w14:paraId="31E0C63C"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1721AD5D"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020479CB"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00C10C49"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vAlign w:val="center"/>
          </w:tcPr>
          <w:p w14:paraId="0900EE18"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10,000</w:t>
            </w:r>
          </w:p>
        </w:tc>
        <w:tc>
          <w:tcPr>
            <w:tcW w:w="871" w:type="dxa"/>
          </w:tcPr>
          <w:p w14:paraId="03BAC138"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Pr>
          <w:p w14:paraId="2E933208"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Pr>
          <w:p w14:paraId="5FF31AC7"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137CF05E" w14:textId="77777777" w:rsidTr="006C5B89">
        <w:tc>
          <w:tcPr>
            <w:tcW w:w="2069" w:type="dxa"/>
            <w:shd w:val="clear" w:color="auto" w:fill="DEEAF6" w:themeFill="accent5" w:themeFillTint="33"/>
            <w:vAlign w:val="center"/>
          </w:tcPr>
          <w:p w14:paraId="068D601F" w14:textId="77777777" w:rsidR="001E3955" w:rsidRPr="0028165C" w:rsidRDefault="001E3955" w:rsidP="006C5B89">
            <w:pPr>
              <w:ind w:left="-82"/>
              <w:jc w:val="center"/>
              <w:rPr>
                <w:rFonts w:asciiTheme="majorBidi" w:hAnsiTheme="majorBidi" w:cstheme="majorBidi"/>
                <w:b/>
                <w:bCs/>
                <w:sz w:val="18"/>
                <w:szCs w:val="18"/>
              </w:rPr>
            </w:pPr>
          </w:p>
        </w:tc>
        <w:tc>
          <w:tcPr>
            <w:tcW w:w="5851" w:type="dxa"/>
          </w:tcPr>
          <w:p w14:paraId="78AD301E" w14:textId="77777777" w:rsidR="001E3955" w:rsidRPr="0028165C" w:rsidRDefault="001E3955" w:rsidP="006C5B89">
            <w:pPr>
              <w:spacing w:after="120" w:line="259" w:lineRule="auto"/>
              <w:contextualSpacing/>
              <w:rPr>
                <w:rFonts w:asciiTheme="majorBidi" w:hAnsiTheme="majorBidi" w:cstheme="majorBidi"/>
                <w:sz w:val="18"/>
                <w:szCs w:val="18"/>
              </w:rPr>
            </w:pPr>
            <w:r w:rsidRPr="0028165C">
              <w:rPr>
                <w:rFonts w:asciiTheme="majorBidi" w:hAnsiTheme="majorBidi" w:cstheme="majorBidi"/>
                <w:sz w:val="18"/>
                <w:szCs w:val="18"/>
              </w:rPr>
              <w:t>(TT) Assessment on the Availability of Geospatial Datasets for the Sustainable Development Goals in Africa (SDG.17)</w:t>
            </w:r>
          </w:p>
        </w:tc>
        <w:tc>
          <w:tcPr>
            <w:tcW w:w="900" w:type="dxa"/>
          </w:tcPr>
          <w:p w14:paraId="271BEB35"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w:t>
            </w:r>
          </w:p>
        </w:tc>
        <w:tc>
          <w:tcPr>
            <w:tcW w:w="720" w:type="dxa"/>
          </w:tcPr>
          <w:p w14:paraId="751B10EA"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2A64D7D9"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Pr>
          <w:p w14:paraId="79B9569A"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shd w:val="clear" w:color="auto" w:fill="D9D9D9" w:themeFill="background1" w:themeFillShade="D9"/>
          </w:tcPr>
          <w:p w14:paraId="563C49AE"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vAlign w:val="center"/>
          </w:tcPr>
          <w:p w14:paraId="61E37C3D"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10,000</w:t>
            </w:r>
          </w:p>
        </w:tc>
        <w:tc>
          <w:tcPr>
            <w:tcW w:w="871" w:type="dxa"/>
          </w:tcPr>
          <w:p w14:paraId="6F221CCE"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Pr>
          <w:p w14:paraId="0AB7F337"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Pr>
          <w:p w14:paraId="4DFA3981"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143F4063" w14:textId="77777777" w:rsidTr="006C5B89">
        <w:tc>
          <w:tcPr>
            <w:tcW w:w="2069" w:type="dxa"/>
            <w:shd w:val="clear" w:color="auto" w:fill="DEEAF6" w:themeFill="accent5" w:themeFillTint="33"/>
            <w:vAlign w:val="center"/>
          </w:tcPr>
          <w:p w14:paraId="3B1E0C35" w14:textId="77777777" w:rsidR="001E3955" w:rsidRPr="0028165C" w:rsidRDefault="001E3955" w:rsidP="006C5B89">
            <w:pPr>
              <w:ind w:left="-82"/>
              <w:jc w:val="center"/>
              <w:rPr>
                <w:rFonts w:asciiTheme="majorBidi" w:hAnsiTheme="majorBidi" w:cstheme="majorBidi"/>
                <w:b/>
                <w:bCs/>
                <w:sz w:val="18"/>
                <w:szCs w:val="18"/>
              </w:rPr>
            </w:pPr>
            <w:r w:rsidRPr="0028165C">
              <w:rPr>
                <w:rFonts w:asciiTheme="majorBidi" w:hAnsiTheme="majorBidi" w:cstheme="majorBidi"/>
                <w:sz w:val="18"/>
                <w:szCs w:val="18"/>
              </w:rPr>
              <w:t>6</w:t>
            </w:r>
          </w:p>
        </w:tc>
        <w:tc>
          <w:tcPr>
            <w:tcW w:w="13411" w:type="dxa"/>
            <w:gridSpan w:val="10"/>
          </w:tcPr>
          <w:p w14:paraId="0AC720BA" w14:textId="77777777" w:rsidR="001E3955" w:rsidRPr="0028165C" w:rsidRDefault="001E3955" w:rsidP="006C5B89">
            <w:pPr>
              <w:rPr>
                <w:rFonts w:asciiTheme="majorBidi" w:eastAsiaTheme="minorHAnsi" w:hAnsiTheme="majorBidi" w:cstheme="majorBidi"/>
                <w:b/>
                <w:sz w:val="18"/>
                <w:szCs w:val="18"/>
                <w:lang w:val="en-GB" w:eastAsia="en-US"/>
              </w:rPr>
            </w:pPr>
            <w:r w:rsidRPr="0028165C">
              <w:rPr>
                <w:rFonts w:asciiTheme="majorBidi" w:eastAsiaTheme="minorHAnsi" w:hAnsiTheme="majorBidi" w:cstheme="majorBidi"/>
                <w:b/>
                <w:sz w:val="18"/>
                <w:szCs w:val="18"/>
                <w:lang w:val="en-GB" w:eastAsia="en-US"/>
              </w:rPr>
              <w:t>Technical materials</w:t>
            </w:r>
          </w:p>
        </w:tc>
      </w:tr>
      <w:tr w:rsidR="001E3955" w:rsidRPr="00452171" w14:paraId="6ADAE409" w14:textId="77777777" w:rsidTr="006C5B89">
        <w:tc>
          <w:tcPr>
            <w:tcW w:w="2069" w:type="dxa"/>
            <w:shd w:val="clear" w:color="auto" w:fill="DEEAF6" w:themeFill="accent5" w:themeFillTint="33"/>
            <w:vAlign w:val="center"/>
          </w:tcPr>
          <w:p w14:paraId="5995CE03" w14:textId="77777777" w:rsidR="001E3955" w:rsidRPr="0028165C" w:rsidRDefault="001E3955" w:rsidP="006C5B89">
            <w:pPr>
              <w:ind w:left="-82"/>
              <w:jc w:val="center"/>
              <w:rPr>
                <w:rFonts w:asciiTheme="majorBidi" w:hAnsiTheme="majorBidi" w:cstheme="majorBidi"/>
                <w:b/>
                <w:bCs/>
                <w:sz w:val="18"/>
                <w:szCs w:val="18"/>
              </w:rPr>
            </w:pPr>
          </w:p>
        </w:tc>
        <w:tc>
          <w:tcPr>
            <w:tcW w:w="5851" w:type="dxa"/>
            <w:vAlign w:val="center"/>
          </w:tcPr>
          <w:p w14:paraId="630D1DD5" w14:textId="77777777" w:rsidR="001E3955" w:rsidRPr="0028165C" w:rsidRDefault="001E3955" w:rsidP="006C5B89">
            <w:pPr>
              <w:tabs>
                <w:tab w:val="left" w:pos="340"/>
              </w:tabs>
              <w:autoSpaceDE w:val="0"/>
              <w:autoSpaceDN w:val="0"/>
              <w:adjustRightInd w:val="0"/>
              <w:rPr>
                <w:rFonts w:asciiTheme="majorBidi" w:hAnsiTheme="majorBidi" w:cstheme="majorBidi"/>
                <w:color w:val="000000"/>
                <w:sz w:val="18"/>
                <w:szCs w:val="18"/>
                <w:lang w:val="en-GB"/>
              </w:rPr>
            </w:pPr>
            <w:r w:rsidRPr="0028165C">
              <w:rPr>
                <w:rFonts w:asciiTheme="majorBidi" w:hAnsiTheme="majorBidi" w:cstheme="majorBidi"/>
                <w:color w:val="000000"/>
                <w:sz w:val="18"/>
                <w:szCs w:val="18"/>
                <w:lang w:val="en-GB"/>
              </w:rPr>
              <w:t>(OP) African regional geospatial databases, online services and geoportals (SDG.9, SDG.17).</w:t>
            </w:r>
          </w:p>
        </w:tc>
        <w:tc>
          <w:tcPr>
            <w:tcW w:w="900" w:type="dxa"/>
            <w:vAlign w:val="center"/>
          </w:tcPr>
          <w:p w14:paraId="093E5EEE" w14:textId="77777777" w:rsidR="001E3955" w:rsidRPr="0028165C" w:rsidRDefault="001E3955" w:rsidP="006C5B89">
            <w:pPr>
              <w:jc w:val="center"/>
              <w:rPr>
                <w:rFonts w:asciiTheme="majorBidi" w:eastAsiaTheme="minorHAnsi" w:hAnsiTheme="majorBidi" w:cstheme="majorBidi"/>
                <w:b/>
                <w:sz w:val="18"/>
                <w:szCs w:val="18"/>
                <w:lang w:val="en-GB" w:eastAsia="en-US"/>
              </w:rPr>
            </w:pPr>
            <w:r w:rsidRPr="0028165C">
              <w:rPr>
                <w:rFonts w:asciiTheme="majorBidi" w:eastAsiaTheme="minorHAnsi" w:hAnsiTheme="majorBidi" w:cstheme="majorBidi"/>
                <w:b/>
                <w:sz w:val="18"/>
                <w:szCs w:val="18"/>
                <w:lang w:val="en-GB" w:eastAsia="en-US"/>
              </w:rPr>
              <w:t>1</w:t>
            </w:r>
          </w:p>
        </w:tc>
        <w:tc>
          <w:tcPr>
            <w:tcW w:w="720" w:type="dxa"/>
            <w:vAlign w:val="center"/>
          </w:tcPr>
          <w:p w14:paraId="38CC8F2D" w14:textId="77777777" w:rsidR="001E3955" w:rsidRPr="0028165C" w:rsidRDefault="001E3955" w:rsidP="006C5B89">
            <w:pPr>
              <w:rPr>
                <w:rFonts w:asciiTheme="majorBidi" w:eastAsiaTheme="minorHAnsi" w:hAnsiTheme="majorBidi" w:cstheme="majorBidi"/>
                <w:b/>
                <w:sz w:val="18"/>
                <w:szCs w:val="18"/>
                <w:lang w:val="en-GB" w:eastAsia="en-US"/>
              </w:rPr>
            </w:pPr>
          </w:p>
        </w:tc>
        <w:tc>
          <w:tcPr>
            <w:tcW w:w="720" w:type="dxa"/>
            <w:vAlign w:val="center"/>
          </w:tcPr>
          <w:p w14:paraId="1A9D8C77" w14:textId="77777777" w:rsidR="001E3955" w:rsidRPr="0028165C" w:rsidRDefault="001E3955" w:rsidP="006C5B89">
            <w:pPr>
              <w:rPr>
                <w:rFonts w:asciiTheme="majorBidi" w:eastAsiaTheme="minorHAnsi" w:hAnsiTheme="majorBidi" w:cstheme="majorBidi"/>
                <w:b/>
                <w:sz w:val="18"/>
                <w:szCs w:val="18"/>
                <w:lang w:val="en-GB" w:eastAsia="en-US"/>
              </w:rPr>
            </w:pPr>
          </w:p>
        </w:tc>
        <w:tc>
          <w:tcPr>
            <w:tcW w:w="720" w:type="dxa"/>
            <w:vAlign w:val="center"/>
          </w:tcPr>
          <w:p w14:paraId="29225FEA" w14:textId="77777777" w:rsidR="001E3955" w:rsidRPr="0028165C" w:rsidRDefault="001E3955" w:rsidP="006C5B89">
            <w:pPr>
              <w:rPr>
                <w:rFonts w:asciiTheme="majorBidi" w:eastAsiaTheme="minorHAnsi" w:hAnsiTheme="majorBidi" w:cstheme="majorBidi"/>
                <w:b/>
                <w:sz w:val="18"/>
                <w:szCs w:val="18"/>
                <w:lang w:val="en-GB" w:eastAsia="en-US"/>
              </w:rPr>
            </w:pPr>
          </w:p>
        </w:tc>
        <w:tc>
          <w:tcPr>
            <w:tcW w:w="720" w:type="dxa"/>
            <w:shd w:val="clear" w:color="auto" w:fill="D9D9D9" w:themeFill="background1" w:themeFillShade="D9"/>
            <w:vAlign w:val="center"/>
          </w:tcPr>
          <w:p w14:paraId="26C64DB4" w14:textId="77777777" w:rsidR="001E3955" w:rsidRPr="0028165C" w:rsidRDefault="001E3955" w:rsidP="006C5B89">
            <w:pPr>
              <w:rPr>
                <w:rFonts w:asciiTheme="majorBidi" w:eastAsiaTheme="minorHAnsi" w:hAnsiTheme="majorBidi" w:cstheme="majorBidi"/>
                <w:b/>
                <w:sz w:val="18"/>
                <w:szCs w:val="18"/>
                <w:lang w:val="en-GB" w:eastAsia="en-US"/>
              </w:rPr>
            </w:pPr>
          </w:p>
        </w:tc>
        <w:tc>
          <w:tcPr>
            <w:tcW w:w="990" w:type="dxa"/>
            <w:vAlign w:val="center"/>
          </w:tcPr>
          <w:p w14:paraId="209FC6FD" w14:textId="77777777" w:rsidR="001E3955" w:rsidRPr="0028165C" w:rsidRDefault="001E3955" w:rsidP="006C5B89">
            <w:pPr>
              <w:rPr>
                <w:rFonts w:asciiTheme="majorBidi" w:eastAsiaTheme="minorHAnsi" w:hAnsiTheme="majorBidi" w:cstheme="majorBidi"/>
                <w:b/>
                <w:sz w:val="18"/>
                <w:szCs w:val="18"/>
                <w:lang w:val="en-GB" w:eastAsia="en-US"/>
              </w:rPr>
            </w:pPr>
            <w:r w:rsidRPr="0028165C">
              <w:rPr>
                <w:rFonts w:asciiTheme="majorBidi" w:eastAsiaTheme="minorHAnsi" w:hAnsiTheme="majorBidi" w:cstheme="majorBidi"/>
                <w:bCs/>
                <w:sz w:val="18"/>
                <w:szCs w:val="18"/>
                <w:lang w:val="en-GB" w:eastAsia="en-US"/>
              </w:rPr>
              <w:t>28,740</w:t>
            </w:r>
          </w:p>
        </w:tc>
        <w:tc>
          <w:tcPr>
            <w:tcW w:w="871" w:type="dxa"/>
            <w:vAlign w:val="center"/>
          </w:tcPr>
          <w:p w14:paraId="2CA18E29" w14:textId="77777777" w:rsidR="001E3955" w:rsidRPr="0028165C" w:rsidRDefault="001E3955" w:rsidP="006C5B89">
            <w:pPr>
              <w:rPr>
                <w:rFonts w:asciiTheme="majorBidi" w:eastAsiaTheme="minorHAnsi" w:hAnsiTheme="majorBidi" w:cstheme="majorBidi"/>
                <w:b/>
                <w:sz w:val="18"/>
                <w:szCs w:val="18"/>
                <w:lang w:val="en-GB" w:eastAsia="en-US"/>
              </w:rPr>
            </w:pPr>
          </w:p>
        </w:tc>
        <w:tc>
          <w:tcPr>
            <w:tcW w:w="1019" w:type="dxa"/>
            <w:vAlign w:val="center"/>
          </w:tcPr>
          <w:p w14:paraId="4CD781DA" w14:textId="77777777" w:rsidR="001E3955" w:rsidRPr="0028165C" w:rsidRDefault="001E3955" w:rsidP="006C5B89">
            <w:pPr>
              <w:rPr>
                <w:rFonts w:asciiTheme="majorBidi" w:eastAsiaTheme="minorHAnsi" w:hAnsiTheme="majorBidi" w:cstheme="majorBidi"/>
                <w:b/>
                <w:sz w:val="18"/>
                <w:szCs w:val="18"/>
                <w:lang w:val="en-GB" w:eastAsia="en-US"/>
              </w:rPr>
            </w:pPr>
          </w:p>
        </w:tc>
        <w:tc>
          <w:tcPr>
            <w:tcW w:w="900" w:type="dxa"/>
            <w:vAlign w:val="center"/>
          </w:tcPr>
          <w:p w14:paraId="029D6290" w14:textId="77777777" w:rsidR="001E3955" w:rsidRPr="0028165C" w:rsidRDefault="001E3955" w:rsidP="006C5B89">
            <w:pPr>
              <w:rPr>
                <w:rFonts w:asciiTheme="majorBidi" w:eastAsiaTheme="minorHAnsi" w:hAnsiTheme="majorBidi" w:cstheme="majorBidi"/>
                <w:b/>
                <w:sz w:val="18"/>
                <w:szCs w:val="18"/>
                <w:lang w:val="en-GB" w:eastAsia="en-US"/>
              </w:rPr>
            </w:pPr>
          </w:p>
        </w:tc>
      </w:tr>
      <w:tr w:rsidR="001E3955" w:rsidRPr="00452171" w14:paraId="64BE32CB" w14:textId="77777777" w:rsidTr="006C5B89">
        <w:tc>
          <w:tcPr>
            <w:tcW w:w="2069" w:type="dxa"/>
            <w:shd w:val="clear" w:color="auto" w:fill="DEEAF6" w:themeFill="accent5" w:themeFillTint="33"/>
            <w:vAlign w:val="center"/>
          </w:tcPr>
          <w:p w14:paraId="6A6B102D" w14:textId="77777777" w:rsidR="001E3955" w:rsidRPr="0028165C" w:rsidRDefault="001E3955" w:rsidP="006C5B89">
            <w:pPr>
              <w:ind w:left="-82"/>
              <w:jc w:val="center"/>
              <w:rPr>
                <w:rFonts w:asciiTheme="majorBidi" w:hAnsiTheme="majorBidi" w:cstheme="majorBidi"/>
                <w:b/>
                <w:bCs/>
                <w:sz w:val="18"/>
                <w:szCs w:val="18"/>
              </w:rPr>
            </w:pPr>
            <w:r w:rsidRPr="0028165C">
              <w:rPr>
                <w:rFonts w:asciiTheme="majorBidi" w:hAnsiTheme="majorBidi" w:cstheme="majorBidi"/>
                <w:sz w:val="18"/>
                <w:szCs w:val="18"/>
              </w:rPr>
              <w:t>7</w:t>
            </w:r>
          </w:p>
        </w:tc>
        <w:tc>
          <w:tcPr>
            <w:tcW w:w="13411" w:type="dxa"/>
            <w:gridSpan w:val="10"/>
            <w:vAlign w:val="center"/>
          </w:tcPr>
          <w:p w14:paraId="28587646" w14:textId="77777777" w:rsidR="001E3955" w:rsidRPr="0028165C" w:rsidRDefault="001E3955" w:rsidP="006C5B89">
            <w:pP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b/>
                <w:sz w:val="18"/>
                <w:szCs w:val="18"/>
                <w:lang w:val="en-GB" w:eastAsia="en-US"/>
              </w:rPr>
              <w:t>Advisory services and technical support</w:t>
            </w:r>
          </w:p>
        </w:tc>
      </w:tr>
      <w:tr w:rsidR="001E3955" w:rsidRPr="00452171" w14:paraId="5747A523" w14:textId="77777777" w:rsidTr="006C5B89">
        <w:tc>
          <w:tcPr>
            <w:tcW w:w="2069" w:type="dxa"/>
            <w:tcBorders>
              <w:bottom w:val="single" w:sz="4" w:space="0" w:color="auto"/>
            </w:tcBorders>
            <w:shd w:val="clear" w:color="auto" w:fill="DEEAF6" w:themeFill="accent5" w:themeFillTint="33"/>
            <w:vAlign w:val="center"/>
          </w:tcPr>
          <w:p w14:paraId="6FAF8E01"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vAlign w:val="center"/>
          </w:tcPr>
          <w:p w14:paraId="3CE7AAA9" w14:textId="77777777" w:rsidR="001E3955" w:rsidRPr="0028165C" w:rsidRDefault="001E3955" w:rsidP="006C5B89">
            <w:pPr>
              <w:autoSpaceDE w:val="0"/>
              <w:autoSpaceDN w:val="0"/>
              <w:adjustRightInd w:val="0"/>
              <w:ind w:left="21"/>
              <w:rPr>
                <w:rFonts w:asciiTheme="majorBidi" w:hAnsiTheme="majorBidi" w:cstheme="majorBidi"/>
                <w:sz w:val="18"/>
                <w:szCs w:val="18"/>
                <w:lang w:val="en-GB"/>
              </w:rPr>
            </w:pPr>
            <w:r w:rsidRPr="0028165C">
              <w:rPr>
                <w:rFonts w:asciiTheme="majorBidi" w:hAnsiTheme="majorBidi" w:cstheme="majorBidi"/>
                <w:sz w:val="18"/>
                <w:szCs w:val="18"/>
                <w:lang w:val="en-GB"/>
              </w:rPr>
              <w:t>(OP) Technical assistance in the establishment of national and regional spatial data infrastructures (NSDI) and integrated geospatial information framework (IGIF) (SDG.9, SDG.17)</w:t>
            </w:r>
          </w:p>
        </w:tc>
        <w:tc>
          <w:tcPr>
            <w:tcW w:w="900" w:type="dxa"/>
            <w:tcBorders>
              <w:bottom w:val="single" w:sz="4" w:space="0" w:color="auto"/>
            </w:tcBorders>
            <w:vAlign w:val="center"/>
          </w:tcPr>
          <w:p w14:paraId="1E8AD742"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tc>
        <w:tc>
          <w:tcPr>
            <w:tcW w:w="720" w:type="dxa"/>
            <w:tcBorders>
              <w:bottom w:val="single" w:sz="4" w:space="0" w:color="auto"/>
            </w:tcBorders>
            <w:vAlign w:val="center"/>
          </w:tcPr>
          <w:p w14:paraId="4F70CBDA"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354951F9"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vAlign w:val="center"/>
          </w:tcPr>
          <w:p w14:paraId="58DA86E3"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52758C9A" w14:textId="77777777" w:rsidR="001E3955" w:rsidRPr="0028165C" w:rsidRDefault="001E3955" w:rsidP="006C5B89">
            <w:pP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 xml:space="preserve"> </w:t>
            </w:r>
          </w:p>
        </w:tc>
        <w:tc>
          <w:tcPr>
            <w:tcW w:w="990" w:type="dxa"/>
            <w:tcBorders>
              <w:bottom w:val="single" w:sz="4" w:space="0" w:color="auto"/>
            </w:tcBorders>
            <w:vAlign w:val="center"/>
          </w:tcPr>
          <w:p w14:paraId="029FDD7F"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15,200</w:t>
            </w:r>
          </w:p>
        </w:tc>
        <w:tc>
          <w:tcPr>
            <w:tcW w:w="871" w:type="dxa"/>
            <w:tcBorders>
              <w:bottom w:val="single" w:sz="4" w:space="0" w:color="auto"/>
            </w:tcBorders>
            <w:vAlign w:val="center"/>
          </w:tcPr>
          <w:p w14:paraId="4A00F3AE"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vAlign w:val="center"/>
          </w:tcPr>
          <w:p w14:paraId="219129F0"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vAlign w:val="center"/>
          </w:tcPr>
          <w:p w14:paraId="5902B0DB"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0E710965" w14:textId="77777777" w:rsidTr="006C5B89">
        <w:tc>
          <w:tcPr>
            <w:tcW w:w="2069" w:type="dxa"/>
            <w:tcBorders>
              <w:bottom w:val="single" w:sz="4" w:space="0" w:color="auto"/>
            </w:tcBorders>
            <w:shd w:val="clear" w:color="auto" w:fill="DEEAF6" w:themeFill="accent5" w:themeFillTint="33"/>
            <w:vAlign w:val="center"/>
          </w:tcPr>
          <w:p w14:paraId="729718E9"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vAlign w:val="center"/>
          </w:tcPr>
          <w:p w14:paraId="29A3A3BF" w14:textId="77777777" w:rsidR="001E3955" w:rsidRPr="0028165C" w:rsidRDefault="001E3955" w:rsidP="006C5B89">
            <w:pPr>
              <w:autoSpaceDE w:val="0"/>
              <w:autoSpaceDN w:val="0"/>
              <w:adjustRightInd w:val="0"/>
              <w:rPr>
                <w:rFonts w:asciiTheme="majorBidi" w:hAnsiTheme="majorBidi" w:cstheme="majorBidi"/>
                <w:sz w:val="18"/>
                <w:szCs w:val="18"/>
                <w:lang w:val="en-GB"/>
              </w:rPr>
            </w:pPr>
            <w:r w:rsidRPr="0028165C">
              <w:rPr>
                <w:rFonts w:asciiTheme="majorBidi" w:hAnsiTheme="majorBidi" w:cstheme="majorBidi"/>
                <w:sz w:val="18"/>
                <w:szCs w:val="18"/>
                <w:lang w:val="en-GB"/>
              </w:rPr>
              <w:t>(OP) Technical assistance in the integration of geospatial and statistical information, the implementation of the African Geodetic Reference Frame, the development of fundamental geospatial datasets themes and standards (SDG.9, SDG.17)</w:t>
            </w:r>
          </w:p>
        </w:tc>
        <w:tc>
          <w:tcPr>
            <w:tcW w:w="900" w:type="dxa"/>
            <w:tcBorders>
              <w:bottom w:val="single" w:sz="4" w:space="0" w:color="auto"/>
            </w:tcBorders>
            <w:vAlign w:val="center"/>
          </w:tcPr>
          <w:p w14:paraId="05CDAF08"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tc>
        <w:tc>
          <w:tcPr>
            <w:tcW w:w="720" w:type="dxa"/>
            <w:tcBorders>
              <w:bottom w:val="single" w:sz="4" w:space="0" w:color="auto"/>
            </w:tcBorders>
            <w:vAlign w:val="center"/>
          </w:tcPr>
          <w:p w14:paraId="3EC074D0"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784E1E29"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vAlign w:val="center"/>
          </w:tcPr>
          <w:p w14:paraId="67E7F97D"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495B0E25"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453A8432"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15,200</w:t>
            </w:r>
          </w:p>
        </w:tc>
        <w:tc>
          <w:tcPr>
            <w:tcW w:w="871" w:type="dxa"/>
            <w:tcBorders>
              <w:bottom w:val="single" w:sz="4" w:space="0" w:color="auto"/>
            </w:tcBorders>
            <w:vAlign w:val="center"/>
          </w:tcPr>
          <w:p w14:paraId="70EE5B70"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vAlign w:val="center"/>
          </w:tcPr>
          <w:p w14:paraId="0336B966"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vAlign w:val="center"/>
          </w:tcPr>
          <w:p w14:paraId="65732C22"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4B9099A7" w14:textId="77777777" w:rsidTr="006C5B89">
        <w:tc>
          <w:tcPr>
            <w:tcW w:w="2069" w:type="dxa"/>
            <w:tcBorders>
              <w:bottom w:val="single" w:sz="4" w:space="0" w:color="auto"/>
            </w:tcBorders>
            <w:shd w:val="clear" w:color="auto" w:fill="DEEAF6" w:themeFill="accent5" w:themeFillTint="33"/>
            <w:vAlign w:val="center"/>
          </w:tcPr>
          <w:p w14:paraId="21822788"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vAlign w:val="center"/>
          </w:tcPr>
          <w:p w14:paraId="19335CF5" w14:textId="77777777" w:rsidR="001E3955" w:rsidRPr="0028165C" w:rsidRDefault="001E3955" w:rsidP="006C5B89">
            <w:pPr>
              <w:autoSpaceDE w:val="0"/>
              <w:autoSpaceDN w:val="0"/>
              <w:adjustRightInd w:val="0"/>
              <w:rPr>
                <w:rFonts w:asciiTheme="majorBidi" w:hAnsiTheme="majorBidi" w:cstheme="majorBidi"/>
                <w:sz w:val="18"/>
                <w:szCs w:val="18"/>
                <w:lang w:val="en-GB"/>
              </w:rPr>
            </w:pPr>
            <w:r w:rsidRPr="0028165C">
              <w:rPr>
                <w:rFonts w:asciiTheme="majorBidi" w:hAnsiTheme="majorBidi" w:cstheme="majorBidi"/>
                <w:sz w:val="18"/>
                <w:szCs w:val="18"/>
                <w:lang w:val="en-GB"/>
              </w:rPr>
              <w:t>(CO) | (TT) | (OP) Technical assistance and advisory services in the implementation of global and regional initiatives and programmes (SDG.9, SDG.17)</w:t>
            </w:r>
          </w:p>
        </w:tc>
        <w:tc>
          <w:tcPr>
            <w:tcW w:w="900" w:type="dxa"/>
            <w:tcBorders>
              <w:bottom w:val="single" w:sz="4" w:space="0" w:color="auto"/>
            </w:tcBorders>
            <w:vAlign w:val="center"/>
          </w:tcPr>
          <w:p w14:paraId="6281E098"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tc>
        <w:tc>
          <w:tcPr>
            <w:tcW w:w="720" w:type="dxa"/>
            <w:tcBorders>
              <w:bottom w:val="single" w:sz="4" w:space="0" w:color="auto"/>
            </w:tcBorders>
            <w:vAlign w:val="center"/>
          </w:tcPr>
          <w:p w14:paraId="2B920CE6"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1D0599B1"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7AE5CF5F"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vAlign w:val="center"/>
          </w:tcPr>
          <w:p w14:paraId="5D5178EE"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19992166"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17,800</w:t>
            </w:r>
          </w:p>
        </w:tc>
        <w:tc>
          <w:tcPr>
            <w:tcW w:w="871" w:type="dxa"/>
            <w:tcBorders>
              <w:bottom w:val="single" w:sz="4" w:space="0" w:color="auto"/>
            </w:tcBorders>
            <w:vAlign w:val="center"/>
          </w:tcPr>
          <w:p w14:paraId="22A2FEDA"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vAlign w:val="center"/>
          </w:tcPr>
          <w:p w14:paraId="6217BEE5"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vAlign w:val="center"/>
          </w:tcPr>
          <w:p w14:paraId="44033EE4"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1EE5317F" w14:textId="77777777" w:rsidTr="006C5B89">
        <w:trPr>
          <w:trHeight w:val="341"/>
        </w:trPr>
        <w:tc>
          <w:tcPr>
            <w:tcW w:w="2069" w:type="dxa"/>
            <w:tcBorders>
              <w:bottom w:val="single" w:sz="4" w:space="0" w:color="auto"/>
            </w:tcBorders>
            <w:shd w:val="clear" w:color="auto" w:fill="DEEAF6" w:themeFill="accent5" w:themeFillTint="33"/>
            <w:vAlign w:val="center"/>
          </w:tcPr>
          <w:p w14:paraId="056379EF" w14:textId="77777777" w:rsidR="001E3955" w:rsidRPr="0028165C" w:rsidRDefault="001E3955" w:rsidP="006C5B89">
            <w:pPr>
              <w:ind w:left="-82"/>
              <w:jc w:val="center"/>
              <w:rPr>
                <w:rFonts w:asciiTheme="majorBidi" w:hAnsiTheme="majorBidi" w:cstheme="majorBidi"/>
                <w:b/>
                <w:bCs/>
                <w:sz w:val="18"/>
                <w:szCs w:val="18"/>
              </w:rPr>
            </w:pPr>
            <w:bookmarkStart w:id="6" w:name="_Hlk181604413"/>
            <w:r w:rsidRPr="0028165C">
              <w:rPr>
                <w:rFonts w:asciiTheme="majorBidi" w:hAnsiTheme="majorBidi" w:cstheme="majorBidi"/>
                <w:sz w:val="18"/>
                <w:szCs w:val="18"/>
              </w:rPr>
              <w:t>8</w:t>
            </w:r>
          </w:p>
        </w:tc>
        <w:tc>
          <w:tcPr>
            <w:tcW w:w="13411" w:type="dxa"/>
            <w:gridSpan w:val="10"/>
            <w:tcBorders>
              <w:bottom w:val="single" w:sz="4" w:space="0" w:color="auto"/>
            </w:tcBorders>
            <w:vAlign w:val="center"/>
          </w:tcPr>
          <w:p w14:paraId="54496644" w14:textId="77777777" w:rsidR="001E3955" w:rsidRPr="0028165C" w:rsidRDefault="001E3955" w:rsidP="006C5B89">
            <w:pP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b/>
                <w:bCs/>
                <w:sz w:val="18"/>
                <w:szCs w:val="18"/>
                <w:lang w:val="en-GB" w:eastAsia="en-US"/>
              </w:rPr>
              <w:t>Databases and substantive digital materials</w:t>
            </w:r>
          </w:p>
        </w:tc>
      </w:tr>
      <w:bookmarkEnd w:id="6"/>
      <w:tr w:rsidR="001E3955" w:rsidRPr="00452171" w14:paraId="4966B8D4" w14:textId="77777777" w:rsidTr="006C5B89">
        <w:trPr>
          <w:trHeight w:val="332"/>
        </w:trPr>
        <w:tc>
          <w:tcPr>
            <w:tcW w:w="2069" w:type="dxa"/>
            <w:tcBorders>
              <w:bottom w:val="single" w:sz="4" w:space="0" w:color="auto"/>
            </w:tcBorders>
            <w:shd w:val="clear" w:color="auto" w:fill="DEEAF6" w:themeFill="accent5" w:themeFillTint="33"/>
            <w:vAlign w:val="center"/>
          </w:tcPr>
          <w:p w14:paraId="59A8931A"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vAlign w:val="center"/>
          </w:tcPr>
          <w:p w14:paraId="33202E9A"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(OP) Africa Geoportal (SDG.9, SDG.17)</w:t>
            </w:r>
          </w:p>
        </w:tc>
        <w:tc>
          <w:tcPr>
            <w:tcW w:w="900" w:type="dxa"/>
            <w:tcBorders>
              <w:bottom w:val="single" w:sz="4" w:space="0" w:color="auto"/>
            </w:tcBorders>
            <w:vAlign w:val="center"/>
          </w:tcPr>
          <w:p w14:paraId="74A8A1D5"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tc>
        <w:tc>
          <w:tcPr>
            <w:tcW w:w="720" w:type="dxa"/>
            <w:tcBorders>
              <w:bottom w:val="single" w:sz="4" w:space="0" w:color="auto"/>
            </w:tcBorders>
            <w:vAlign w:val="center"/>
          </w:tcPr>
          <w:p w14:paraId="04556B0F"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5BF8C988"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72585140"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vAlign w:val="center"/>
          </w:tcPr>
          <w:p w14:paraId="41320534"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36FE6698"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7,240</w:t>
            </w:r>
          </w:p>
        </w:tc>
        <w:tc>
          <w:tcPr>
            <w:tcW w:w="871" w:type="dxa"/>
            <w:tcBorders>
              <w:bottom w:val="single" w:sz="4" w:space="0" w:color="auto"/>
            </w:tcBorders>
            <w:vAlign w:val="center"/>
          </w:tcPr>
          <w:p w14:paraId="58B2B2BA"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vAlign w:val="center"/>
          </w:tcPr>
          <w:p w14:paraId="5A7F7DC8"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vAlign w:val="center"/>
          </w:tcPr>
          <w:p w14:paraId="6809574B"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59380A4C" w14:textId="77777777" w:rsidTr="006C5B89">
        <w:trPr>
          <w:trHeight w:val="260"/>
        </w:trPr>
        <w:tc>
          <w:tcPr>
            <w:tcW w:w="2069" w:type="dxa"/>
            <w:tcBorders>
              <w:bottom w:val="single" w:sz="4" w:space="0" w:color="auto"/>
            </w:tcBorders>
            <w:shd w:val="clear" w:color="auto" w:fill="DEEAF6" w:themeFill="accent5" w:themeFillTint="33"/>
            <w:vAlign w:val="center"/>
          </w:tcPr>
          <w:p w14:paraId="04CD7C07"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vAlign w:val="center"/>
          </w:tcPr>
          <w:p w14:paraId="5A1BD84E"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 xml:space="preserve">(OP) (Online applications, services, and platforms SDG.9, SDG.17) </w:t>
            </w:r>
          </w:p>
        </w:tc>
        <w:tc>
          <w:tcPr>
            <w:tcW w:w="900" w:type="dxa"/>
            <w:tcBorders>
              <w:bottom w:val="single" w:sz="4" w:space="0" w:color="auto"/>
            </w:tcBorders>
            <w:vAlign w:val="center"/>
          </w:tcPr>
          <w:p w14:paraId="79461847"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tc>
        <w:tc>
          <w:tcPr>
            <w:tcW w:w="720" w:type="dxa"/>
            <w:tcBorders>
              <w:bottom w:val="single" w:sz="4" w:space="0" w:color="auto"/>
            </w:tcBorders>
            <w:vAlign w:val="center"/>
          </w:tcPr>
          <w:p w14:paraId="111E43DF"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511E8107"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1A48BA2B"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vAlign w:val="center"/>
          </w:tcPr>
          <w:p w14:paraId="731AC82D"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657E6E44"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7,240</w:t>
            </w:r>
          </w:p>
        </w:tc>
        <w:tc>
          <w:tcPr>
            <w:tcW w:w="871" w:type="dxa"/>
            <w:tcBorders>
              <w:bottom w:val="single" w:sz="4" w:space="0" w:color="auto"/>
            </w:tcBorders>
            <w:vAlign w:val="center"/>
          </w:tcPr>
          <w:p w14:paraId="3E5913B9"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vAlign w:val="center"/>
          </w:tcPr>
          <w:p w14:paraId="7A56850F"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vAlign w:val="center"/>
          </w:tcPr>
          <w:p w14:paraId="643B7D05"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02CCA7A7" w14:textId="77777777" w:rsidTr="006C5B89">
        <w:trPr>
          <w:trHeight w:val="359"/>
        </w:trPr>
        <w:tc>
          <w:tcPr>
            <w:tcW w:w="2069" w:type="dxa"/>
            <w:tcBorders>
              <w:bottom w:val="single" w:sz="4" w:space="0" w:color="auto"/>
            </w:tcBorders>
            <w:shd w:val="clear" w:color="auto" w:fill="DEEAF6" w:themeFill="accent5" w:themeFillTint="33"/>
            <w:vAlign w:val="center"/>
          </w:tcPr>
          <w:p w14:paraId="55EFEB83"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vAlign w:val="center"/>
          </w:tcPr>
          <w:p w14:paraId="702ADBA0"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(OP) Geospatial databases (SDG.9, SDG.17)</w:t>
            </w:r>
          </w:p>
        </w:tc>
        <w:tc>
          <w:tcPr>
            <w:tcW w:w="900" w:type="dxa"/>
            <w:tcBorders>
              <w:bottom w:val="single" w:sz="4" w:space="0" w:color="auto"/>
            </w:tcBorders>
            <w:vAlign w:val="center"/>
          </w:tcPr>
          <w:p w14:paraId="37387D90"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tc>
        <w:tc>
          <w:tcPr>
            <w:tcW w:w="720" w:type="dxa"/>
            <w:tcBorders>
              <w:bottom w:val="single" w:sz="4" w:space="0" w:color="auto"/>
            </w:tcBorders>
            <w:vAlign w:val="center"/>
          </w:tcPr>
          <w:p w14:paraId="0D35E1A5"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671E32BB"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vAlign w:val="center"/>
          </w:tcPr>
          <w:p w14:paraId="0C8D2E31"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vAlign w:val="center"/>
          </w:tcPr>
          <w:p w14:paraId="1F31C3C0"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532F6E32"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7,240</w:t>
            </w:r>
          </w:p>
        </w:tc>
        <w:tc>
          <w:tcPr>
            <w:tcW w:w="871" w:type="dxa"/>
            <w:tcBorders>
              <w:bottom w:val="single" w:sz="4" w:space="0" w:color="auto"/>
            </w:tcBorders>
            <w:vAlign w:val="center"/>
          </w:tcPr>
          <w:p w14:paraId="5DA35F03"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vAlign w:val="center"/>
          </w:tcPr>
          <w:p w14:paraId="5F80D0AD"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vAlign w:val="center"/>
          </w:tcPr>
          <w:p w14:paraId="6BD26DD6"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734090D5" w14:textId="77777777" w:rsidTr="006C5B89">
        <w:trPr>
          <w:trHeight w:val="410"/>
        </w:trPr>
        <w:tc>
          <w:tcPr>
            <w:tcW w:w="2069" w:type="dxa"/>
            <w:tcBorders>
              <w:bottom w:val="single" w:sz="4" w:space="0" w:color="auto"/>
            </w:tcBorders>
            <w:shd w:val="clear" w:color="auto" w:fill="DEEAF6" w:themeFill="accent5" w:themeFillTint="33"/>
            <w:vAlign w:val="center"/>
          </w:tcPr>
          <w:p w14:paraId="00485D5B"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tcPr>
          <w:p w14:paraId="73321B90" w14:textId="77777777" w:rsidR="001E3955" w:rsidRPr="0028165C" w:rsidRDefault="001E3955" w:rsidP="006C5B89">
            <w:pPr>
              <w:autoSpaceDE w:val="0"/>
              <w:autoSpaceDN w:val="0"/>
              <w:adjustRightInd w:val="0"/>
              <w:rPr>
                <w:rFonts w:asciiTheme="majorBidi" w:hAnsiTheme="majorBidi" w:cstheme="majorBidi"/>
                <w:color w:val="000000"/>
                <w:sz w:val="18"/>
                <w:szCs w:val="18"/>
              </w:rPr>
            </w:pPr>
            <w:r w:rsidRPr="0028165C">
              <w:rPr>
                <w:rFonts w:asciiTheme="majorBidi" w:hAnsiTheme="majorBidi" w:cstheme="majorBidi"/>
                <w:color w:val="000000"/>
                <w:sz w:val="18"/>
                <w:szCs w:val="18"/>
              </w:rPr>
              <w:t>(OP) Data verification support on Gained experience with big data and new technologies - Geospatial (SDG.9, SDG.17)</w:t>
            </w:r>
          </w:p>
        </w:tc>
        <w:tc>
          <w:tcPr>
            <w:tcW w:w="900" w:type="dxa"/>
            <w:tcBorders>
              <w:bottom w:val="single" w:sz="4" w:space="0" w:color="auto"/>
            </w:tcBorders>
          </w:tcPr>
          <w:p w14:paraId="64585A4B"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tc>
        <w:tc>
          <w:tcPr>
            <w:tcW w:w="720" w:type="dxa"/>
            <w:tcBorders>
              <w:bottom w:val="single" w:sz="4" w:space="0" w:color="auto"/>
            </w:tcBorders>
          </w:tcPr>
          <w:p w14:paraId="2C8CC9FC"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tcPr>
          <w:p w14:paraId="302DA11D"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618AA3D5"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1EBC1B77"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31766C17"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7,240</w:t>
            </w:r>
          </w:p>
        </w:tc>
        <w:tc>
          <w:tcPr>
            <w:tcW w:w="871" w:type="dxa"/>
            <w:tcBorders>
              <w:bottom w:val="single" w:sz="4" w:space="0" w:color="auto"/>
            </w:tcBorders>
          </w:tcPr>
          <w:p w14:paraId="271D6940"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tcPr>
          <w:p w14:paraId="2E5B8D40"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tcPr>
          <w:p w14:paraId="0946914B"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05E3B515" w14:textId="77777777" w:rsidTr="006C5B89">
        <w:trPr>
          <w:trHeight w:val="386"/>
        </w:trPr>
        <w:tc>
          <w:tcPr>
            <w:tcW w:w="2069" w:type="dxa"/>
            <w:tcBorders>
              <w:bottom w:val="single" w:sz="4" w:space="0" w:color="auto"/>
            </w:tcBorders>
            <w:shd w:val="clear" w:color="auto" w:fill="DEEAF6" w:themeFill="accent5" w:themeFillTint="33"/>
            <w:vAlign w:val="center"/>
          </w:tcPr>
          <w:p w14:paraId="0F012A20" w14:textId="77777777" w:rsidR="001E3955" w:rsidRPr="0028165C" w:rsidRDefault="001E3955" w:rsidP="006C5B89">
            <w:pPr>
              <w:ind w:left="-82"/>
              <w:jc w:val="center"/>
              <w:rPr>
                <w:rFonts w:asciiTheme="majorBidi" w:hAnsiTheme="majorBidi" w:cstheme="majorBidi"/>
                <w:b/>
                <w:bCs/>
                <w:sz w:val="18"/>
                <w:szCs w:val="18"/>
              </w:rPr>
            </w:pPr>
            <w:bookmarkStart w:id="7" w:name="_Hlk181604495"/>
            <w:r w:rsidRPr="0028165C">
              <w:rPr>
                <w:rFonts w:asciiTheme="majorBidi" w:hAnsiTheme="majorBidi" w:cstheme="majorBidi"/>
                <w:sz w:val="18"/>
                <w:szCs w:val="18"/>
              </w:rPr>
              <w:t>9</w:t>
            </w:r>
          </w:p>
        </w:tc>
        <w:tc>
          <w:tcPr>
            <w:tcW w:w="13411" w:type="dxa"/>
            <w:gridSpan w:val="10"/>
            <w:tcBorders>
              <w:bottom w:val="single" w:sz="4" w:space="0" w:color="auto"/>
            </w:tcBorders>
            <w:vAlign w:val="center"/>
          </w:tcPr>
          <w:p w14:paraId="3AB9D316" w14:textId="77777777" w:rsidR="001E3955" w:rsidRPr="0028165C" w:rsidRDefault="001E3955" w:rsidP="006C5B89">
            <w:pP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b/>
                <w:bCs/>
                <w:sz w:val="18"/>
                <w:szCs w:val="18"/>
                <w:lang w:val="en-GB" w:eastAsia="en-US"/>
              </w:rPr>
              <w:t>Outreach programme, special events, and information materials</w:t>
            </w:r>
          </w:p>
        </w:tc>
      </w:tr>
      <w:bookmarkEnd w:id="7"/>
      <w:tr w:rsidR="001E3955" w:rsidRPr="00452171" w14:paraId="7EE195E1" w14:textId="77777777" w:rsidTr="006C5B89">
        <w:trPr>
          <w:trHeight w:val="269"/>
        </w:trPr>
        <w:tc>
          <w:tcPr>
            <w:tcW w:w="2069" w:type="dxa"/>
            <w:tcBorders>
              <w:bottom w:val="single" w:sz="4" w:space="0" w:color="auto"/>
            </w:tcBorders>
            <w:shd w:val="clear" w:color="auto" w:fill="DEEAF6" w:themeFill="accent5" w:themeFillTint="33"/>
            <w:vAlign w:val="center"/>
          </w:tcPr>
          <w:p w14:paraId="0BA6A20D"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tcPr>
          <w:p w14:paraId="12A381C6" w14:textId="77777777" w:rsidR="001E3955" w:rsidRPr="0028165C" w:rsidRDefault="001E3955" w:rsidP="006C5B89">
            <w:pPr>
              <w:spacing w:after="120" w:line="259" w:lineRule="auto"/>
              <w:contextualSpacing/>
              <w:rPr>
                <w:rFonts w:asciiTheme="majorBidi" w:hAnsiTheme="majorBidi" w:cstheme="majorBidi"/>
                <w:sz w:val="18"/>
                <w:szCs w:val="18"/>
              </w:rPr>
            </w:pPr>
            <w:r w:rsidRPr="0028165C">
              <w:rPr>
                <w:rFonts w:asciiTheme="majorBidi" w:hAnsiTheme="majorBidi" w:cstheme="majorBidi"/>
                <w:sz w:val="18"/>
                <w:szCs w:val="18"/>
              </w:rPr>
              <w:t>(CO) Geographic Information Systems Day (SDG.17)</w:t>
            </w:r>
          </w:p>
        </w:tc>
        <w:tc>
          <w:tcPr>
            <w:tcW w:w="900" w:type="dxa"/>
            <w:tcBorders>
              <w:bottom w:val="single" w:sz="4" w:space="0" w:color="auto"/>
            </w:tcBorders>
          </w:tcPr>
          <w:p w14:paraId="25B6537C"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1</w:t>
            </w:r>
          </w:p>
        </w:tc>
        <w:tc>
          <w:tcPr>
            <w:tcW w:w="720" w:type="dxa"/>
            <w:tcBorders>
              <w:bottom w:val="single" w:sz="4" w:space="0" w:color="auto"/>
            </w:tcBorders>
          </w:tcPr>
          <w:p w14:paraId="5EAD8B9F"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42D228DB"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tcPr>
          <w:p w14:paraId="13762816"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36EC9541"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2D26C079"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5,000</w:t>
            </w:r>
          </w:p>
        </w:tc>
        <w:tc>
          <w:tcPr>
            <w:tcW w:w="871" w:type="dxa"/>
            <w:tcBorders>
              <w:bottom w:val="single" w:sz="4" w:space="0" w:color="auto"/>
            </w:tcBorders>
          </w:tcPr>
          <w:p w14:paraId="42B29DFA"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tcPr>
          <w:p w14:paraId="59634640"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tcPr>
          <w:p w14:paraId="508AFB90"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2E994191" w14:textId="77777777" w:rsidTr="006C5B89">
        <w:trPr>
          <w:trHeight w:val="422"/>
        </w:trPr>
        <w:tc>
          <w:tcPr>
            <w:tcW w:w="2069" w:type="dxa"/>
            <w:tcBorders>
              <w:bottom w:val="single" w:sz="4" w:space="0" w:color="auto"/>
            </w:tcBorders>
            <w:shd w:val="clear" w:color="auto" w:fill="DEEAF6" w:themeFill="accent5" w:themeFillTint="33"/>
            <w:vAlign w:val="center"/>
          </w:tcPr>
          <w:p w14:paraId="2F3FDF63" w14:textId="77777777" w:rsidR="001E3955" w:rsidRPr="0028165C" w:rsidRDefault="001E3955" w:rsidP="006C5B89">
            <w:pPr>
              <w:ind w:left="-82"/>
              <w:jc w:val="center"/>
              <w:rPr>
                <w:rFonts w:asciiTheme="majorBidi" w:hAnsiTheme="majorBidi" w:cstheme="majorBidi"/>
                <w:b/>
                <w:bCs/>
                <w:sz w:val="18"/>
                <w:szCs w:val="18"/>
              </w:rPr>
            </w:pPr>
            <w:r w:rsidRPr="0028165C">
              <w:rPr>
                <w:rFonts w:asciiTheme="majorBidi" w:hAnsiTheme="majorBidi" w:cstheme="majorBidi"/>
                <w:sz w:val="18"/>
                <w:szCs w:val="18"/>
              </w:rPr>
              <w:t>10</w:t>
            </w:r>
          </w:p>
        </w:tc>
        <w:tc>
          <w:tcPr>
            <w:tcW w:w="13411" w:type="dxa"/>
            <w:gridSpan w:val="10"/>
            <w:tcBorders>
              <w:bottom w:val="single" w:sz="4" w:space="0" w:color="auto"/>
            </w:tcBorders>
            <w:vAlign w:val="center"/>
          </w:tcPr>
          <w:p w14:paraId="40699C2D" w14:textId="77777777" w:rsidR="001E3955" w:rsidRPr="0028165C" w:rsidRDefault="001E3955" w:rsidP="006C5B89">
            <w:pP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b/>
                <w:bCs/>
                <w:sz w:val="18"/>
                <w:szCs w:val="18"/>
                <w:lang w:val="en-GB" w:eastAsia="en-US"/>
              </w:rPr>
              <w:t>Digital platforms and multi-media content</w:t>
            </w:r>
          </w:p>
        </w:tc>
      </w:tr>
      <w:tr w:rsidR="001E3955" w:rsidRPr="00452171" w14:paraId="388FF373" w14:textId="77777777" w:rsidTr="006C5B89">
        <w:trPr>
          <w:trHeight w:val="251"/>
        </w:trPr>
        <w:tc>
          <w:tcPr>
            <w:tcW w:w="2069" w:type="dxa"/>
            <w:tcBorders>
              <w:bottom w:val="single" w:sz="4" w:space="0" w:color="auto"/>
            </w:tcBorders>
            <w:shd w:val="clear" w:color="auto" w:fill="DEEAF6" w:themeFill="accent5" w:themeFillTint="33"/>
            <w:vAlign w:val="center"/>
          </w:tcPr>
          <w:p w14:paraId="48751BA3" w14:textId="77777777" w:rsidR="001E3955" w:rsidRPr="0028165C" w:rsidRDefault="001E3955" w:rsidP="006C5B89">
            <w:pPr>
              <w:ind w:left="-82"/>
              <w:jc w:val="center"/>
              <w:rPr>
                <w:rFonts w:asciiTheme="majorBidi" w:hAnsiTheme="majorBidi" w:cstheme="majorBidi"/>
                <w:b/>
                <w:bCs/>
                <w:sz w:val="18"/>
                <w:szCs w:val="18"/>
              </w:rPr>
            </w:pPr>
          </w:p>
        </w:tc>
        <w:tc>
          <w:tcPr>
            <w:tcW w:w="5851" w:type="dxa"/>
            <w:tcBorders>
              <w:bottom w:val="single" w:sz="4" w:space="0" w:color="auto"/>
            </w:tcBorders>
          </w:tcPr>
          <w:p w14:paraId="4FB20C63" w14:textId="77777777" w:rsidR="001E3955" w:rsidRPr="0028165C" w:rsidRDefault="001E3955" w:rsidP="006C5B89">
            <w:pPr>
              <w:spacing w:after="120" w:line="259" w:lineRule="auto"/>
              <w:contextualSpacing/>
              <w:rPr>
                <w:rFonts w:asciiTheme="majorBidi" w:hAnsiTheme="majorBidi" w:cstheme="majorBidi"/>
                <w:sz w:val="18"/>
                <w:szCs w:val="18"/>
              </w:rPr>
            </w:pPr>
            <w:r w:rsidRPr="0028165C">
              <w:rPr>
                <w:rFonts w:asciiTheme="majorBidi" w:hAnsiTheme="majorBidi" w:cstheme="majorBidi"/>
                <w:sz w:val="18"/>
                <w:szCs w:val="18"/>
              </w:rPr>
              <w:t>(CO) Developing Africa Where: an interactive website for the geospatial information management at ECA (SDG.17)</w:t>
            </w:r>
          </w:p>
        </w:tc>
        <w:tc>
          <w:tcPr>
            <w:tcW w:w="900" w:type="dxa"/>
            <w:tcBorders>
              <w:bottom w:val="single" w:sz="4" w:space="0" w:color="auto"/>
            </w:tcBorders>
            <w:vAlign w:val="center"/>
          </w:tcPr>
          <w:p w14:paraId="7C921970" w14:textId="77777777" w:rsidR="001E3955" w:rsidRPr="0028165C" w:rsidRDefault="001E3955" w:rsidP="006C5B89">
            <w:pPr>
              <w:jc w:val="center"/>
              <w:rPr>
                <w:rFonts w:asciiTheme="majorBidi" w:eastAsiaTheme="minorHAnsi" w:hAnsiTheme="majorBidi" w:cstheme="majorBidi"/>
                <w:b/>
                <w:bCs/>
                <w:sz w:val="18"/>
                <w:szCs w:val="18"/>
                <w:lang w:val="en-GB" w:eastAsia="en-US"/>
              </w:rPr>
            </w:pPr>
            <w:r w:rsidRPr="0028165C">
              <w:rPr>
                <w:rFonts w:asciiTheme="majorBidi" w:eastAsiaTheme="minorHAnsi" w:hAnsiTheme="majorBidi" w:cstheme="majorBidi"/>
                <w:b/>
                <w:bCs/>
                <w:sz w:val="18"/>
                <w:szCs w:val="18"/>
                <w:lang w:val="en-GB" w:eastAsia="en-US"/>
              </w:rPr>
              <w:t>0</w:t>
            </w:r>
          </w:p>
          <w:p w14:paraId="0BE6D7F9" w14:textId="77777777" w:rsidR="001E3955" w:rsidRPr="0028165C" w:rsidRDefault="001E3955" w:rsidP="006C5B89">
            <w:pPr>
              <w:jc w:val="cente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31F82FB8"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194B6B88"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shd w:val="clear" w:color="auto" w:fill="D9D9D9" w:themeFill="background1" w:themeFillShade="D9"/>
          </w:tcPr>
          <w:p w14:paraId="7D68F108" w14:textId="77777777" w:rsidR="001E3955" w:rsidRPr="0028165C" w:rsidRDefault="001E3955" w:rsidP="006C5B89">
            <w:pPr>
              <w:rPr>
                <w:rFonts w:asciiTheme="majorBidi" w:eastAsiaTheme="minorHAnsi" w:hAnsiTheme="majorBidi" w:cstheme="majorBidi"/>
                <w:sz w:val="18"/>
                <w:szCs w:val="18"/>
                <w:lang w:val="en-GB" w:eastAsia="en-US"/>
              </w:rPr>
            </w:pPr>
          </w:p>
        </w:tc>
        <w:tc>
          <w:tcPr>
            <w:tcW w:w="720" w:type="dxa"/>
            <w:tcBorders>
              <w:bottom w:val="single" w:sz="4" w:space="0" w:color="auto"/>
            </w:tcBorders>
          </w:tcPr>
          <w:p w14:paraId="3DF3BBB0" w14:textId="77777777" w:rsidR="001E3955" w:rsidRPr="0028165C" w:rsidRDefault="001E3955" w:rsidP="006C5B89">
            <w:pPr>
              <w:rPr>
                <w:rFonts w:asciiTheme="majorBidi" w:eastAsiaTheme="minorHAnsi" w:hAnsiTheme="majorBidi" w:cstheme="majorBidi"/>
                <w:sz w:val="18"/>
                <w:szCs w:val="18"/>
                <w:lang w:val="en-GB" w:eastAsia="en-US"/>
              </w:rPr>
            </w:pPr>
          </w:p>
        </w:tc>
        <w:tc>
          <w:tcPr>
            <w:tcW w:w="990" w:type="dxa"/>
            <w:tcBorders>
              <w:bottom w:val="single" w:sz="4" w:space="0" w:color="auto"/>
            </w:tcBorders>
            <w:vAlign w:val="center"/>
          </w:tcPr>
          <w:p w14:paraId="4A742B79" w14:textId="77777777" w:rsidR="001E3955" w:rsidRPr="0028165C" w:rsidRDefault="001E3955" w:rsidP="006C5B89">
            <w:pPr>
              <w:jc w:val="center"/>
              <w:rPr>
                <w:rFonts w:asciiTheme="majorBidi" w:eastAsiaTheme="minorHAnsi" w:hAnsiTheme="majorBidi" w:cstheme="majorBidi"/>
                <w:sz w:val="18"/>
                <w:szCs w:val="18"/>
                <w:lang w:val="en-GB" w:eastAsia="en-US"/>
              </w:rPr>
            </w:pPr>
            <w:r w:rsidRPr="0028165C">
              <w:rPr>
                <w:rFonts w:asciiTheme="majorBidi" w:eastAsiaTheme="minorHAnsi" w:hAnsiTheme="majorBidi" w:cstheme="majorBidi"/>
                <w:sz w:val="18"/>
                <w:szCs w:val="18"/>
                <w:lang w:val="en-GB" w:eastAsia="en-US"/>
              </w:rPr>
              <w:t>12,000</w:t>
            </w:r>
          </w:p>
        </w:tc>
        <w:tc>
          <w:tcPr>
            <w:tcW w:w="871" w:type="dxa"/>
            <w:tcBorders>
              <w:bottom w:val="single" w:sz="4" w:space="0" w:color="auto"/>
            </w:tcBorders>
          </w:tcPr>
          <w:p w14:paraId="65B4A74F" w14:textId="77777777" w:rsidR="001E3955" w:rsidRPr="0028165C" w:rsidRDefault="001E3955" w:rsidP="006C5B89">
            <w:pPr>
              <w:rPr>
                <w:rFonts w:asciiTheme="majorBidi" w:eastAsiaTheme="minorHAnsi" w:hAnsiTheme="majorBidi" w:cstheme="majorBidi"/>
                <w:sz w:val="18"/>
                <w:szCs w:val="18"/>
                <w:lang w:val="en-GB" w:eastAsia="en-US"/>
              </w:rPr>
            </w:pPr>
          </w:p>
        </w:tc>
        <w:tc>
          <w:tcPr>
            <w:tcW w:w="1019" w:type="dxa"/>
            <w:tcBorders>
              <w:bottom w:val="single" w:sz="4" w:space="0" w:color="auto"/>
            </w:tcBorders>
          </w:tcPr>
          <w:p w14:paraId="5E83602F" w14:textId="77777777" w:rsidR="001E3955" w:rsidRPr="0028165C" w:rsidRDefault="001E3955" w:rsidP="006C5B89">
            <w:pPr>
              <w:rPr>
                <w:rFonts w:asciiTheme="majorBidi" w:eastAsiaTheme="minorHAnsi" w:hAnsiTheme="majorBidi" w:cstheme="majorBidi"/>
                <w:sz w:val="18"/>
                <w:szCs w:val="18"/>
                <w:lang w:val="en-GB" w:eastAsia="en-US"/>
              </w:rPr>
            </w:pPr>
          </w:p>
        </w:tc>
        <w:tc>
          <w:tcPr>
            <w:tcW w:w="900" w:type="dxa"/>
            <w:tcBorders>
              <w:bottom w:val="single" w:sz="4" w:space="0" w:color="auto"/>
            </w:tcBorders>
          </w:tcPr>
          <w:p w14:paraId="710DC6C9" w14:textId="77777777" w:rsidR="001E3955" w:rsidRPr="0028165C" w:rsidRDefault="001E3955" w:rsidP="006C5B89">
            <w:pPr>
              <w:rPr>
                <w:rFonts w:asciiTheme="majorBidi" w:eastAsiaTheme="minorHAnsi" w:hAnsiTheme="majorBidi" w:cstheme="majorBidi"/>
                <w:sz w:val="18"/>
                <w:szCs w:val="18"/>
                <w:lang w:val="en-GB" w:eastAsia="en-US"/>
              </w:rPr>
            </w:pPr>
          </w:p>
        </w:tc>
      </w:tr>
      <w:tr w:rsidR="001E3955" w:rsidRPr="00452171" w14:paraId="649D991C" w14:textId="77777777" w:rsidTr="006C5B89">
        <w:trPr>
          <w:trHeight w:val="467"/>
        </w:trPr>
        <w:tc>
          <w:tcPr>
            <w:tcW w:w="15480" w:type="dxa"/>
            <w:gridSpan w:val="11"/>
            <w:shd w:val="clear" w:color="auto" w:fill="FBE4D5" w:themeFill="accent2" w:themeFillTint="33"/>
            <w:vAlign w:val="center"/>
          </w:tcPr>
          <w:p w14:paraId="057B41F2" w14:textId="77777777" w:rsidR="001E3955" w:rsidRPr="00E13B79" w:rsidRDefault="001E3955" w:rsidP="006C5B89">
            <w:pPr>
              <w:spacing w:before="45" w:after="45"/>
              <w:ind w:left="237" w:hanging="237"/>
              <w:jc w:val="center"/>
              <w:rPr>
                <w:rFonts w:asciiTheme="majorBidi" w:eastAsiaTheme="minorHAnsi" w:hAnsiTheme="majorBidi" w:cstheme="majorBidi"/>
                <w:b/>
                <w:bCs/>
                <w:iCs/>
                <w:sz w:val="20"/>
                <w:szCs w:val="20"/>
                <w:lang w:val="en-GB" w:eastAsia="en-US"/>
              </w:rPr>
            </w:pPr>
            <w:r w:rsidRPr="00E13B79">
              <w:rPr>
                <w:rFonts w:asciiTheme="majorBidi" w:eastAsiaTheme="minorHAnsi" w:hAnsiTheme="majorBidi" w:cstheme="majorBidi"/>
                <w:b/>
                <w:bCs/>
                <w:iCs/>
                <w:sz w:val="20"/>
                <w:szCs w:val="20"/>
                <w:lang w:val="en-GB" w:eastAsia="en-US"/>
              </w:rPr>
              <w:t>Additional narratives for each planned result/outcome</w:t>
            </w:r>
          </w:p>
        </w:tc>
      </w:tr>
      <w:tr w:rsidR="001E3955" w:rsidRPr="00452171" w14:paraId="6BC3B0A8" w14:textId="77777777" w:rsidTr="006C5B89">
        <w:trPr>
          <w:trHeight w:val="944"/>
        </w:trPr>
        <w:tc>
          <w:tcPr>
            <w:tcW w:w="2069" w:type="dxa"/>
            <w:shd w:val="clear" w:color="auto" w:fill="DEEAF6" w:themeFill="accent5" w:themeFillTint="33"/>
            <w:vAlign w:val="center"/>
          </w:tcPr>
          <w:p w14:paraId="0D07A9DB" w14:textId="77777777" w:rsidR="001E3955" w:rsidRPr="0005387C" w:rsidRDefault="001E3955" w:rsidP="001E3955">
            <w:pPr>
              <w:pStyle w:val="ListParagraph"/>
              <w:numPr>
                <w:ilvl w:val="0"/>
                <w:numId w:val="23"/>
              </w:numPr>
              <w:tabs>
                <w:tab w:val="left" w:pos="55"/>
              </w:tabs>
              <w:ind w:left="187" w:hanging="187"/>
              <w:rPr>
                <w:rFonts w:asciiTheme="majorBidi" w:eastAsia="Times New Roman" w:hAnsiTheme="majorBidi" w:cstheme="majorBidi"/>
                <w:sz w:val="20"/>
                <w:szCs w:val="20"/>
              </w:rPr>
            </w:pPr>
            <w:r w:rsidRPr="0005387C">
              <w:rPr>
                <w:rFonts w:asciiTheme="majorBidi" w:eastAsia="Times New Roman" w:hAnsiTheme="majorBidi" w:cstheme="majorBidi"/>
                <w:b/>
                <w:bCs/>
                <w:sz w:val="20"/>
                <w:szCs w:val="20"/>
              </w:rPr>
              <w:t xml:space="preserve"> Target countries</w:t>
            </w:r>
            <w:r w:rsidRPr="0005387C">
              <w:rPr>
                <w:rFonts w:asciiTheme="majorBidi" w:eastAsia="Times New Roman" w:hAnsiTheme="majorBidi" w:cstheme="majorBidi"/>
                <w:b/>
                <w:bCs/>
                <w:sz w:val="20"/>
                <w:szCs w:val="20"/>
              </w:rPr>
              <w:br/>
              <w:t>/</w:t>
            </w:r>
            <w:r w:rsidRPr="00594075">
              <w:rPr>
                <w:rFonts w:asciiTheme="majorBidi" w:hAnsiTheme="majorBidi" w:cstheme="majorBidi"/>
                <w:b/>
                <w:bCs/>
                <w:sz w:val="18"/>
                <w:szCs w:val="18"/>
              </w:rPr>
              <w:t>institutions</w:t>
            </w:r>
            <w:r w:rsidRPr="0005387C">
              <w:rPr>
                <w:rFonts w:asciiTheme="majorBidi" w:eastAsia="Times New Roman" w:hAnsiTheme="majorBidi" w:cstheme="majorBidi"/>
                <w:b/>
                <w:bCs/>
                <w:sz w:val="20"/>
                <w:szCs w:val="20"/>
              </w:rPr>
              <w:br/>
              <w:t>/sub-regions</w:t>
            </w:r>
          </w:p>
        </w:tc>
        <w:tc>
          <w:tcPr>
            <w:tcW w:w="13411" w:type="dxa"/>
            <w:gridSpan w:val="10"/>
            <w:vAlign w:val="center"/>
          </w:tcPr>
          <w:p w14:paraId="7A0BF27F" w14:textId="77777777" w:rsidR="001E3955" w:rsidRPr="00452171" w:rsidRDefault="001E3955" w:rsidP="006C5B89">
            <w:pPr>
              <w:rPr>
                <w:rFonts w:asciiTheme="majorBidi" w:eastAsia="Times New Roman" w:hAnsiTheme="majorBidi" w:cstheme="majorBidi"/>
                <w:sz w:val="20"/>
                <w:szCs w:val="20"/>
                <w:lang w:val="en-GB" w:eastAsia="en-US"/>
              </w:rPr>
            </w:pPr>
            <w:r w:rsidRPr="00452171">
              <w:rPr>
                <w:rFonts w:asciiTheme="majorBidi" w:eastAsia="Times New Roman" w:hAnsiTheme="majorBidi" w:cstheme="majorBidi"/>
                <w:sz w:val="20"/>
                <w:szCs w:val="20"/>
                <w:lang w:val="en-GB" w:eastAsia="en-US"/>
              </w:rPr>
              <w:t>All African countries</w:t>
            </w:r>
          </w:p>
          <w:p w14:paraId="3762FE54" w14:textId="77777777" w:rsidR="001E3955" w:rsidRPr="00452171" w:rsidRDefault="001E3955" w:rsidP="006C5B89">
            <w:pPr>
              <w:rPr>
                <w:rFonts w:asciiTheme="majorBidi" w:eastAsia="Times New Roman" w:hAnsiTheme="majorBidi" w:cstheme="majorBidi"/>
                <w:sz w:val="20"/>
                <w:szCs w:val="20"/>
                <w:lang w:val="en-GB" w:eastAsia="en-US"/>
              </w:rPr>
            </w:pPr>
            <w:r w:rsidRPr="00452171">
              <w:rPr>
                <w:rFonts w:asciiTheme="majorBidi" w:eastAsia="Times New Roman" w:hAnsiTheme="majorBidi" w:cstheme="majorBidi"/>
                <w:sz w:val="20"/>
                <w:szCs w:val="20"/>
                <w:lang w:val="en-GB" w:eastAsia="en-US"/>
              </w:rPr>
              <w:t>African Union Commission, UN-GGIM, Regional Centre for Mapping of Resources for Development, African Regional Institute for Geospatial Information Science and Technology</w:t>
            </w:r>
          </w:p>
        </w:tc>
      </w:tr>
      <w:tr w:rsidR="001E3955" w:rsidRPr="00452171" w14:paraId="6DD5D3B5" w14:textId="77777777" w:rsidTr="006C5B89">
        <w:trPr>
          <w:trHeight w:val="485"/>
        </w:trPr>
        <w:tc>
          <w:tcPr>
            <w:tcW w:w="2069" w:type="dxa"/>
            <w:shd w:val="clear" w:color="auto" w:fill="DEEAF6" w:themeFill="accent5" w:themeFillTint="33"/>
            <w:vAlign w:val="center"/>
          </w:tcPr>
          <w:p w14:paraId="4D5D1C8F" w14:textId="77777777" w:rsidR="001E3955" w:rsidRPr="0005387C" w:rsidRDefault="001E3955" w:rsidP="001E3955">
            <w:pPr>
              <w:pStyle w:val="ListParagraph"/>
              <w:numPr>
                <w:ilvl w:val="0"/>
                <w:numId w:val="23"/>
              </w:numPr>
              <w:tabs>
                <w:tab w:val="left" w:pos="55"/>
              </w:tabs>
              <w:ind w:left="187" w:hanging="187"/>
              <w:rPr>
                <w:rFonts w:asciiTheme="majorBidi" w:eastAsia="Times New Roman" w:hAnsiTheme="majorBidi" w:cstheme="majorBidi"/>
                <w:b/>
                <w:bCs/>
                <w:sz w:val="20"/>
                <w:szCs w:val="20"/>
              </w:rPr>
            </w:pPr>
            <w:r w:rsidRPr="0005387C">
              <w:rPr>
                <w:rFonts w:asciiTheme="majorBidi" w:eastAsia="Times New Roman" w:hAnsiTheme="majorBidi" w:cstheme="majorBidi"/>
                <w:b/>
                <w:bCs/>
                <w:sz w:val="20"/>
                <w:szCs w:val="20"/>
              </w:rPr>
              <w:t xml:space="preserve"> </w:t>
            </w:r>
            <w:r w:rsidRPr="005756F9">
              <w:rPr>
                <w:rFonts w:asciiTheme="majorBidi" w:eastAsia="Times New Roman" w:hAnsiTheme="majorBidi" w:cstheme="majorBidi"/>
                <w:b/>
                <w:bCs/>
                <w:sz w:val="20"/>
                <w:szCs w:val="20"/>
              </w:rPr>
              <w:t>Countries</w:t>
            </w:r>
            <w:r w:rsidRPr="0005387C">
              <w:rPr>
                <w:rFonts w:asciiTheme="majorBidi" w:eastAsia="Times New Roman" w:hAnsiTheme="majorBidi" w:cstheme="majorBidi"/>
                <w:b/>
                <w:bCs/>
                <w:sz w:val="20"/>
                <w:szCs w:val="20"/>
              </w:rPr>
              <w:t xml:space="preserve"> of focus</w:t>
            </w:r>
          </w:p>
        </w:tc>
        <w:tc>
          <w:tcPr>
            <w:tcW w:w="13411" w:type="dxa"/>
            <w:gridSpan w:val="10"/>
            <w:vAlign w:val="center"/>
          </w:tcPr>
          <w:p w14:paraId="081D79C9" w14:textId="77777777" w:rsidR="001E3955" w:rsidRPr="00452171" w:rsidRDefault="001E3955" w:rsidP="006C5B89">
            <w:pPr>
              <w:rPr>
                <w:rFonts w:asciiTheme="majorBidi" w:eastAsia="Times New Roman" w:hAnsiTheme="majorBidi" w:cstheme="majorBidi"/>
                <w:sz w:val="20"/>
                <w:szCs w:val="20"/>
                <w:lang w:val="en-GB" w:eastAsia="en-US"/>
              </w:rPr>
            </w:pPr>
            <w:r w:rsidRPr="00452171">
              <w:rPr>
                <w:rFonts w:asciiTheme="majorBidi" w:eastAsia="Times New Roman" w:hAnsiTheme="majorBidi" w:cstheme="majorBidi"/>
                <w:sz w:val="20"/>
                <w:szCs w:val="20"/>
                <w:lang w:val="en-GB" w:eastAsia="en-US"/>
              </w:rPr>
              <w:t>Mozambique, Rwanda</w:t>
            </w:r>
          </w:p>
        </w:tc>
      </w:tr>
    </w:tbl>
    <w:tbl>
      <w:tblPr>
        <w:tblStyle w:val="TableGrid45"/>
        <w:tblW w:w="15480" w:type="dxa"/>
        <w:tblInd w:w="-185" w:type="dxa"/>
        <w:tblLayout w:type="fixed"/>
        <w:tblLook w:val="04A0" w:firstRow="1" w:lastRow="0" w:firstColumn="1" w:lastColumn="0" w:noHBand="0" w:noVBand="1"/>
      </w:tblPr>
      <w:tblGrid>
        <w:gridCol w:w="2070"/>
        <w:gridCol w:w="13410"/>
      </w:tblGrid>
      <w:tr w:rsidR="001E3955" w:rsidRPr="00D220DA" w14:paraId="7A7C4A00" w14:textId="77777777" w:rsidTr="006C5B89">
        <w:trPr>
          <w:trHeight w:val="566"/>
        </w:trPr>
        <w:tc>
          <w:tcPr>
            <w:tcW w:w="2070" w:type="dxa"/>
            <w:shd w:val="clear" w:color="auto" w:fill="E2EFD9" w:themeFill="accent6" w:themeFillTint="33"/>
            <w:vAlign w:val="center"/>
          </w:tcPr>
          <w:p w14:paraId="3F27AFBB" w14:textId="77777777" w:rsidR="001E3955" w:rsidRPr="00D220DA" w:rsidRDefault="001E3955" w:rsidP="001E3955">
            <w:pPr>
              <w:pStyle w:val="ListParagraph"/>
              <w:numPr>
                <w:ilvl w:val="0"/>
                <w:numId w:val="24"/>
              </w:numPr>
              <w:tabs>
                <w:tab w:val="left" w:pos="157"/>
                <w:tab w:val="left" w:pos="317"/>
              </w:tabs>
              <w:ind w:left="116" w:hanging="116"/>
              <w:rPr>
                <w:rFonts w:asciiTheme="majorBidi" w:hAnsiTheme="majorBidi" w:cstheme="majorBidi"/>
                <w:b/>
                <w:bCs/>
                <w:sz w:val="18"/>
                <w:szCs w:val="18"/>
              </w:rPr>
            </w:pPr>
            <w:r w:rsidRPr="00D220DA">
              <w:rPr>
                <w:rFonts w:asciiTheme="majorBidi" w:hAnsiTheme="majorBidi" w:cstheme="majorBidi"/>
                <w:b/>
                <w:bCs/>
                <w:sz w:val="18"/>
                <w:szCs w:val="18"/>
              </w:rPr>
              <w:t xml:space="preserve"> Planned result 4</w:t>
            </w:r>
            <w:r w:rsidRPr="00D220DA">
              <w:rPr>
                <w:rFonts w:asciiTheme="majorBidi" w:hAnsiTheme="majorBidi" w:cstheme="majorBidi"/>
                <w:b/>
                <w:bCs/>
                <w:sz w:val="18"/>
                <w:szCs w:val="18"/>
              </w:rPr>
              <w:br/>
              <w:t>/Outcome</w:t>
            </w:r>
          </w:p>
        </w:tc>
        <w:tc>
          <w:tcPr>
            <w:tcW w:w="13410" w:type="dxa"/>
            <w:shd w:val="clear" w:color="auto" w:fill="E2EFD9" w:themeFill="accent6" w:themeFillTint="33"/>
            <w:vAlign w:val="center"/>
          </w:tcPr>
          <w:p w14:paraId="708D5ED7" w14:textId="77777777" w:rsidR="001E3955" w:rsidRPr="00D220DA" w:rsidRDefault="001E3955" w:rsidP="006C5B89">
            <w:pPr>
              <w:spacing w:before="60" w:after="60"/>
              <w:contextualSpacing/>
              <w:rPr>
                <w:rFonts w:asciiTheme="majorBidi" w:hAnsiTheme="majorBidi" w:cstheme="majorBidi"/>
                <w:b/>
                <w:bCs/>
                <w:sz w:val="18"/>
                <w:szCs w:val="18"/>
              </w:rPr>
            </w:pPr>
            <w:r w:rsidRPr="00D220DA">
              <w:rPr>
                <w:rFonts w:asciiTheme="majorBidi" w:hAnsiTheme="majorBidi" w:cstheme="majorBidi"/>
                <w:b/>
                <w:bCs/>
                <w:sz w:val="18"/>
                <w:szCs w:val="18"/>
              </w:rPr>
              <w:t xml:space="preserve">Improved CRVS system performance </w:t>
            </w:r>
          </w:p>
        </w:tc>
      </w:tr>
    </w:tbl>
    <w:tbl>
      <w:tblPr>
        <w:tblStyle w:val="TableGrid20"/>
        <w:tblW w:w="15480" w:type="dxa"/>
        <w:tblInd w:w="-185" w:type="dxa"/>
        <w:tblLayout w:type="fixed"/>
        <w:tblLook w:val="04A0" w:firstRow="1" w:lastRow="0" w:firstColumn="1" w:lastColumn="0" w:noHBand="0" w:noVBand="1"/>
      </w:tblPr>
      <w:tblGrid>
        <w:gridCol w:w="2070"/>
        <w:gridCol w:w="13410"/>
      </w:tblGrid>
      <w:tr w:rsidR="001E3955" w:rsidRPr="00D220DA" w14:paraId="39D9AF67" w14:textId="77777777" w:rsidTr="006C5B89">
        <w:trPr>
          <w:trHeight w:val="312"/>
        </w:trPr>
        <w:tc>
          <w:tcPr>
            <w:tcW w:w="2070" w:type="dxa"/>
            <w:tcBorders>
              <w:bottom w:val="single" w:sz="4" w:space="0" w:color="auto"/>
            </w:tcBorders>
            <w:shd w:val="clear" w:color="auto" w:fill="DEEAF6" w:themeFill="accent5" w:themeFillTint="33"/>
            <w:vAlign w:val="center"/>
          </w:tcPr>
          <w:p w14:paraId="0D2FD16C" w14:textId="77777777" w:rsidR="001E3955" w:rsidRPr="00D220DA" w:rsidRDefault="001E3955" w:rsidP="001E3955">
            <w:pPr>
              <w:pStyle w:val="ListParagraph"/>
              <w:numPr>
                <w:ilvl w:val="0"/>
                <w:numId w:val="24"/>
              </w:numPr>
              <w:tabs>
                <w:tab w:val="left" w:pos="157"/>
                <w:tab w:val="left" w:pos="317"/>
              </w:tabs>
              <w:ind w:left="116" w:hanging="116"/>
              <w:rPr>
                <w:rFonts w:asciiTheme="majorBidi" w:hAnsiTheme="majorBidi" w:cstheme="majorBidi"/>
                <w:b/>
                <w:bCs/>
                <w:sz w:val="18"/>
                <w:szCs w:val="18"/>
                <w:lang w:val="en-GB"/>
              </w:rPr>
            </w:pPr>
            <w:r w:rsidRPr="00D220DA">
              <w:rPr>
                <w:rFonts w:asciiTheme="majorBidi" w:hAnsiTheme="majorBidi" w:cstheme="majorBidi"/>
                <w:b/>
                <w:bCs/>
                <w:sz w:val="18"/>
                <w:szCs w:val="18"/>
              </w:rPr>
              <w:t xml:space="preserve"> Indicator</w:t>
            </w:r>
            <w:r w:rsidRPr="00D220DA">
              <w:rPr>
                <w:rFonts w:asciiTheme="majorBidi" w:eastAsiaTheme="minorHAnsi" w:hAnsiTheme="majorBidi" w:cstheme="majorBidi"/>
                <w:b/>
                <w:bCs/>
                <w:sz w:val="18"/>
                <w:szCs w:val="18"/>
                <w:lang w:val="en-GB" w:eastAsia="en-US"/>
              </w:rPr>
              <w:t xml:space="preserve"> of </w:t>
            </w:r>
            <w:r w:rsidRPr="00D220DA">
              <w:rPr>
                <w:rFonts w:asciiTheme="majorBidi" w:hAnsiTheme="majorBidi" w:cstheme="majorBidi"/>
                <w:b/>
                <w:bCs/>
                <w:sz w:val="18"/>
                <w:szCs w:val="18"/>
              </w:rPr>
              <w:t>Achievement</w:t>
            </w:r>
            <w:r w:rsidRPr="00D220DA">
              <w:rPr>
                <w:rFonts w:asciiTheme="majorBidi" w:eastAsiaTheme="minorHAnsi" w:hAnsiTheme="majorBidi" w:cstheme="majorBidi"/>
                <w:b/>
                <w:bCs/>
                <w:sz w:val="18"/>
                <w:szCs w:val="18"/>
                <w:lang w:val="en-GB" w:eastAsia="en-US"/>
              </w:rPr>
              <w:t xml:space="preserve"> (IoA)</w:t>
            </w:r>
          </w:p>
        </w:tc>
        <w:tc>
          <w:tcPr>
            <w:tcW w:w="13410" w:type="dxa"/>
            <w:tcBorders>
              <w:bottom w:val="single" w:sz="4" w:space="0" w:color="auto"/>
            </w:tcBorders>
          </w:tcPr>
          <w:p w14:paraId="7E81D39A" w14:textId="77777777" w:rsidR="001E3955" w:rsidRPr="00D220DA" w:rsidRDefault="001E3955" w:rsidP="006C5B89">
            <w:pPr>
              <w:spacing w:before="60"/>
              <w:ind w:left="461" w:hanging="461"/>
              <w:rPr>
                <w:rFonts w:asciiTheme="majorBidi" w:hAnsiTheme="majorBidi" w:cstheme="majorBidi"/>
                <w:color w:val="000000"/>
                <w:sz w:val="18"/>
                <w:szCs w:val="18"/>
              </w:rPr>
            </w:pPr>
            <w:r w:rsidRPr="00D220DA">
              <w:rPr>
                <w:rFonts w:asciiTheme="majorBidi" w:hAnsiTheme="majorBidi" w:cstheme="majorBidi"/>
                <w:b/>
                <w:bCs/>
                <w:color w:val="000000"/>
                <w:sz w:val="18"/>
                <w:szCs w:val="18"/>
              </w:rPr>
              <w:t>IoA 4:</w:t>
            </w:r>
            <w:r w:rsidRPr="00D220DA">
              <w:rPr>
                <w:rFonts w:asciiTheme="majorBidi" w:hAnsiTheme="majorBidi" w:cstheme="majorBidi"/>
                <w:color w:val="000000"/>
                <w:sz w:val="18"/>
                <w:szCs w:val="18"/>
              </w:rPr>
              <w:t xml:space="preserve"> </w:t>
            </w:r>
            <w:r w:rsidRPr="00D220DA">
              <w:rPr>
                <w:rFonts w:asciiTheme="majorBidi" w:hAnsiTheme="majorBidi" w:cstheme="majorBidi"/>
                <w:b/>
                <w:bCs/>
                <w:color w:val="000000"/>
                <w:sz w:val="18"/>
                <w:szCs w:val="18"/>
              </w:rPr>
              <w:t>Number of member states adopting innovative technology applications in CRVS systems</w:t>
            </w:r>
          </w:p>
          <w:p w14:paraId="559FC410" w14:textId="77777777" w:rsidR="001E3955" w:rsidRPr="00D220DA" w:rsidRDefault="001E3955" w:rsidP="001E3955">
            <w:pPr>
              <w:pStyle w:val="ListParagraph"/>
              <w:numPr>
                <w:ilvl w:val="0"/>
                <w:numId w:val="21"/>
              </w:numPr>
              <w:ind w:left="486" w:hanging="270"/>
              <w:jc w:val="both"/>
              <w:rPr>
                <w:rFonts w:asciiTheme="majorBidi" w:hAnsiTheme="majorBidi" w:cstheme="majorBidi"/>
                <w:b/>
                <w:bCs/>
                <w:i/>
                <w:iCs/>
                <w:color w:val="000000"/>
                <w:sz w:val="18"/>
                <w:szCs w:val="18"/>
              </w:rPr>
            </w:pPr>
            <w:r w:rsidRPr="00D220DA">
              <w:rPr>
                <w:rFonts w:asciiTheme="majorBidi" w:eastAsia="Calibri" w:hAnsiTheme="majorBidi" w:cstheme="majorBidi"/>
                <w:b/>
                <w:bCs/>
                <w:sz w:val="18"/>
                <w:szCs w:val="18"/>
                <w:lang w:eastAsia="en-US"/>
              </w:rPr>
              <w:t>Baseline</w:t>
            </w:r>
            <w:r w:rsidRPr="00D220DA">
              <w:rPr>
                <w:rFonts w:asciiTheme="majorBidi" w:hAnsiTheme="majorBidi" w:cstheme="majorBidi"/>
                <w:b/>
                <w:bCs/>
                <w:i/>
                <w:iCs/>
                <w:color w:val="000000"/>
                <w:sz w:val="18"/>
                <w:szCs w:val="18"/>
              </w:rPr>
              <w:t xml:space="preserve"> (end of 2024): 0</w:t>
            </w:r>
          </w:p>
          <w:p w14:paraId="6D31833C" w14:textId="77777777" w:rsidR="001E3955" w:rsidRPr="00D220DA" w:rsidRDefault="001E3955" w:rsidP="001E3955">
            <w:pPr>
              <w:pStyle w:val="ListParagraph"/>
              <w:numPr>
                <w:ilvl w:val="0"/>
                <w:numId w:val="21"/>
              </w:numPr>
              <w:spacing w:after="120" w:line="259" w:lineRule="auto"/>
              <w:ind w:left="482" w:hanging="270"/>
              <w:jc w:val="both"/>
              <w:rPr>
                <w:rFonts w:ascii="Arial Narrow" w:hAnsi="Arial Narrow" w:cstheme="minorHAnsi"/>
                <w:b/>
                <w:bCs/>
                <w:i/>
                <w:iCs/>
                <w:color w:val="000000"/>
                <w:sz w:val="18"/>
                <w:szCs w:val="18"/>
              </w:rPr>
            </w:pPr>
            <w:r w:rsidRPr="00D220DA">
              <w:rPr>
                <w:rFonts w:asciiTheme="majorBidi" w:hAnsiTheme="majorBidi" w:cstheme="majorBidi"/>
                <w:b/>
                <w:bCs/>
                <w:i/>
                <w:iCs/>
                <w:color w:val="000000"/>
                <w:sz w:val="18"/>
                <w:szCs w:val="18"/>
              </w:rPr>
              <w:t xml:space="preserve">Target (2025): </w:t>
            </w:r>
            <w:r w:rsidRPr="00D220DA">
              <w:rPr>
                <w:rFonts w:asciiTheme="majorBidi" w:hAnsiTheme="majorBidi" w:cstheme="majorBidi"/>
                <w:b/>
                <w:bCs/>
                <w:color w:val="000000"/>
                <w:sz w:val="18"/>
                <w:szCs w:val="18"/>
              </w:rPr>
              <w:t>3</w:t>
            </w:r>
            <w:r w:rsidRPr="00D220DA">
              <w:rPr>
                <w:rStyle w:val="FootnoteReference"/>
                <w:rFonts w:ascii="Arial Narrow" w:hAnsi="Arial Narrow" w:cstheme="minorHAnsi"/>
                <w:b/>
                <w:bCs/>
                <w:color w:val="000000"/>
                <w:sz w:val="18"/>
                <w:szCs w:val="18"/>
              </w:rPr>
              <w:footnoteReference w:id="9"/>
            </w:r>
          </w:p>
          <w:p w14:paraId="1F848471" w14:textId="77777777" w:rsidR="001E3955" w:rsidRPr="00D220DA" w:rsidRDefault="001E3955" w:rsidP="001E3955">
            <w:pPr>
              <w:pStyle w:val="ListParagraph"/>
              <w:numPr>
                <w:ilvl w:val="0"/>
                <w:numId w:val="21"/>
              </w:numPr>
              <w:ind w:left="486" w:hanging="270"/>
              <w:jc w:val="both"/>
              <w:rPr>
                <w:rFonts w:asciiTheme="majorBidi" w:hAnsiTheme="majorBidi" w:cstheme="majorBidi"/>
                <w:iCs/>
                <w:sz w:val="18"/>
                <w:szCs w:val="18"/>
              </w:rPr>
            </w:pPr>
            <w:r w:rsidRPr="00D220DA">
              <w:rPr>
                <w:rFonts w:asciiTheme="majorBidi" w:eastAsia="Calibri" w:hAnsiTheme="majorBidi" w:cstheme="majorBidi"/>
                <w:b/>
                <w:bCs/>
                <w:sz w:val="18"/>
                <w:szCs w:val="18"/>
                <w:lang w:eastAsia="en-US"/>
              </w:rPr>
              <w:t>Cumulative</w:t>
            </w:r>
            <w:r w:rsidRPr="00D220DA">
              <w:rPr>
                <w:rFonts w:asciiTheme="majorBidi" w:hAnsiTheme="majorBidi" w:cstheme="majorBidi"/>
                <w:b/>
                <w:bCs/>
                <w:i/>
                <w:iCs/>
                <w:color w:val="000000"/>
                <w:sz w:val="18"/>
                <w:szCs w:val="18"/>
              </w:rPr>
              <w:t xml:space="preserve"> Target (Baseline+ Annul Target): 3</w:t>
            </w:r>
          </w:p>
        </w:tc>
      </w:tr>
    </w:tbl>
    <w:tbl>
      <w:tblPr>
        <w:tblStyle w:val="TableGrid45"/>
        <w:tblW w:w="15480" w:type="dxa"/>
        <w:tblInd w:w="-185" w:type="dxa"/>
        <w:tblLayout w:type="fixed"/>
        <w:tblLook w:val="04A0" w:firstRow="1" w:lastRow="0" w:firstColumn="1" w:lastColumn="0" w:noHBand="0" w:noVBand="1"/>
      </w:tblPr>
      <w:tblGrid>
        <w:gridCol w:w="2070"/>
        <w:gridCol w:w="5850"/>
        <w:gridCol w:w="900"/>
        <w:gridCol w:w="720"/>
        <w:gridCol w:w="720"/>
        <w:gridCol w:w="720"/>
        <w:gridCol w:w="720"/>
        <w:gridCol w:w="990"/>
        <w:gridCol w:w="900"/>
        <w:gridCol w:w="990"/>
        <w:gridCol w:w="900"/>
      </w:tblGrid>
      <w:tr w:rsidR="001E3955" w:rsidRPr="00D220DA" w14:paraId="06B8EEEA" w14:textId="77777777" w:rsidTr="006C5B89">
        <w:tc>
          <w:tcPr>
            <w:tcW w:w="2070" w:type="dxa"/>
            <w:vMerge w:val="restart"/>
            <w:shd w:val="clear" w:color="auto" w:fill="DEEAF6" w:themeFill="accent5" w:themeFillTint="33"/>
            <w:vAlign w:val="center"/>
          </w:tcPr>
          <w:p w14:paraId="6F2ADFC7" w14:textId="77777777" w:rsidR="001E3955" w:rsidRPr="00D220DA" w:rsidRDefault="001E3955" w:rsidP="001E3955">
            <w:pPr>
              <w:pStyle w:val="ListParagraph"/>
              <w:numPr>
                <w:ilvl w:val="0"/>
                <w:numId w:val="24"/>
              </w:numPr>
              <w:tabs>
                <w:tab w:val="left" w:pos="157"/>
                <w:tab w:val="left" w:pos="317"/>
              </w:tabs>
              <w:ind w:left="116" w:hanging="116"/>
              <w:rPr>
                <w:rFonts w:asciiTheme="majorBidi" w:hAnsiTheme="majorBidi" w:cstheme="majorBidi"/>
                <w:b/>
                <w:bCs/>
                <w:sz w:val="18"/>
                <w:szCs w:val="18"/>
              </w:rPr>
            </w:pPr>
            <w:r w:rsidRPr="00D220DA">
              <w:rPr>
                <w:rFonts w:asciiTheme="majorBidi" w:hAnsiTheme="majorBidi" w:cstheme="majorBidi"/>
                <w:b/>
                <w:bCs/>
                <w:sz w:val="18"/>
                <w:szCs w:val="18"/>
              </w:rPr>
              <w:t xml:space="preserve"> Deliverables, Gender marker, Quarter, Funding source)</w:t>
            </w:r>
          </w:p>
        </w:tc>
        <w:tc>
          <w:tcPr>
            <w:tcW w:w="5850" w:type="dxa"/>
            <w:vMerge w:val="restart"/>
            <w:shd w:val="clear" w:color="auto" w:fill="FBE4D5" w:themeFill="accent2" w:themeFillTint="33"/>
            <w:vAlign w:val="center"/>
          </w:tcPr>
          <w:p w14:paraId="5AD7BB92" w14:textId="77777777" w:rsidR="001E3955" w:rsidRPr="00D220DA" w:rsidRDefault="001E3955" w:rsidP="006C5B89">
            <w:pPr>
              <w:ind w:left="270"/>
              <w:contextualSpacing/>
              <w:jc w:val="center"/>
              <w:rPr>
                <w:rFonts w:asciiTheme="majorBidi" w:hAnsiTheme="majorBidi" w:cstheme="majorBidi"/>
                <w:b/>
                <w:bCs/>
                <w:sz w:val="18"/>
                <w:szCs w:val="18"/>
              </w:rPr>
            </w:pPr>
            <w:r w:rsidRPr="00D220DA">
              <w:rPr>
                <w:rFonts w:asciiTheme="majorBidi" w:hAnsiTheme="majorBidi" w:cstheme="majorBidi"/>
                <w:b/>
                <w:bCs/>
                <w:sz w:val="18"/>
                <w:szCs w:val="18"/>
              </w:rPr>
              <w:t>Deliverable</w:t>
            </w:r>
            <w:r w:rsidRPr="00D220DA">
              <w:rPr>
                <w:rFonts w:asciiTheme="majorBidi" w:eastAsiaTheme="minorHAnsi" w:hAnsiTheme="majorBidi" w:cstheme="majorBidi"/>
                <w:b/>
                <w:bCs/>
                <w:i/>
                <w:iCs/>
                <w:sz w:val="18"/>
                <w:szCs w:val="18"/>
                <w:lang w:val="en-GB" w:eastAsia="en-US"/>
              </w:rPr>
              <w:t xml:space="preserve"> </w:t>
            </w:r>
          </w:p>
        </w:tc>
        <w:tc>
          <w:tcPr>
            <w:tcW w:w="900" w:type="dxa"/>
            <w:vMerge w:val="restart"/>
            <w:shd w:val="clear" w:color="auto" w:fill="FBE4D5" w:themeFill="accent2" w:themeFillTint="33"/>
            <w:vAlign w:val="center"/>
          </w:tcPr>
          <w:p w14:paraId="2143A7A2" w14:textId="77777777" w:rsidR="001E3955" w:rsidRPr="00D220DA" w:rsidRDefault="001E3955" w:rsidP="006C5B89">
            <w:pPr>
              <w:contextualSpacing/>
              <w:rPr>
                <w:rFonts w:asciiTheme="majorBidi" w:hAnsiTheme="majorBidi" w:cstheme="majorBidi"/>
                <w:b/>
                <w:bCs/>
                <w:i/>
                <w:iCs/>
                <w:sz w:val="18"/>
                <w:szCs w:val="18"/>
              </w:rPr>
            </w:pPr>
            <w:r w:rsidRPr="00D220DA">
              <w:rPr>
                <w:rFonts w:ascii="Times New Roman" w:hAnsi="Times New Roman" w:cs="Times New Roman"/>
                <w:b/>
                <w:bCs/>
                <w:sz w:val="18"/>
                <w:szCs w:val="18"/>
              </w:rPr>
              <w:t xml:space="preserve">Gender marker </w:t>
            </w:r>
            <w:r w:rsidRPr="00D220DA">
              <w:rPr>
                <w:rFonts w:asciiTheme="majorBidi" w:hAnsiTheme="majorBidi" w:cstheme="majorBidi"/>
                <w:b/>
                <w:bCs/>
                <w:i/>
                <w:iCs/>
                <w:sz w:val="18"/>
                <w:szCs w:val="18"/>
              </w:rPr>
              <w:t xml:space="preserve"> </w:t>
            </w:r>
          </w:p>
        </w:tc>
        <w:tc>
          <w:tcPr>
            <w:tcW w:w="2880" w:type="dxa"/>
            <w:gridSpan w:val="4"/>
            <w:shd w:val="clear" w:color="auto" w:fill="FBE4D5" w:themeFill="accent2" w:themeFillTint="33"/>
            <w:vAlign w:val="center"/>
          </w:tcPr>
          <w:p w14:paraId="3B82B24A" w14:textId="77777777" w:rsidR="001E3955" w:rsidRPr="00D220DA" w:rsidRDefault="001E3955" w:rsidP="006C5B89">
            <w:pPr>
              <w:jc w:val="center"/>
              <w:rPr>
                <w:rFonts w:asciiTheme="majorBidi" w:eastAsiaTheme="minorHAnsi" w:hAnsiTheme="majorBidi" w:cstheme="majorBidi"/>
                <w:b/>
                <w:bCs/>
                <w:i/>
                <w:iCs/>
                <w:sz w:val="18"/>
                <w:szCs w:val="18"/>
                <w:lang w:val="en-GB" w:eastAsia="en-US"/>
              </w:rPr>
            </w:pPr>
            <w:r w:rsidRPr="00D220DA">
              <w:rPr>
                <w:rFonts w:asciiTheme="majorBidi" w:eastAsiaTheme="minorHAnsi" w:hAnsiTheme="majorBidi" w:cstheme="majorBidi"/>
                <w:b/>
                <w:bCs/>
                <w:i/>
                <w:iCs/>
                <w:sz w:val="18"/>
                <w:szCs w:val="18"/>
                <w:lang w:val="en-GB" w:eastAsia="en-US"/>
              </w:rPr>
              <w:t>To be completed by</w:t>
            </w:r>
          </w:p>
        </w:tc>
        <w:tc>
          <w:tcPr>
            <w:tcW w:w="3780" w:type="dxa"/>
            <w:gridSpan w:val="4"/>
            <w:shd w:val="clear" w:color="auto" w:fill="FBE4D5" w:themeFill="accent2" w:themeFillTint="33"/>
            <w:vAlign w:val="center"/>
          </w:tcPr>
          <w:p w14:paraId="1FFEA2D1" w14:textId="77777777" w:rsidR="001E3955" w:rsidRPr="00D220DA" w:rsidRDefault="001E3955" w:rsidP="006C5B89">
            <w:pPr>
              <w:ind w:left="270"/>
              <w:contextualSpacing/>
              <w:jc w:val="center"/>
              <w:rPr>
                <w:rFonts w:asciiTheme="majorBidi" w:hAnsiTheme="majorBidi" w:cstheme="majorBidi"/>
                <w:b/>
                <w:bCs/>
                <w:sz w:val="18"/>
                <w:szCs w:val="18"/>
              </w:rPr>
            </w:pPr>
            <w:r w:rsidRPr="00D220DA">
              <w:rPr>
                <w:rFonts w:asciiTheme="majorBidi" w:hAnsiTheme="majorBidi" w:cstheme="majorBidi"/>
                <w:b/>
                <w:bCs/>
                <w:sz w:val="18"/>
                <w:szCs w:val="18"/>
              </w:rPr>
              <w:t>Funding source and Budget</w:t>
            </w:r>
          </w:p>
        </w:tc>
      </w:tr>
      <w:tr w:rsidR="001E3955" w:rsidRPr="00D220DA" w14:paraId="0C527E31" w14:textId="77777777" w:rsidTr="006C5B89">
        <w:trPr>
          <w:trHeight w:val="449"/>
        </w:trPr>
        <w:tc>
          <w:tcPr>
            <w:tcW w:w="2070" w:type="dxa"/>
            <w:vMerge/>
            <w:shd w:val="clear" w:color="auto" w:fill="DEEAF6" w:themeFill="accent5" w:themeFillTint="33"/>
            <w:vAlign w:val="center"/>
          </w:tcPr>
          <w:p w14:paraId="7FB24951" w14:textId="77777777" w:rsidR="001E3955" w:rsidRPr="00D220DA" w:rsidRDefault="001E3955" w:rsidP="006C5B89">
            <w:pPr>
              <w:tabs>
                <w:tab w:val="left" w:pos="55"/>
              </w:tabs>
              <w:rPr>
                <w:rFonts w:asciiTheme="majorBidi" w:hAnsiTheme="majorBidi" w:cstheme="majorBidi"/>
                <w:b/>
                <w:bCs/>
                <w:sz w:val="18"/>
                <w:szCs w:val="18"/>
              </w:rPr>
            </w:pPr>
          </w:p>
        </w:tc>
        <w:tc>
          <w:tcPr>
            <w:tcW w:w="5850" w:type="dxa"/>
            <w:vMerge/>
            <w:shd w:val="clear" w:color="auto" w:fill="FBE4D5" w:themeFill="accent2" w:themeFillTint="33"/>
            <w:vAlign w:val="center"/>
          </w:tcPr>
          <w:p w14:paraId="75B39F1C" w14:textId="77777777" w:rsidR="001E3955" w:rsidRPr="00D220DA" w:rsidRDefault="001E3955" w:rsidP="006C5B89">
            <w:pPr>
              <w:ind w:left="270"/>
              <w:contextualSpacing/>
              <w:jc w:val="center"/>
              <w:rPr>
                <w:rFonts w:asciiTheme="majorBidi" w:hAnsiTheme="majorBidi" w:cstheme="majorBidi"/>
                <w:b/>
                <w:bCs/>
                <w:sz w:val="18"/>
                <w:szCs w:val="18"/>
              </w:rPr>
            </w:pPr>
          </w:p>
        </w:tc>
        <w:tc>
          <w:tcPr>
            <w:tcW w:w="900" w:type="dxa"/>
            <w:vMerge/>
            <w:shd w:val="clear" w:color="auto" w:fill="FBE4D5" w:themeFill="accent2" w:themeFillTint="33"/>
            <w:vAlign w:val="center"/>
          </w:tcPr>
          <w:p w14:paraId="06EBEA97" w14:textId="77777777" w:rsidR="001E3955" w:rsidRPr="00D220DA" w:rsidRDefault="001E3955" w:rsidP="006C5B89">
            <w:pPr>
              <w:contextualSpacing/>
              <w:rPr>
                <w:rFonts w:ascii="Times New Roman" w:hAnsi="Times New Roman" w:cs="Times New Roman"/>
                <w:b/>
                <w:bCs/>
                <w:sz w:val="18"/>
                <w:szCs w:val="18"/>
              </w:rPr>
            </w:pPr>
          </w:p>
        </w:tc>
        <w:tc>
          <w:tcPr>
            <w:tcW w:w="720" w:type="dxa"/>
            <w:shd w:val="clear" w:color="auto" w:fill="FBE4D5" w:themeFill="accent2" w:themeFillTint="33"/>
            <w:vAlign w:val="center"/>
          </w:tcPr>
          <w:p w14:paraId="2393483F" w14:textId="77777777" w:rsidR="001E3955" w:rsidRPr="00D220DA" w:rsidRDefault="001E3955" w:rsidP="006C5B89">
            <w:pPr>
              <w:jc w:val="center"/>
              <w:rPr>
                <w:rFonts w:asciiTheme="majorBidi" w:eastAsiaTheme="minorHAnsi" w:hAnsiTheme="majorBidi" w:cstheme="majorBidi"/>
                <w:b/>
                <w:bCs/>
                <w:i/>
                <w:iCs/>
                <w:sz w:val="18"/>
                <w:szCs w:val="18"/>
                <w:lang w:val="en-GB" w:eastAsia="en-US"/>
              </w:rPr>
            </w:pPr>
            <w:r w:rsidRPr="00D220DA">
              <w:rPr>
                <w:rFonts w:asciiTheme="majorBidi" w:eastAsiaTheme="minorHAnsi" w:hAnsiTheme="majorBidi" w:cstheme="majorBidi"/>
                <w:b/>
                <w:bCs/>
                <w:sz w:val="18"/>
                <w:szCs w:val="18"/>
                <w:lang w:val="en-GB" w:eastAsia="en-US"/>
              </w:rPr>
              <w:t>Q1</w:t>
            </w:r>
          </w:p>
        </w:tc>
        <w:tc>
          <w:tcPr>
            <w:tcW w:w="720" w:type="dxa"/>
            <w:shd w:val="clear" w:color="auto" w:fill="FBE4D5" w:themeFill="accent2" w:themeFillTint="33"/>
            <w:vAlign w:val="center"/>
          </w:tcPr>
          <w:p w14:paraId="644764DD" w14:textId="77777777" w:rsidR="001E3955" w:rsidRPr="00D220DA" w:rsidRDefault="001E3955" w:rsidP="006C5B89">
            <w:pPr>
              <w:jc w:val="center"/>
              <w:rPr>
                <w:rFonts w:asciiTheme="majorBidi" w:eastAsiaTheme="minorHAnsi" w:hAnsiTheme="majorBidi" w:cstheme="majorBidi"/>
                <w:b/>
                <w:bCs/>
                <w:i/>
                <w:iCs/>
                <w:sz w:val="18"/>
                <w:szCs w:val="18"/>
                <w:lang w:val="en-GB" w:eastAsia="en-US"/>
              </w:rPr>
            </w:pPr>
            <w:r w:rsidRPr="00D220DA">
              <w:rPr>
                <w:rFonts w:asciiTheme="majorBidi" w:eastAsiaTheme="minorHAnsi" w:hAnsiTheme="majorBidi" w:cstheme="majorBidi"/>
                <w:b/>
                <w:bCs/>
                <w:sz w:val="18"/>
                <w:szCs w:val="18"/>
                <w:lang w:val="en-GB" w:eastAsia="en-US"/>
              </w:rPr>
              <w:t>Q2</w:t>
            </w:r>
          </w:p>
        </w:tc>
        <w:tc>
          <w:tcPr>
            <w:tcW w:w="720" w:type="dxa"/>
            <w:shd w:val="clear" w:color="auto" w:fill="FBE4D5" w:themeFill="accent2" w:themeFillTint="33"/>
            <w:vAlign w:val="center"/>
          </w:tcPr>
          <w:p w14:paraId="21F5532B" w14:textId="77777777" w:rsidR="001E3955" w:rsidRPr="00D220DA" w:rsidRDefault="001E3955" w:rsidP="006C5B89">
            <w:pPr>
              <w:jc w:val="center"/>
              <w:rPr>
                <w:rFonts w:asciiTheme="majorBidi" w:eastAsiaTheme="minorHAnsi" w:hAnsiTheme="majorBidi" w:cstheme="majorBidi"/>
                <w:b/>
                <w:bCs/>
                <w:i/>
                <w:iCs/>
                <w:sz w:val="18"/>
                <w:szCs w:val="18"/>
                <w:lang w:val="en-GB" w:eastAsia="en-US"/>
              </w:rPr>
            </w:pPr>
            <w:r w:rsidRPr="00D220DA">
              <w:rPr>
                <w:rFonts w:asciiTheme="majorBidi" w:eastAsiaTheme="minorHAnsi" w:hAnsiTheme="majorBidi" w:cstheme="majorBidi"/>
                <w:b/>
                <w:bCs/>
                <w:sz w:val="18"/>
                <w:szCs w:val="18"/>
                <w:lang w:val="en-GB" w:eastAsia="en-US"/>
              </w:rPr>
              <w:t>Q3</w:t>
            </w:r>
          </w:p>
        </w:tc>
        <w:tc>
          <w:tcPr>
            <w:tcW w:w="720" w:type="dxa"/>
            <w:shd w:val="clear" w:color="auto" w:fill="FBE4D5" w:themeFill="accent2" w:themeFillTint="33"/>
            <w:vAlign w:val="center"/>
          </w:tcPr>
          <w:p w14:paraId="5B846D24" w14:textId="77777777" w:rsidR="001E3955" w:rsidRPr="00D220DA" w:rsidRDefault="001E3955" w:rsidP="006C5B89">
            <w:pPr>
              <w:jc w:val="center"/>
              <w:rPr>
                <w:rFonts w:asciiTheme="majorBidi" w:eastAsiaTheme="minorHAnsi" w:hAnsiTheme="majorBidi" w:cstheme="majorBidi"/>
                <w:b/>
                <w:bCs/>
                <w:i/>
                <w:iCs/>
                <w:sz w:val="18"/>
                <w:szCs w:val="18"/>
                <w:lang w:val="en-GB" w:eastAsia="en-US"/>
              </w:rPr>
            </w:pPr>
            <w:r w:rsidRPr="00D220DA">
              <w:rPr>
                <w:rFonts w:asciiTheme="majorBidi" w:eastAsiaTheme="minorHAnsi" w:hAnsiTheme="majorBidi" w:cstheme="majorBidi"/>
                <w:b/>
                <w:bCs/>
                <w:sz w:val="18"/>
                <w:szCs w:val="18"/>
                <w:lang w:val="en-GB" w:eastAsia="en-US"/>
              </w:rPr>
              <w:t>Q4</w:t>
            </w:r>
          </w:p>
        </w:tc>
        <w:tc>
          <w:tcPr>
            <w:tcW w:w="990" w:type="dxa"/>
            <w:shd w:val="clear" w:color="auto" w:fill="FBE4D5" w:themeFill="accent2" w:themeFillTint="33"/>
            <w:vAlign w:val="center"/>
          </w:tcPr>
          <w:p w14:paraId="025BD3BA" w14:textId="77777777" w:rsidR="001E3955" w:rsidRPr="00D220DA" w:rsidRDefault="001E3955" w:rsidP="006C5B89">
            <w:pPr>
              <w:contextualSpacing/>
              <w:jc w:val="center"/>
              <w:rPr>
                <w:rFonts w:asciiTheme="majorBidi" w:hAnsiTheme="majorBidi" w:cstheme="majorBidi"/>
                <w:b/>
                <w:bCs/>
                <w:sz w:val="18"/>
                <w:szCs w:val="18"/>
              </w:rPr>
            </w:pPr>
            <w:r w:rsidRPr="00D220DA">
              <w:rPr>
                <w:rFonts w:asciiTheme="majorBidi" w:eastAsiaTheme="minorHAnsi" w:hAnsiTheme="majorBidi" w:cstheme="majorBidi"/>
                <w:b/>
                <w:bCs/>
                <w:sz w:val="18"/>
                <w:szCs w:val="18"/>
                <w:lang w:val="en-GB" w:eastAsia="en-US"/>
              </w:rPr>
              <w:t>RB</w:t>
            </w:r>
          </w:p>
        </w:tc>
        <w:tc>
          <w:tcPr>
            <w:tcW w:w="900" w:type="dxa"/>
            <w:shd w:val="clear" w:color="auto" w:fill="FBE4D5" w:themeFill="accent2" w:themeFillTint="33"/>
            <w:vAlign w:val="center"/>
          </w:tcPr>
          <w:p w14:paraId="17D62B4A" w14:textId="77777777" w:rsidR="001E3955" w:rsidRPr="00D220DA" w:rsidRDefault="001E3955" w:rsidP="006C5B89">
            <w:pPr>
              <w:contextualSpacing/>
              <w:jc w:val="center"/>
              <w:rPr>
                <w:rFonts w:asciiTheme="majorBidi" w:hAnsiTheme="majorBidi" w:cstheme="majorBidi"/>
                <w:b/>
                <w:bCs/>
                <w:sz w:val="18"/>
                <w:szCs w:val="18"/>
              </w:rPr>
            </w:pPr>
            <w:r w:rsidRPr="00D220DA">
              <w:rPr>
                <w:rFonts w:asciiTheme="majorBidi" w:eastAsiaTheme="minorHAnsi" w:hAnsiTheme="majorBidi" w:cstheme="majorBidi"/>
                <w:b/>
                <w:bCs/>
                <w:sz w:val="18"/>
                <w:szCs w:val="18"/>
                <w:lang w:val="en-GB" w:eastAsia="en-US"/>
              </w:rPr>
              <w:t>XB</w:t>
            </w:r>
          </w:p>
        </w:tc>
        <w:tc>
          <w:tcPr>
            <w:tcW w:w="990" w:type="dxa"/>
            <w:shd w:val="clear" w:color="auto" w:fill="FBE4D5" w:themeFill="accent2" w:themeFillTint="33"/>
            <w:vAlign w:val="center"/>
          </w:tcPr>
          <w:p w14:paraId="0E476984" w14:textId="77777777" w:rsidR="001E3955" w:rsidRPr="00D220DA" w:rsidRDefault="001E3955" w:rsidP="006C5B89">
            <w:pPr>
              <w:contextualSpacing/>
              <w:jc w:val="center"/>
              <w:rPr>
                <w:rFonts w:asciiTheme="majorBidi" w:hAnsiTheme="majorBidi" w:cstheme="majorBidi"/>
                <w:b/>
                <w:bCs/>
                <w:sz w:val="18"/>
                <w:szCs w:val="18"/>
              </w:rPr>
            </w:pPr>
            <w:r w:rsidRPr="00D220DA">
              <w:rPr>
                <w:rFonts w:asciiTheme="majorBidi" w:eastAsiaTheme="minorHAnsi" w:hAnsiTheme="majorBidi" w:cstheme="majorBidi"/>
                <w:b/>
                <w:bCs/>
                <w:sz w:val="18"/>
                <w:szCs w:val="18"/>
                <w:lang w:val="en-GB" w:eastAsia="en-US"/>
              </w:rPr>
              <w:t>RPTC</w:t>
            </w:r>
          </w:p>
        </w:tc>
        <w:tc>
          <w:tcPr>
            <w:tcW w:w="900" w:type="dxa"/>
            <w:shd w:val="clear" w:color="auto" w:fill="FBE4D5" w:themeFill="accent2" w:themeFillTint="33"/>
            <w:vAlign w:val="center"/>
          </w:tcPr>
          <w:p w14:paraId="64A796D6" w14:textId="77777777" w:rsidR="001E3955" w:rsidRPr="00D220DA" w:rsidRDefault="001E3955" w:rsidP="006C5B89">
            <w:pPr>
              <w:contextualSpacing/>
              <w:jc w:val="center"/>
              <w:rPr>
                <w:rFonts w:asciiTheme="majorBidi" w:hAnsiTheme="majorBidi" w:cstheme="majorBidi"/>
                <w:b/>
                <w:bCs/>
                <w:sz w:val="18"/>
                <w:szCs w:val="18"/>
              </w:rPr>
            </w:pPr>
            <w:r w:rsidRPr="00D220DA">
              <w:rPr>
                <w:rFonts w:asciiTheme="majorBidi" w:eastAsiaTheme="minorHAnsi" w:hAnsiTheme="majorBidi" w:cstheme="majorBidi"/>
                <w:b/>
                <w:bCs/>
                <w:sz w:val="18"/>
                <w:szCs w:val="18"/>
                <w:lang w:val="en-GB" w:eastAsia="en-US"/>
              </w:rPr>
              <w:t>DA</w:t>
            </w:r>
          </w:p>
        </w:tc>
      </w:tr>
    </w:tbl>
    <w:tbl>
      <w:tblPr>
        <w:tblW w:w="1548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070"/>
        <w:gridCol w:w="5850"/>
        <w:gridCol w:w="900"/>
        <w:gridCol w:w="720"/>
        <w:gridCol w:w="720"/>
        <w:gridCol w:w="720"/>
        <w:gridCol w:w="720"/>
        <w:gridCol w:w="990"/>
        <w:gridCol w:w="900"/>
        <w:gridCol w:w="990"/>
        <w:gridCol w:w="900"/>
      </w:tblGrid>
      <w:tr w:rsidR="001E3955" w:rsidRPr="00D220DA" w14:paraId="030EDB46" w14:textId="77777777" w:rsidTr="006C5B89">
        <w:trPr>
          <w:trHeight w:val="349"/>
        </w:trPr>
        <w:tc>
          <w:tcPr>
            <w:tcW w:w="2070" w:type="dxa"/>
            <w:shd w:val="clear" w:color="auto" w:fill="DEEAF6" w:themeFill="accent5" w:themeFillTint="33"/>
            <w:vAlign w:val="center"/>
            <w:hideMark/>
          </w:tcPr>
          <w:bookmarkEnd w:id="3"/>
          <w:p w14:paraId="53BFC73C" w14:textId="77777777" w:rsidR="001E3955" w:rsidRPr="00D220DA" w:rsidRDefault="001E3955" w:rsidP="006C5B89">
            <w:pPr>
              <w:spacing w:after="0" w:line="240" w:lineRule="auto"/>
              <w:contextualSpacing/>
              <w:jc w:val="center"/>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1</w:t>
            </w:r>
          </w:p>
        </w:tc>
        <w:tc>
          <w:tcPr>
            <w:tcW w:w="13410" w:type="dxa"/>
            <w:gridSpan w:val="10"/>
            <w:vAlign w:val="center"/>
            <w:hideMark/>
          </w:tcPr>
          <w:p w14:paraId="7F4B33CA"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heme="minorHAnsi" w:hAnsiTheme="majorBidi" w:cstheme="majorBidi"/>
                <w:b/>
                <w:bCs/>
                <w:sz w:val="18"/>
                <w:szCs w:val="18"/>
                <w:lang w:val="en-GB" w:eastAsia="en-US"/>
              </w:rPr>
              <w:t>Parliamentary documentation</w:t>
            </w:r>
          </w:p>
        </w:tc>
      </w:tr>
      <w:tr w:rsidR="001E3955" w:rsidRPr="00D220DA" w14:paraId="2867D1C4" w14:textId="77777777" w:rsidTr="006C5B89">
        <w:trPr>
          <w:trHeight w:val="300"/>
        </w:trPr>
        <w:tc>
          <w:tcPr>
            <w:tcW w:w="2070" w:type="dxa"/>
            <w:shd w:val="clear" w:color="auto" w:fill="DEEAF6" w:themeFill="accent5" w:themeFillTint="33"/>
            <w:vAlign w:val="center"/>
          </w:tcPr>
          <w:p w14:paraId="6BFECEE4"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5850" w:type="dxa"/>
            <w:vAlign w:val="center"/>
            <w:hideMark/>
          </w:tcPr>
          <w:p w14:paraId="2953DF18"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(TT) Report on the Conference of Ministers </w:t>
            </w:r>
          </w:p>
        </w:tc>
        <w:tc>
          <w:tcPr>
            <w:tcW w:w="900" w:type="dxa"/>
            <w:vAlign w:val="center"/>
            <w:hideMark/>
          </w:tcPr>
          <w:p w14:paraId="11A2533E"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sz w:val="18"/>
                <w:szCs w:val="18"/>
                <w:lang w:val="en-GB" w:eastAsia="en-GB"/>
              </w:rPr>
              <w:t>2b</w:t>
            </w:r>
          </w:p>
        </w:tc>
        <w:tc>
          <w:tcPr>
            <w:tcW w:w="720" w:type="dxa"/>
            <w:vAlign w:val="center"/>
            <w:hideMark/>
          </w:tcPr>
          <w:p w14:paraId="1B603BD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55E4FB3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vAlign w:val="center"/>
            <w:hideMark/>
          </w:tcPr>
          <w:p w14:paraId="4C86C28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68E1827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2E561B3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00" w:type="dxa"/>
            <w:vAlign w:val="center"/>
            <w:hideMark/>
          </w:tcPr>
          <w:p w14:paraId="385FEC7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hideMark/>
          </w:tcPr>
          <w:p w14:paraId="52FF945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31EB3BF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72C94E1D" w14:textId="77777777" w:rsidTr="006C5B89">
        <w:trPr>
          <w:trHeight w:val="300"/>
        </w:trPr>
        <w:tc>
          <w:tcPr>
            <w:tcW w:w="2070" w:type="dxa"/>
            <w:shd w:val="clear" w:color="auto" w:fill="DEEAF6" w:themeFill="accent5" w:themeFillTint="33"/>
            <w:vAlign w:val="center"/>
          </w:tcPr>
          <w:p w14:paraId="31E702AD" w14:textId="77777777" w:rsidR="001E3955" w:rsidRPr="00D220DA" w:rsidRDefault="001E3955" w:rsidP="006C5B89">
            <w:pPr>
              <w:spacing w:after="0" w:line="240" w:lineRule="auto"/>
              <w:contextualSpacing/>
              <w:jc w:val="center"/>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2</w:t>
            </w:r>
          </w:p>
        </w:tc>
        <w:tc>
          <w:tcPr>
            <w:tcW w:w="13410" w:type="dxa"/>
            <w:gridSpan w:val="10"/>
            <w:vAlign w:val="center"/>
            <w:hideMark/>
          </w:tcPr>
          <w:p w14:paraId="065E82B7"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heme="minorHAnsi" w:hAnsiTheme="majorBidi" w:cstheme="majorBidi"/>
                <w:b/>
                <w:bCs/>
                <w:sz w:val="18"/>
                <w:szCs w:val="18"/>
                <w:lang w:val="en-GB" w:eastAsia="en-US"/>
              </w:rPr>
              <w:t>Substantive</w:t>
            </w:r>
            <w:r w:rsidRPr="00D220DA">
              <w:rPr>
                <w:rFonts w:asciiTheme="majorBidi" w:eastAsia="Times New Roman" w:hAnsiTheme="majorBidi" w:cstheme="majorBidi"/>
                <w:b/>
                <w:bCs/>
                <w:color w:val="000000"/>
                <w:sz w:val="18"/>
                <w:szCs w:val="18"/>
                <w:lang w:val="en-GB" w:eastAsia="en-GB"/>
              </w:rPr>
              <w:t xml:space="preserve"> services for meetings</w:t>
            </w:r>
          </w:p>
        </w:tc>
      </w:tr>
      <w:tr w:rsidR="001E3955" w:rsidRPr="00D220DA" w14:paraId="52790F9E" w14:textId="77777777" w:rsidTr="006C5B89">
        <w:trPr>
          <w:trHeight w:val="300"/>
        </w:trPr>
        <w:tc>
          <w:tcPr>
            <w:tcW w:w="2070" w:type="dxa"/>
            <w:shd w:val="clear" w:color="auto" w:fill="DEEAF6" w:themeFill="accent5" w:themeFillTint="33"/>
            <w:vAlign w:val="center"/>
          </w:tcPr>
          <w:p w14:paraId="2FC6B21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5850" w:type="dxa"/>
            <w:vAlign w:val="center"/>
            <w:hideMark/>
          </w:tcPr>
          <w:p w14:paraId="74ABB482"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color w:val="000000"/>
                <w:sz w:val="18"/>
                <w:szCs w:val="18"/>
                <w:lang w:eastAsia="en-GB"/>
              </w:rPr>
              <w:t>(</w:t>
            </w:r>
            <w:r w:rsidRPr="00D220DA">
              <w:rPr>
                <w:rFonts w:asciiTheme="majorBidi" w:eastAsia="Times New Roman" w:hAnsiTheme="majorBidi" w:cstheme="majorBidi"/>
                <w:sz w:val="18"/>
                <w:szCs w:val="18"/>
                <w:lang w:eastAsia="en-GB"/>
              </w:rPr>
              <w:t>CO) Conference of African Ministers Responsible for Civil Registration (SDG 16.9)</w:t>
            </w:r>
          </w:p>
        </w:tc>
        <w:tc>
          <w:tcPr>
            <w:tcW w:w="900" w:type="dxa"/>
            <w:vAlign w:val="center"/>
            <w:hideMark/>
          </w:tcPr>
          <w:p w14:paraId="7A38E558"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sz w:val="18"/>
                <w:szCs w:val="18"/>
                <w:lang w:val="en-GB" w:eastAsia="en-GB"/>
              </w:rPr>
              <w:t>2b</w:t>
            </w:r>
          </w:p>
        </w:tc>
        <w:tc>
          <w:tcPr>
            <w:tcW w:w="720" w:type="dxa"/>
            <w:vAlign w:val="center"/>
            <w:hideMark/>
          </w:tcPr>
          <w:p w14:paraId="73C3669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2A429D6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589DFC7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3FEC59D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693EA44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00" w:type="dxa"/>
            <w:vAlign w:val="center"/>
            <w:hideMark/>
          </w:tcPr>
          <w:p w14:paraId="2331339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120,000</w:t>
            </w:r>
          </w:p>
        </w:tc>
        <w:tc>
          <w:tcPr>
            <w:tcW w:w="990" w:type="dxa"/>
            <w:vAlign w:val="center"/>
            <w:hideMark/>
          </w:tcPr>
          <w:p w14:paraId="31946AF1"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150,000</w:t>
            </w:r>
          </w:p>
        </w:tc>
        <w:tc>
          <w:tcPr>
            <w:tcW w:w="900" w:type="dxa"/>
            <w:hideMark/>
          </w:tcPr>
          <w:p w14:paraId="25D75F8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06D3670A" w14:textId="77777777" w:rsidTr="006C5B89">
        <w:trPr>
          <w:trHeight w:val="300"/>
        </w:trPr>
        <w:tc>
          <w:tcPr>
            <w:tcW w:w="2070" w:type="dxa"/>
            <w:shd w:val="clear" w:color="auto" w:fill="DEEAF6" w:themeFill="accent5" w:themeFillTint="33"/>
            <w:vAlign w:val="center"/>
          </w:tcPr>
          <w:p w14:paraId="0958FC1D" w14:textId="77777777" w:rsidR="001E3955" w:rsidRPr="00D220DA" w:rsidRDefault="001E3955" w:rsidP="006C5B89">
            <w:pPr>
              <w:spacing w:after="0" w:line="240" w:lineRule="auto"/>
              <w:contextualSpacing/>
              <w:jc w:val="center"/>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3</w:t>
            </w:r>
          </w:p>
        </w:tc>
        <w:tc>
          <w:tcPr>
            <w:tcW w:w="13410" w:type="dxa"/>
            <w:gridSpan w:val="10"/>
            <w:vAlign w:val="center"/>
            <w:hideMark/>
          </w:tcPr>
          <w:p w14:paraId="35CCA49A"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color w:val="000000"/>
                <w:sz w:val="18"/>
                <w:szCs w:val="18"/>
                <w:lang w:eastAsia="en-GB"/>
              </w:rPr>
              <w:t>Field and technical cooperation projects</w:t>
            </w:r>
            <w:r w:rsidRPr="00D220DA">
              <w:rPr>
                <w:rFonts w:asciiTheme="majorBidi" w:eastAsia="Times New Roman" w:hAnsiTheme="majorBidi" w:cstheme="majorBidi"/>
                <w:color w:val="000000"/>
                <w:sz w:val="18"/>
                <w:szCs w:val="18"/>
                <w:lang w:val="en-GB" w:eastAsia="en-GB"/>
              </w:rPr>
              <w:t> </w:t>
            </w:r>
          </w:p>
        </w:tc>
      </w:tr>
      <w:tr w:rsidR="001E3955" w:rsidRPr="00D220DA" w14:paraId="2700DA7D" w14:textId="77777777" w:rsidTr="006C5B89">
        <w:trPr>
          <w:trHeight w:val="300"/>
        </w:trPr>
        <w:tc>
          <w:tcPr>
            <w:tcW w:w="2070" w:type="dxa"/>
            <w:shd w:val="clear" w:color="auto" w:fill="DEEAF6" w:themeFill="accent5" w:themeFillTint="33"/>
            <w:vAlign w:val="center"/>
          </w:tcPr>
          <w:p w14:paraId="77249BDC"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527C2DB9"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color w:val="000000"/>
                <w:sz w:val="18"/>
                <w:szCs w:val="18"/>
                <w:lang w:eastAsia="en-GB"/>
              </w:rPr>
              <w:t xml:space="preserve">African programme on a gender perspective and </w:t>
            </w:r>
            <w:r w:rsidRPr="00D220DA">
              <w:rPr>
                <w:rFonts w:asciiTheme="majorBidi" w:eastAsia="Times New Roman" w:hAnsiTheme="majorBidi" w:cstheme="majorBidi"/>
                <w:sz w:val="18"/>
                <w:szCs w:val="18"/>
                <w:lang w:eastAsia="en-GB"/>
              </w:rPr>
              <w:t>statistics</w:t>
            </w:r>
            <w:r w:rsidRPr="00D220DA">
              <w:rPr>
                <w:rFonts w:asciiTheme="majorBidi" w:eastAsia="Times New Roman" w:hAnsiTheme="majorBidi" w:cstheme="majorBidi"/>
                <w:color w:val="000000"/>
                <w:sz w:val="18"/>
                <w:szCs w:val="18"/>
                <w:lang w:eastAsia="en-GB"/>
              </w:rPr>
              <w:t xml:space="preserve"> (SDG 5)</w:t>
            </w:r>
          </w:p>
        </w:tc>
        <w:tc>
          <w:tcPr>
            <w:tcW w:w="900" w:type="dxa"/>
            <w:vAlign w:val="center"/>
            <w:hideMark/>
          </w:tcPr>
          <w:p w14:paraId="00F2F424"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r w:rsidRPr="00D220DA">
              <w:rPr>
                <w:rFonts w:asciiTheme="majorBidi" w:eastAsia="Times New Roman" w:hAnsiTheme="majorBidi" w:cstheme="majorBidi"/>
                <w:b/>
                <w:bCs/>
                <w:sz w:val="18"/>
                <w:szCs w:val="18"/>
                <w:lang w:val="en-GB" w:eastAsia="en-GB"/>
              </w:rPr>
              <w:t>2a</w:t>
            </w:r>
          </w:p>
        </w:tc>
        <w:tc>
          <w:tcPr>
            <w:tcW w:w="720" w:type="dxa"/>
            <w:vAlign w:val="center"/>
            <w:hideMark/>
          </w:tcPr>
          <w:p w14:paraId="038CCC1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4B7D6A7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256B193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vAlign w:val="center"/>
            <w:hideMark/>
          </w:tcPr>
          <w:p w14:paraId="18B3C28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433A839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00" w:type="dxa"/>
            <w:vAlign w:val="center"/>
            <w:hideMark/>
          </w:tcPr>
          <w:p w14:paraId="36D6394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80,000</w:t>
            </w:r>
          </w:p>
        </w:tc>
        <w:tc>
          <w:tcPr>
            <w:tcW w:w="990" w:type="dxa"/>
            <w:hideMark/>
          </w:tcPr>
          <w:p w14:paraId="536120D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50354765"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636071B8" w14:textId="77777777" w:rsidTr="006C5B89">
        <w:trPr>
          <w:trHeight w:val="300"/>
        </w:trPr>
        <w:tc>
          <w:tcPr>
            <w:tcW w:w="2070" w:type="dxa"/>
            <w:shd w:val="clear" w:color="auto" w:fill="DEEAF6" w:themeFill="accent5" w:themeFillTint="33"/>
            <w:vAlign w:val="center"/>
          </w:tcPr>
          <w:p w14:paraId="66CABD5B"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0ACF44FF"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color w:val="000000"/>
                <w:sz w:val="18"/>
                <w:szCs w:val="18"/>
                <w:lang w:eastAsia="en-GB"/>
              </w:rPr>
            </w:pPr>
            <w:r w:rsidRPr="00D220DA">
              <w:rPr>
                <w:rFonts w:asciiTheme="majorBidi" w:eastAsia="Times New Roman" w:hAnsiTheme="majorBidi" w:cstheme="majorBidi"/>
                <w:color w:val="000000"/>
                <w:sz w:val="18"/>
                <w:szCs w:val="18"/>
                <w:lang w:eastAsia="en-GB"/>
              </w:rPr>
              <w:t>African programme on population and housing censuses (SDG 17)</w:t>
            </w:r>
          </w:p>
        </w:tc>
        <w:tc>
          <w:tcPr>
            <w:tcW w:w="900" w:type="dxa"/>
            <w:vAlign w:val="center"/>
            <w:hideMark/>
          </w:tcPr>
          <w:p w14:paraId="4C96A48E"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r w:rsidRPr="00D220DA">
              <w:rPr>
                <w:rFonts w:asciiTheme="majorBidi" w:eastAsia="Times New Roman" w:hAnsiTheme="majorBidi" w:cstheme="majorBidi"/>
                <w:b/>
                <w:bCs/>
                <w:sz w:val="18"/>
                <w:szCs w:val="18"/>
                <w:lang w:val="en-GB" w:eastAsia="en-GB"/>
              </w:rPr>
              <w:t>2b</w:t>
            </w:r>
          </w:p>
        </w:tc>
        <w:tc>
          <w:tcPr>
            <w:tcW w:w="720" w:type="dxa"/>
            <w:shd w:val="clear" w:color="auto" w:fill="D9D9D9" w:themeFill="background1" w:themeFillShade="D9"/>
            <w:vAlign w:val="center"/>
            <w:hideMark/>
          </w:tcPr>
          <w:p w14:paraId="4A33C51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3F1CAD3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4A2EEB9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0511691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07FA1BC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00" w:type="dxa"/>
            <w:vAlign w:val="center"/>
            <w:hideMark/>
          </w:tcPr>
          <w:p w14:paraId="2109965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80,000</w:t>
            </w:r>
          </w:p>
        </w:tc>
        <w:tc>
          <w:tcPr>
            <w:tcW w:w="990" w:type="dxa"/>
            <w:hideMark/>
          </w:tcPr>
          <w:p w14:paraId="07DA302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5876DF4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143CA6C9" w14:textId="77777777" w:rsidTr="006C5B89">
        <w:trPr>
          <w:trHeight w:val="300"/>
        </w:trPr>
        <w:tc>
          <w:tcPr>
            <w:tcW w:w="2070" w:type="dxa"/>
            <w:shd w:val="clear" w:color="auto" w:fill="DEEAF6" w:themeFill="accent5" w:themeFillTint="33"/>
            <w:vAlign w:val="center"/>
          </w:tcPr>
          <w:p w14:paraId="05F79243"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05B2D5D5"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color w:val="000000"/>
                <w:sz w:val="18"/>
                <w:szCs w:val="18"/>
                <w:lang w:eastAsia="en-GB"/>
              </w:rPr>
              <w:t>Africa Programme on Accelerated Improvement of Civil Registration and Vital Statistics Systems (SDG 17.19,16.9)</w:t>
            </w:r>
          </w:p>
        </w:tc>
        <w:tc>
          <w:tcPr>
            <w:tcW w:w="900" w:type="dxa"/>
            <w:vAlign w:val="center"/>
            <w:hideMark/>
          </w:tcPr>
          <w:p w14:paraId="38C1F66A"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r w:rsidRPr="00D220DA">
              <w:rPr>
                <w:rFonts w:asciiTheme="majorBidi" w:eastAsia="Times New Roman" w:hAnsiTheme="majorBidi" w:cstheme="majorBidi"/>
                <w:b/>
                <w:bCs/>
                <w:sz w:val="18"/>
                <w:szCs w:val="18"/>
                <w:lang w:val="en-GB" w:eastAsia="en-GB"/>
              </w:rPr>
              <w:t>2a</w:t>
            </w:r>
          </w:p>
        </w:tc>
        <w:tc>
          <w:tcPr>
            <w:tcW w:w="720" w:type="dxa"/>
            <w:vAlign w:val="center"/>
            <w:hideMark/>
          </w:tcPr>
          <w:p w14:paraId="0417168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04C8009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vAlign w:val="center"/>
            <w:hideMark/>
          </w:tcPr>
          <w:p w14:paraId="07CBD955"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325D4D0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405FB88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00" w:type="dxa"/>
            <w:vAlign w:val="center"/>
            <w:hideMark/>
          </w:tcPr>
          <w:p w14:paraId="3337612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80,000</w:t>
            </w:r>
          </w:p>
        </w:tc>
        <w:tc>
          <w:tcPr>
            <w:tcW w:w="990" w:type="dxa"/>
            <w:hideMark/>
          </w:tcPr>
          <w:p w14:paraId="6E97A30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4A575AA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272B0A50" w14:textId="77777777" w:rsidTr="006C5B89">
        <w:trPr>
          <w:trHeight w:val="310"/>
        </w:trPr>
        <w:tc>
          <w:tcPr>
            <w:tcW w:w="2070" w:type="dxa"/>
            <w:shd w:val="clear" w:color="auto" w:fill="DEEAF6" w:themeFill="accent5" w:themeFillTint="33"/>
            <w:vAlign w:val="center"/>
          </w:tcPr>
          <w:p w14:paraId="75D72DC1"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4</w:t>
            </w:r>
          </w:p>
        </w:tc>
        <w:tc>
          <w:tcPr>
            <w:tcW w:w="13410" w:type="dxa"/>
            <w:gridSpan w:val="10"/>
            <w:vAlign w:val="center"/>
            <w:hideMark/>
          </w:tcPr>
          <w:p w14:paraId="5B0342EB"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color w:val="000000"/>
                <w:sz w:val="18"/>
                <w:szCs w:val="18"/>
                <w:lang w:eastAsia="en-GB"/>
              </w:rPr>
              <w:t>Seminars</w:t>
            </w:r>
            <w:r w:rsidRPr="00D220DA">
              <w:rPr>
                <w:rFonts w:asciiTheme="majorBidi" w:eastAsia="Times New Roman" w:hAnsiTheme="majorBidi" w:cstheme="majorBidi"/>
                <w:b/>
                <w:bCs/>
                <w:color w:val="000000"/>
                <w:sz w:val="18"/>
                <w:szCs w:val="18"/>
                <w:lang w:val="en-GB" w:eastAsia="en-GB"/>
              </w:rPr>
              <w:t>, workshops, and training</w:t>
            </w:r>
          </w:p>
        </w:tc>
      </w:tr>
      <w:tr w:rsidR="001E3955" w:rsidRPr="00D220DA" w14:paraId="1B90E8F8" w14:textId="77777777" w:rsidTr="006C5B89">
        <w:trPr>
          <w:trHeight w:val="300"/>
        </w:trPr>
        <w:tc>
          <w:tcPr>
            <w:tcW w:w="2070" w:type="dxa"/>
            <w:shd w:val="clear" w:color="auto" w:fill="DEEAF6" w:themeFill="accent5" w:themeFillTint="33"/>
            <w:vAlign w:val="center"/>
          </w:tcPr>
          <w:p w14:paraId="393769D7" w14:textId="77777777" w:rsidR="001E3955" w:rsidRPr="00D220DA" w:rsidRDefault="001E3955" w:rsidP="006C5B89">
            <w:pPr>
              <w:spacing w:after="0" w:line="240" w:lineRule="auto"/>
              <w:ind w:left="236" w:hanging="236"/>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1DE44196"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w:t>
            </w:r>
            <w:r w:rsidRPr="00D220DA">
              <w:rPr>
                <w:rFonts w:asciiTheme="majorBidi" w:eastAsia="Times New Roman" w:hAnsiTheme="majorBidi" w:cstheme="majorBidi"/>
                <w:color w:val="000000"/>
                <w:sz w:val="18"/>
                <w:szCs w:val="18"/>
                <w:lang w:eastAsia="en-GB"/>
              </w:rPr>
              <w:t>CO</w:t>
            </w:r>
            <w:r w:rsidRPr="00D220DA">
              <w:rPr>
                <w:rFonts w:asciiTheme="majorBidi" w:eastAsia="Times New Roman" w:hAnsiTheme="majorBidi" w:cstheme="majorBidi"/>
                <w:sz w:val="18"/>
                <w:szCs w:val="18"/>
                <w:lang w:eastAsia="en-GB"/>
              </w:rPr>
              <w:t>)Workshop on population and housing censuses and progress towards the 2025 population and housing censuses for experts and managers of national statistical offices and planning commission (SDG: Goal 17 Target 17.19)  </w:t>
            </w:r>
          </w:p>
        </w:tc>
        <w:tc>
          <w:tcPr>
            <w:tcW w:w="900" w:type="dxa"/>
            <w:vAlign w:val="center"/>
            <w:hideMark/>
          </w:tcPr>
          <w:p w14:paraId="58B4E138"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w:t>
            </w:r>
          </w:p>
        </w:tc>
        <w:tc>
          <w:tcPr>
            <w:tcW w:w="720" w:type="dxa"/>
            <w:shd w:val="clear" w:color="auto" w:fill="D9D9D9" w:themeFill="background1" w:themeFillShade="D9"/>
            <w:vAlign w:val="center"/>
            <w:hideMark/>
          </w:tcPr>
          <w:p w14:paraId="2E31175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vAlign w:val="center"/>
            <w:hideMark/>
          </w:tcPr>
          <w:p w14:paraId="2C59DB1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0E37FEA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1531A7C3" w14:textId="77777777" w:rsidR="001E3955" w:rsidRPr="00D220DA" w:rsidRDefault="001E3955" w:rsidP="006C5B89">
            <w:pPr>
              <w:spacing w:after="0" w:line="240" w:lineRule="auto"/>
              <w:rPr>
                <w:rFonts w:asciiTheme="majorBidi" w:eastAsia="Times New Roman" w:hAnsiTheme="majorBidi" w:cstheme="majorBidi"/>
                <w:sz w:val="18"/>
                <w:szCs w:val="18"/>
                <w:lang w:val="en-GB" w:eastAsia="en-GB"/>
              </w:rPr>
            </w:pPr>
          </w:p>
        </w:tc>
        <w:tc>
          <w:tcPr>
            <w:tcW w:w="990" w:type="dxa"/>
            <w:vAlign w:val="center"/>
            <w:hideMark/>
          </w:tcPr>
          <w:p w14:paraId="2CFD9BD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184F485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60,000</w:t>
            </w:r>
          </w:p>
        </w:tc>
        <w:tc>
          <w:tcPr>
            <w:tcW w:w="990" w:type="dxa"/>
            <w:hideMark/>
          </w:tcPr>
          <w:p w14:paraId="3496F9E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1EFE445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7731BD65" w14:textId="77777777" w:rsidTr="006C5B89">
        <w:trPr>
          <w:trHeight w:val="300"/>
        </w:trPr>
        <w:tc>
          <w:tcPr>
            <w:tcW w:w="2070" w:type="dxa"/>
            <w:shd w:val="clear" w:color="auto" w:fill="DEEAF6" w:themeFill="accent5" w:themeFillTint="33"/>
            <w:vAlign w:val="center"/>
          </w:tcPr>
          <w:p w14:paraId="21463562" w14:textId="77777777" w:rsidR="001E3955" w:rsidRPr="00D220DA" w:rsidRDefault="001E3955" w:rsidP="006C5B89">
            <w:pPr>
              <w:spacing w:after="0" w:line="240" w:lineRule="auto"/>
              <w:ind w:left="236" w:hanging="236"/>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1D7AA86D"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 xml:space="preserve">(CO) Regional workshops on gender statistics for experts in national statistical offices and line ministries. </w:t>
            </w:r>
            <w:r w:rsidRPr="00D220DA">
              <w:rPr>
                <w:rFonts w:asciiTheme="majorBidi" w:eastAsia="Times New Roman" w:hAnsiTheme="majorBidi" w:cstheme="majorBidi"/>
                <w:i/>
                <w:iCs/>
                <w:sz w:val="18"/>
                <w:szCs w:val="18"/>
                <w:lang w:eastAsia="en-GB"/>
              </w:rPr>
              <w:t>(SDG: Goal 17 Target 17.19)</w:t>
            </w:r>
            <w:r w:rsidRPr="00D220DA">
              <w:rPr>
                <w:rFonts w:asciiTheme="majorBidi" w:eastAsia="Times New Roman" w:hAnsiTheme="majorBidi" w:cstheme="majorBidi"/>
                <w:b/>
                <w:bCs/>
                <w:i/>
                <w:iCs/>
                <w:sz w:val="18"/>
                <w:szCs w:val="18"/>
                <w:lang w:eastAsia="en-GB"/>
              </w:rPr>
              <w:t xml:space="preserve"> </w:t>
            </w:r>
            <w:r w:rsidRPr="00D220DA">
              <w:rPr>
                <w:rFonts w:asciiTheme="majorBidi" w:eastAsia="Times New Roman" w:hAnsiTheme="majorBidi" w:cstheme="majorBidi"/>
                <w:sz w:val="18"/>
                <w:szCs w:val="18"/>
                <w:lang w:eastAsia="en-GB"/>
              </w:rPr>
              <w:t> </w:t>
            </w:r>
          </w:p>
        </w:tc>
        <w:tc>
          <w:tcPr>
            <w:tcW w:w="900" w:type="dxa"/>
            <w:vAlign w:val="center"/>
            <w:hideMark/>
          </w:tcPr>
          <w:p w14:paraId="059C1D71"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2b</w:t>
            </w:r>
          </w:p>
        </w:tc>
        <w:tc>
          <w:tcPr>
            <w:tcW w:w="720" w:type="dxa"/>
            <w:vAlign w:val="center"/>
            <w:hideMark/>
          </w:tcPr>
          <w:p w14:paraId="5122223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25883BC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76691A6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vAlign w:val="center"/>
            <w:hideMark/>
          </w:tcPr>
          <w:p w14:paraId="3927B41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4334D72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5D2EFC9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60,000</w:t>
            </w:r>
          </w:p>
        </w:tc>
        <w:tc>
          <w:tcPr>
            <w:tcW w:w="990" w:type="dxa"/>
            <w:hideMark/>
          </w:tcPr>
          <w:p w14:paraId="6E9CE54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1414A605"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78976F0A" w14:textId="77777777" w:rsidTr="006C5B89">
        <w:trPr>
          <w:trHeight w:val="300"/>
        </w:trPr>
        <w:tc>
          <w:tcPr>
            <w:tcW w:w="2070" w:type="dxa"/>
            <w:shd w:val="clear" w:color="auto" w:fill="DEEAF6" w:themeFill="accent5" w:themeFillTint="33"/>
            <w:vAlign w:val="center"/>
          </w:tcPr>
          <w:p w14:paraId="4A3BB2A5" w14:textId="77777777" w:rsidR="001E3955" w:rsidRPr="00D220DA" w:rsidRDefault="001E3955" w:rsidP="006C5B89">
            <w:pPr>
              <w:spacing w:after="0" w:line="240" w:lineRule="auto"/>
              <w:ind w:left="236" w:hanging="236"/>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6F412D98"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eastAsia="en-GB"/>
              </w:rPr>
              <w:t xml:space="preserve">(Convening)Workshops on civil registration and vital statistics for experts of national ministries responsible to produce civil registration and vital statistics data </w:t>
            </w:r>
            <w:r w:rsidRPr="00D220DA">
              <w:rPr>
                <w:rFonts w:asciiTheme="majorBidi" w:eastAsia="Times New Roman" w:hAnsiTheme="majorBidi" w:cstheme="majorBidi"/>
                <w:i/>
                <w:iCs/>
                <w:sz w:val="18"/>
                <w:szCs w:val="18"/>
                <w:lang w:eastAsia="en-GB"/>
              </w:rPr>
              <w:t>(SDG: Goal 16, Target 16.9); </w:t>
            </w:r>
            <w:r w:rsidRPr="00D220DA">
              <w:rPr>
                <w:rFonts w:asciiTheme="majorBidi" w:eastAsia="Times New Roman" w:hAnsiTheme="majorBidi" w:cstheme="majorBidi"/>
                <w:sz w:val="18"/>
                <w:szCs w:val="18"/>
                <w:lang w:val="en-GB" w:eastAsia="en-GB"/>
              </w:rPr>
              <w:t> </w:t>
            </w:r>
          </w:p>
        </w:tc>
        <w:tc>
          <w:tcPr>
            <w:tcW w:w="900" w:type="dxa"/>
            <w:vAlign w:val="center"/>
            <w:hideMark/>
          </w:tcPr>
          <w:p w14:paraId="327F0F43"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w:t>
            </w:r>
          </w:p>
        </w:tc>
        <w:tc>
          <w:tcPr>
            <w:tcW w:w="720" w:type="dxa"/>
            <w:shd w:val="clear" w:color="auto" w:fill="D9D9D9" w:themeFill="background1" w:themeFillShade="D9"/>
            <w:vAlign w:val="center"/>
          </w:tcPr>
          <w:p w14:paraId="4F795EA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vAlign w:val="center"/>
          </w:tcPr>
          <w:p w14:paraId="7E31C47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vAlign w:val="center"/>
            <w:hideMark/>
          </w:tcPr>
          <w:p w14:paraId="564A530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7C6133D9"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380EFE0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3233FF2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120,000</w:t>
            </w:r>
          </w:p>
        </w:tc>
        <w:tc>
          <w:tcPr>
            <w:tcW w:w="990" w:type="dxa"/>
            <w:hideMark/>
          </w:tcPr>
          <w:p w14:paraId="0FCF4B6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1E8BE9D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31C9BBD9" w14:textId="77777777" w:rsidTr="006C5B89">
        <w:trPr>
          <w:trHeight w:val="300"/>
        </w:trPr>
        <w:tc>
          <w:tcPr>
            <w:tcW w:w="2070" w:type="dxa"/>
            <w:shd w:val="clear" w:color="auto" w:fill="DEEAF6" w:themeFill="accent5" w:themeFillTint="33"/>
            <w:vAlign w:val="center"/>
          </w:tcPr>
          <w:p w14:paraId="648BD5D5" w14:textId="77777777" w:rsidR="001E3955" w:rsidRPr="00D220DA" w:rsidRDefault="001E3955" w:rsidP="006C5B89">
            <w:pPr>
              <w:spacing w:after="0" w:line="240" w:lineRule="auto"/>
              <w:ind w:left="236" w:hanging="236"/>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63972850"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 xml:space="preserve">(CO)Workshop on measuring degree of urbanization </w:t>
            </w:r>
            <w:r w:rsidRPr="00D220DA">
              <w:rPr>
                <w:rFonts w:asciiTheme="majorBidi" w:eastAsia="Times New Roman" w:hAnsiTheme="majorBidi" w:cstheme="majorBidi"/>
                <w:i/>
                <w:iCs/>
                <w:sz w:val="18"/>
                <w:szCs w:val="18"/>
                <w:lang w:eastAsia="en-GB"/>
              </w:rPr>
              <w:t>(SDG: Goal 17 Target 17.19)</w:t>
            </w:r>
            <w:r w:rsidRPr="00D220DA">
              <w:rPr>
                <w:rFonts w:asciiTheme="majorBidi" w:eastAsia="Times New Roman" w:hAnsiTheme="majorBidi" w:cstheme="majorBidi"/>
                <w:sz w:val="18"/>
                <w:szCs w:val="18"/>
                <w:lang w:eastAsia="en-GB"/>
              </w:rPr>
              <w:t> </w:t>
            </w:r>
          </w:p>
        </w:tc>
        <w:tc>
          <w:tcPr>
            <w:tcW w:w="900" w:type="dxa"/>
            <w:vAlign w:val="center"/>
            <w:hideMark/>
          </w:tcPr>
          <w:p w14:paraId="38F28065"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w:t>
            </w:r>
          </w:p>
        </w:tc>
        <w:tc>
          <w:tcPr>
            <w:tcW w:w="720" w:type="dxa"/>
            <w:vAlign w:val="center"/>
            <w:hideMark/>
          </w:tcPr>
          <w:p w14:paraId="4A347BC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5A7D805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vAlign w:val="center"/>
            <w:hideMark/>
          </w:tcPr>
          <w:p w14:paraId="1BB298C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2D9AC83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2600480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73D881D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hideMark/>
          </w:tcPr>
          <w:p w14:paraId="53FA2FF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400F9B6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15696972" w14:textId="77777777" w:rsidTr="006C5B89">
        <w:trPr>
          <w:trHeight w:val="300"/>
        </w:trPr>
        <w:tc>
          <w:tcPr>
            <w:tcW w:w="2070" w:type="dxa"/>
            <w:shd w:val="clear" w:color="auto" w:fill="DEEAF6" w:themeFill="accent5" w:themeFillTint="33"/>
            <w:vAlign w:val="center"/>
          </w:tcPr>
          <w:p w14:paraId="23385038" w14:textId="77777777" w:rsidR="001E3955" w:rsidRPr="00D220DA" w:rsidRDefault="001E3955" w:rsidP="006C5B89">
            <w:pPr>
              <w:spacing w:after="0" w:line="240" w:lineRule="auto"/>
              <w:ind w:left="236" w:hanging="236"/>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426A4CC2"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eastAsia="en-GB"/>
              </w:rPr>
              <w:t>(CO) National technical workshops in DA12 on trade and gender countries to discuss the conceptual framework for measuring gender and trade as well statistical guidelines prepared based on this conceptual framework and then use them to identify national policy data needs, identify data availability, and discuss possible actions to address the gaps and challenges.  (SDG: Goal 17 Target 17.19) ; (SDG: Goal 16, Target 16.9);</w:t>
            </w:r>
            <w:r w:rsidRPr="00D220DA">
              <w:rPr>
                <w:rFonts w:asciiTheme="majorBidi" w:eastAsia="Times New Roman" w:hAnsiTheme="majorBidi" w:cstheme="majorBidi"/>
                <w:sz w:val="18"/>
                <w:szCs w:val="18"/>
                <w:lang w:val="en-GB" w:eastAsia="en-GB"/>
              </w:rPr>
              <w:t> </w:t>
            </w:r>
          </w:p>
        </w:tc>
        <w:tc>
          <w:tcPr>
            <w:tcW w:w="900" w:type="dxa"/>
            <w:vAlign w:val="center"/>
            <w:hideMark/>
          </w:tcPr>
          <w:p w14:paraId="030F9535"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2b</w:t>
            </w:r>
          </w:p>
        </w:tc>
        <w:tc>
          <w:tcPr>
            <w:tcW w:w="720" w:type="dxa"/>
            <w:vAlign w:val="center"/>
            <w:hideMark/>
          </w:tcPr>
          <w:p w14:paraId="07DBC6D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156886A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vAlign w:val="center"/>
            <w:hideMark/>
          </w:tcPr>
          <w:p w14:paraId="6603270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vAlign w:val="center"/>
            <w:hideMark/>
          </w:tcPr>
          <w:p w14:paraId="21FDFF9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2844231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5904241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hideMark/>
          </w:tcPr>
          <w:p w14:paraId="0EEA7429"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5376F38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3AE9E140" w14:textId="77777777" w:rsidTr="006C5B89">
        <w:trPr>
          <w:trHeight w:val="300"/>
        </w:trPr>
        <w:tc>
          <w:tcPr>
            <w:tcW w:w="2070" w:type="dxa"/>
            <w:shd w:val="clear" w:color="auto" w:fill="DEEAF6" w:themeFill="accent5" w:themeFillTint="33"/>
            <w:vAlign w:val="center"/>
            <w:hideMark/>
          </w:tcPr>
          <w:p w14:paraId="07FF075F"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5DCA6987"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(CO) Regional wrap-up workshop to share DA12 findings pilots, progress of national work and planned actions to develop and use statistics to formulate more gender-responsive trade policy. </w:t>
            </w:r>
            <w:r w:rsidRPr="00D220DA">
              <w:rPr>
                <w:rFonts w:asciiTheme="majorBidi" w:eastAsia="Times New Roman" w:hAnsiTheme="majorBidi" w:cstheme="majorBidi"/>
                <w:i/>
                <w:iCs/>
                <w:sz w:val="18"/>
                <w:szCs w:val="18"/>
                <w:lang w:eastAsia="en-GB"/>
              </w:rPr>
              <w:t>(SDG: Goal 17 Target 17.19)</w:t>
            </w:r>
            <w:r w:rsidRPr="00D220DA">
              <w:rPr>
                <w:rFonts w:asciiTheme="majorBidi" w:eastAsia="Times New Roman" w:hAnsiTheme="majorBidi" w:cstheme="majorBidi"/>
                <w:sz w:val="18"/>
                <w:szCs w:val="18"/>
                <w:lang w:eastAsia="en-GB"/>
              </w:rPr>
              <w:t> </w:t>
            </w:r>
          </w:p>
        </w:tc>
        <w:tc>
          <w:tcPr>
            <w:tcW w:w="900" w:type="dxa"/>
            <w:hideMark/>
          </w:tcPr>
          <w:p w14:paraId="393F4BB7"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r w:rsidRPr="00D220DA">
              <w:rPr>
                <w:rFonts w:asciiTheme="majorBidi" w:eastAsia="Times New Roman" w:hAnsiTheme="majorBidi" w:cstheme="majorBidi"/>
                <w:b/>
                <w:bCs/>
                <w:sz w:val="18"/>
                <w:szCs w:val="18"/>
                <w:lang w:val="en-GB" w:eastAsia="en-GB"/>
              </w:rPr>
              <w:t>2b </w:t>
            </w:r>
          </w:p>
        </w:tc>
        <w:tc>
          <w:tcPr>
            <w:tcW w:w="720" w:type="dxa"/>
            <w:hideMark/>
          </w:tcPr>
          <w:p w14:paraId="4C4885F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15494B4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37DA7D4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hideMark/>
          </w:tcPr>
          <w:p w14:paraId="5404B80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hideMark/>
          </w:tcPr>
          <w:p w14:paraId="5414B6F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39BBF414"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hideMark/>
          </w:tcPr>
          <w:p w14:paraId="7A8F6EA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6B947F7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73E6E426" w14:textId="77777777" w:rsidTr="006C5B89">
        <w:trPr>
          <w:trHeight w:val="242"/>
        </w:trPr>
        <w:tc>
          <w:tcPr>
            <w:tcW w:w="2070" w:type="dxa"/>
            <w:shd w:val="clear" w:color="auto" w:fill="DEEAF6" w:themeFill="accent5" w:themeFillTint="33"/>
            <w:vAlign w:val="center"/>
            <w:hideMark/>
          </w:tcPr>
          <w:p w14:paraId="39732DF1"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5</w:t>
            </w:r>
          </w:p>
        </w:tc>
        <w:tc>
          <w:tcPr>
            <w:tcW w:w="13410" w:type="dxa"/>
            <w:gridSpan w:val="10"/>
            <w:hideMark/>
          </w:tcPr>
          <w:p w14:paraId="12B63A4A"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color w:val="000000"/>
                <w:sz w:val="18"/>
                <w:szCs w:val="18"/>
                <w:lang w:eastAsia="en-GB"/>
              </w:rPr>
              <w:t>Publication</w:t>
            </w:r>
          </w:p>
        </w:tc>
      </w:tr>
      <w:tr w:rsidR="001E3955" w:rsidRPr="00D220DA" w14:paraId="5FA92055" w14:textId="77777777" w:rsidTr="006C5B89">
        <w:trPr>
          <w:trHeight w:val="300"/>
        </w:trPr>
        <w:tc>
          <w:tcPr>
            <w:tcW w:w="2070" w:type="dxa"/>
            <w:shd w:val="clear" w:color="auto" w:fill="DEEAF6" w:themeFill="accent5" w:themeFillTint="33"/>
            <w:hideMark/>
          </w:tcPr>
          <w:p w14:paraId="7BCB79A4"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480681E3"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 xml:space="preserve"> (TT) Publication and Disseminations of E-census Handbook on Implementation of 2020 Round of Population and Housing Census in Africa </w:t>
            </w:r>
            <w:r w:rsidRPr="00D220DA">
              <w:rPr>
                <w:rFonts w:asciiTheme="majorBidi" w:eastAsia="Times New Roman" w:hAnsiTheme="majorBidi" w:cstheme="majorBidi"/>
                <w:i/>
                <w:iCs/>
                <w:sz w:val="18"/>
                <w:szCs w:val="18"/>
                <w:lang w:eastAsia="en-GB"/>
              </w:rPr>
              <w:t>(SDG: Goal 17 Target 17.19)</w:t>
            </w:r>
            <w:r w:rsidRPr="00D220DA">
              <w:rPr>
                <w:rFonts w:asciiTheme="majorBidi" w:eastAsia="Times New Roman" w:hAnsiTheme="majorBidi" w:cstheme="majorBidi"/>
                <w:sz w:val="18"/>
                <w:szCs w:val="18"/>
                <w:lang w:eastAsia="en-GB"/>
              </w:rPr>
              <w:t> </w:t>
            </w:r>
          </w:p>
        </w:tc>
        <w:tc>
          <w:tcPr>
            <w:tcW w:w="900" w:type="dxa"/>
            <w:hideMark/>
          </w:tcPr>
          <w:p w14:paraId="3CB1BE4D"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 </w:t>
            </w:r>
          </w:p>
        </w:tc>
        <w:tc>
          <w:tcPr>
            <w:tcW w:w="720" w:type="dxa"/>
            <w:hideMark/>
          </w:tcPr>
          <w:p w14:paraId="09DE6BD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34DBBEB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hideMark/>
          </w:tcPr>
          <w:p w14:paraId="6D315C3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19AC422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hideMark/>
          </w:tcPr>
          <w:p w14:paraId="0072188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342498EA"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hideMark/>
          </w:tcPr>
          <w:p w14:paraId="7B0B0B9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71C9A41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3A494430" w14:textId="77777777" w:rsidTr="006C5B89">
        <w:trPr>
          <w:trHeight w:val="350"/>
        </w:trPr>
        <w:tc>
          <w:tcPr>
            <w:tcW w:w="2070" w:type="dxa"/>
            <w:shd w:val="clear" w:color="auto" w:fill="DEEAF6" w:themeFill="accent5" w:themeFillTint="33"/>
            <w:vAlign w:val="center"/>
            <w:hideMark/>
          </w:tcPr>
          <w:p w14:paraId="764A4134"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sz w:val="18"/>
                <w:szCs w:val="18"/>
                <w:lang w:val="en-GB" w:eastAsia="en-GB"/>
              </w:rPr>
            </w:pPr>
            <w:r>
              <w:rPr>
                <w:rFonts w:asciiTheme="majorBidi" w:eastAsia="Times New Roman" w:hAnsiTheme="majorBidi" w:cstheme="majorBidi"/>
                <w:sz w:val="18"/>
                <w:szCs w:val="18"/>
                <w:lang w:val="en-GB" w:eastAsia="en-GB"/>
              </w:rPr>
              <w:t>6</w:t>
            </w:r>
          </w:p>
        </w:tc>
        <w:tc>
          <w:tcPr>
            <w:tcW w:w="13410" w:type="dxa"/>
            <w:gridSpan w:val="10"/>
            <w:vAlign w:val="center"/>
            <w:hideMark/>
          </w:tcPr>
          <w:p w14:paraId="19B4706A" w14:textId="77777777" w:rsidR="001E3955" w:rsidRPr="00D220DA" w:rsidRDefault="001E3955" w:rsidP="006C5B89">
            <w:pPr>
              <w:spacing w:after="0" w:line="240" w:lineRule="auto"/>
              <w:ind w:left="68"/>
              <w:rPr>
                <w:rFonts w:asciiTheme="majorBidi" w:eastAsia="Times New Roman" w:hAnsiTheme="majorBidi" w:cstheme="majorBidi"/>
                <w:i/>
                <w:iCs/>
                <w:color w:val="000000"/>
                <w:sz w:val="18"/>
                <w:szCs w:val="18"/>
                <w:lang w:val="en-GB" w:eastAsia="en-GB"/>
              </w:rPr>
            </w:pPr>
            <w:r w:rsidRPr="00D220DA">
              <w:rPr>
                <w:rFonts w:asciiTheme="majorBidi" w:eastAsia="Times New Roman" w:hAnsiTheme="majorBidi" w:cstheme="majorBidi"/>
                <w:b/>
                <w:bCs/>
                <w:color w:val="000000"/>
                <w:sz w:val="18"/>
                <w:szCs w:val="18"/>
                <w:lang w:eastAsia="en-GB"/>
              </w:rPr>
              <w:t>Technical</w:t>
            </w:r>
            <w:r w:rsidRPr="00D220DA">
              <w:rPr>
                <w:rFonts w:asciiTheme="majorBidi" w:eastAsia="Times New Roman" w:hAnsiTheme="majorBidi" w:cstheme="majorBidi"/>
                <w:b/>
                <w:bCs/>
                <w:color w:val="000000"/>
                <w:sz w:val="18"/>
                <w:szCs w:val="18"/>
                <w:lang w:val="en-GB" w:eastAsia="en-GB"/>
              </w:rPr>
              <w:t xml:space="preserve"> materials</w:t>
            </w:r>
          </w:p>
        </w:tc>
      </w:tr>
      <w:tr w:rsidR="001E3955" w:rsidRPr="00D220DA" w14:paraId="12D17BF7" w14:textId="77777777" w:rsidTr="006C5B89">
        <w:trPr>
          <w:trHeight w:val="300"/>
        </w:trPr>
        <w:tc>
          <w:tcPr>
            <w:tcW w:w="2070" w:type="dxa"/>
            <w:shd w:val="clear" w:color="auto" w:fill="DEEAF6" w:themeFill="accent5" w:themeFillTint="33"/>
            <w:vAlign w:val="center"/>
            <w:hideMark/>
          </w:tcPr>
          <w:p w14:paraId="27C9A953"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5850" w:type="dxa"/>
            <w:hideMark/>
          </w:tcPr>
          <w:p w14:paraId="7E719E5B"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 xml:space="preserve">(TT) statistical guidelines and other material for the compilation of trade and gender statistics. </w:t>
            </w:r>
            <w:r w:rsidRPr="00D220DA">
              <w:rPr>
                <w:rFonts w:asciiTheme="majorBidi" w:eastAsia="Times New Roman" w:hAnsiTheme="majorBidi" w:cstheme="majorBidi"/>
                <w:i/>
                <w:iCs/>
                <w:sz w:val="18"/>
                <w:szCs w:val="18"/>
                <w:lang w:eastAsia="en-GB"/>
              </w:rPr>
              <w:t>(SDG: Goal 17 Target 17.19)</w:t>
            </w:r>
            <w:r w:rsidRPr="00D220DA">
              <w:rPr>
                <w:rFonts w:asciiTheme="majorBidi" w:eastAsia="Times New Roman" w:hAnsiTheme="majorBidi" w:cstheme="majorBidi"/>
                <w:sz w:val="18"/>
                <w:szCs w:val="18"/>
                <w:lang w:eastAsia="en-GB"/>
              </w:rPr>
              <w:t> </w:t>
            </w:r>
          </w:p>
        </w:tc>
        <w:tc>
          <w:tcPr>
            <w:tcW w:w="900" w:type="dxa"/>
            <w:hideMark/>
          </w:tcPr>
          <w:p w14:paraId="67D4F4A7"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2b </w:t>
            </w:r>
          </w:p>
        </w:tc>
        <w:tc>
          <w:tcPr>
            <w:tcW w:w="720" w:type="dxa"/>
            <w:hideMark/>
          </w:tcPr>
          <w:p w14:paraId="6FBAA493"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6648898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hideMark/>
          </w:tcPr>
          <w:p w14:paraId="07D19A4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0F1938A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hideMark/>
          </w:tcPr>
          <w:p w14:paraId="559FB08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6A4495B7"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vAlign w:val="center"/>
            <w:hideMark/>
          </w:tcPr>
          <w:p w14:paraId="643089C9"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80,000</w:t>
            </w:r>
          </w:p>
        </w:tc>
        <w:tc>
          <w:tcPr>
            <w:tcW w:w="900" w:type="dxa"/>
            <w:hideMark/>
          </w:tcPr>
          <w:p w14:paraId="3522CAF9"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4D880CE2" w14:textId="77777777" w:rsidTr="006C5B89">
        <w:trPr>
          <w:trHeight w:val="377"/>
        </w:trPr>
        <w:tc>
          <w:tcPr>
            <w:tcW w:w="2070" w:type="dxa"/>
            <w:shd w:val="clear" w:color="auto" w:fill="DEEAF6" w:themeFill="accent5" w:themeFillTint="33"/>
            <w:vAlign w:val="center"/>
            <w:hideMark/>
          </w:tcPr>
          <w:p w14:paraId="098D6D7A"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sz w:val="18"/>
                <w:szCs w:val="18"/>
                <w:lang w:val="en-GB" w:eastAsia="en-GB"/>
              </w:rPr>
            </w:pPr>
            <w:r>
              <w:rPr>
                <w:rFonts w:asciiTheme="majorBidi" w:eastAsia="Times New Roman" w:hAnsiTheme="majorBidi" w:cstheme="majorBidi"/>
                <w:sz w:val="18"/>
                <w:szCs w:val="18"/>
                <w:lang w:val="en-GB" w:eastAsia="en-GB"/>
              </w:rPr>
              <w:t>7</w:t>
            </w:r>
          </w:p>
        </w:tc>
        <w:tc>
          <w:tcPr>
            <w:tcW w:w="13410" w:type="dxa"/>
            <w:gridSpan w:val="10"/>
            <w:vAlign w:val="center"/>
            <w:hideMark/>
          </w:tcPr>
          <w:p w14:paraId="11ADA462"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color w:val="000000"/>
                <w:sz w:val="18"/>
                <w:szCs w:val="18"/>
                <w:lang w:val="en-GB" w:eastAsia="en-GB"/>
              </w:rPr>
              <w:t xml:space="preserve">Advisory </w:t>
            </w:r>
            <w:r w:rsidRPr="00D220DA">
              <w:rPr>
                <w:rFonts w:asciiTheme="majorBidi" w:eastAsia="Times New Roman" w:hAnsiTheme="majorBidi" w:cstheme="majorBidi"/>
                <w:b/>
                <w:bCs/>
                <w:color w:val="000000"/>
                <w:sz w:val="18"/>
                <w:szCs w:val="18"/>
                <w:lang w:eastAsia="en-GB"/>
              </w:rPr>
              <w:t>services</w:t>
            </w:r>
            <w:r w:rsidRPr="00D220DA">
              <w:rPr>
                <w:rFonts w:asciiTheme="majorBidi" w:eastAsia="Times New Roman" w:hAnsiTheme="majorBidi" w:cstheme="majorBidi"/>
                <w:b/>
                <w:bCs/>
                <w:color w:val="000000"/>
                <w:sz w:val="18"/>
                <w:szCs w:val="18"/>
                <w:lang w:val="en-GB" w:eastAsia="en-GB"/>
              </w:rPr>
              <w:t xml:space="preserve"> and technical support</w:t>
            </w:r>
          </w:p>
        </w:tc>
      </w:tr>
      <w:tr w:rsidR="001E3955" w:rsidRPr="00D220DA" w14:paraId="432CD877" w14:textId="77777777" w:rsidTr="006C5B89">
        <w:trPr>
          <w:trHeight w:val="300"/>
        </w:trPr>
        <w:tc>
          <w:tcPr>
            <w:tcW w:w="2070" w:type="dxa"/>
            <w:shd w:val="clear" w:color="auto" w:fill="DEEAF6" w:themeFill="accent5" w:themeFillTint="33"/>
            <w:vAlign w:val="center"/>
          </w:tcPr>
          <w:p w14:paraId="7763064D"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2CF5ADC3"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(OP)Technical advice on the 2030 round of population and housing censuses for member States in Africa (SDG: Goal 17 Target 17.19) </w:t>
            </w:r>
          </w:p>
        </w:tc>
        <w:tc>
          <w:tcPr>
            <w:tcW w:w="900" w:type="dxa"/>
            <w:hideMark/>
          </w:tcPr>
          <w:p w14:paraId="6817D9FE"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 </w:t>
            </w:r>
          </w:p>
        </w:tc>
        <w:tc>
          <w:tcPr>
            <w:tcW w:w="720" w:type="dxa"/>
            <w:hideMark/>
          </w:tcPr>
          <w:p w14:paraId="7612E26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4D84704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hideMark/>
          </w:tcPr>
          <w:p w14:paraId="6CD4D63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3C2B0E8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5AD9A90F"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00" w:type="dxa"/>
            <w:vAlign w:val="center"/>
            <w:hideMark/>
          </w:tcPr>
          <w:p w14:paraId="6B3797FD"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90" w:type="dxa"/>
            <w:vAlign w:val="center"/>
            <w:hideMark/>
          </w:tcPr>
          <w:p w14:paraId="4ECEA232"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150,00</w:t>
            </w:r>
          </w:p>
        </w:tc>
        <w:tc>
          <w:tcPr>
            <w:tcW w:w="900" w:type="dxa"/>
            <w:hideMark/>
          </w:tcPr>
          <w:p w14:paraId="6831378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2EA01CD1" w14:textId="77777777" w:rsidTr="006C5B89">
        <w:trPr>
          <w:trHeight w:val="300"/>
        </w:trPr>
        <w:tc>
          <w:tcPr>
            <w:tcW w:w="2070" w:type="dxa"/>
            <w:shd w:val="clear" w:color="auto" w:fill="DEEAF6" w:themeFill="accent5" w:themeFillTint="33"/>
            <w:vAlign w:val="center"/>
          </w:tcPr>
          <w:p w14:paraId="2A792892"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05162CA1"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(OP)Technical advice to member States on the implementation of civil registration frameworks and systems. SDG: Goal 16, Target 16.9 </w:t>
            </w:r>
          </w:p>
        </w:tc>
        <w:tc>
          <w:tcPr>
            <w:tcW w:w="900" w:type="dxa"/>
            <w:hideMark/>
          </w:tcPr>
          <w:p w14:paraId="3EBAC9D2"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 </w:t>
            </w:r>
          </w:p>
        </w:tc>
        <w:tc>
          <w:tcPr>
            <w:tcW w:w="720" w:type="dxa"/>
            <w:hideMark/>
          </w:tcPr>
          <w:p w14:paraId="1EDD530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2BC645C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706F92C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hideMark/>
          </w:tcPr>
          <w:p w14:paraId="035F7C19"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0128726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vAlign w:val="center"/>
            <w:hideMark/>
          </w:tcPr>
          <w:p w14:paraId="07BA5A93"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120,000</w:t>
            </w:r>
          </w:p>
        </w:tc>
        <w:tc>
          <w:tcPr>
            <w:tcW w:w="990" w:type="dxa"/>
            <w:vAlign w:val="center"/>
            <w:hideMark/>
          </w:tcPr>
          <w:p w14:paraId="13317BDE"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hideMark/>
          </w:tcPr>
          <w:p w14:paraId="6C69B70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312F2C1C" w14:textId="77777777" w:rsidTr="006C5B89">
        <w:trPr>
          <w:trHeight w:val="300"/>
        </w:trPr>
        <w:tc>
          <w:tcPr>
            <w:tcW w:w="2070" w:type="dxa"/>
            <w:shd w:val="clear" w:color="auto" w:fill="DEEAF6" w:themeFill="accent5" w:themeFillTint="33"/>
            <w:vAlign w:val="center"/>
          </w:tcPr>
          <w:p w14:paraId="4F7E4AE0"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3B0B621F"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(Operational)Advice on the development and management of civil OP and vital statistics strategic plans. SDG: Goal 16, Target 16.9 </w:t>
            </w:r>
          </w:p>
        </w:tc>
        <w:tc>
          <w:tcPr>
            <w:tcW w:w="900" w:type="dxa"/>
            <w:hideMark/>
          </w:tcPr>
          <w:p w14:paraId="3EC00492"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 </w:t>
            </w:r>
          </w:p>
        </w:tc>
        <w:tc>
          <w:tcPr>
            <w:tcW w:w="720" w:type="dxa"/>
          </w:tcPr>
          <w:p w14:paraId="677C2F8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22391E4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tcPr>
          <w:p w14:paraId="044A318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2D5BBFD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33DAADB6"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vAlign w:val="center"/>
            <w:hideMark/>
          </w:tcPr>
          <w:p w14:paraId="6746F176"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50,000</w:t>
            </w:r>
          </w:p>
        </w:tc>
        <w:tc>
          <w:tcPr>
            <w:tcW w:w="990" w:type="dxa"/>
            <w:vAlign w:val="center"/>
            <w:hideMark/>
          </w:tcPr>
          <w:p w14:paraId="27AA2D9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hideMark/>
          </w:tcPr>
          <w:p w14:paraId="46A4892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1A967933" w14:textId="77777777" w:rsidTr="006C5B89">
        <w:trPr>
          <w:trHeight w:val="300"/>
        </w:trPr>
        <w:tc>
          <w:tcPr>
            <w:tcW w:w="2070" w:type="dxa"/>
            <w:shd w:val="clear" w:color="auto" w:fill="DEEAF6" w:themeFill="accent5" w:themeFillTint="33"/>
            <w:vAlign w:val="center"/>
          </w:tcPr>
          <w:p w14:paraId="79BC00D1"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3C78392D"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(OP)Advice on the production and dissemination of gender statistics. (SDG: Goal 17 Target 17.19) </w:t>
            </w:r>
          </w:p>
        </w:tc>
        <w:tc>
          <w:tcPr>
            <w:tcW w:w="900" w:type="dxa"/>
            <w:hideMark/>
          </w:tcPr>
          <w:p w14:paraId="6B3658E0"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2b </w:t>
            </w:r>
          </w:p>
        </w:tc>
        <w:tc>
          <w:tcPr>
            <w:tcW w:w="720" w:type="dxa"/>
          </w:tcPr>
          <w:p w14:paraId="1EFC67F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542C1EA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3BA0DCE9"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tcPr>
          <w:p w14:paraId="2547B43B"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4ADA1041"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vAlign w:val="center"/>
            <w:hideMark/>
          </w:tcPr>
          <w:p w14:paraId="2AAE58C5"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vAlign w:val="center"/>
            <w:hideMark/>
          </w:tcPr>
          <w:p w14:paraId="7D903828"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hideMark/>
          </w:tcPr>
          <w:p w14:paraId="20C7586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4264DEB4" w14:textId="77777777" w:rsidTr="006C5B89">
        <w:trPr>
          <w:trHeight w:val="300"/>
        </w:trPr>
        <w:tc>
          <w:tcPr>
            <w:tcW w:w="2070" w:type="dxa"/>
            <w:shd w:val="clear" w:color="auto" w:fill="DEEAF6" w:themeFill="accent5" w:themeFillTint="33"/>
            <w:vAlign w:val="center"/>
          </w:tcPr>
          <w:p w14:paraId="19B46BF3"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399E1BA0"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(CO) Advocacy to strengthen the gender statistics focal point network. (SDG: Goal 17 Target 17.19) </w:t>
            </w:r>
          </w:p>
        </w:tc>
        <w:tc>
          <w:tcPr>
            <w:tcW w:w="900" w:type="dxa"/>
            <w:hideMark/>
          </w:tcPr>
          <w:p w14:paraId="01969482"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2b </w:t>
            </w:r>
          </w:p>
        </w:tc>
        <w:tc>
          <w:tcPr>
            <w:tcW w:w="720" w:type="dxa"/>
          </w:tcPr>
          <w:p w14:paraId="08CBE85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119E06E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767BF6C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tcPr>
          <w:p w14:paraId="0CB79949"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7A8044FB"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vAlign w:val="center"/>
            <w:hideMark/>
          </w:tcPr>
          <w:p w14:paraId="25E34B9E"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vAlign w:val="center"/>
            <w:hideMark/>
          </w:tcPr>
          <w:p w14:paraId="1BD8BEBF"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hideMark/>
          </w:tcPr>
          <w:p w14:paraId="651A70C3"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03FCBD75" w14:textId="77777777" w:rsidTr="006C5B89">
        <w:trPr>
          <w:trHeight w:val="300"/>
        </w:trPr>
        <w:tc>
          <w:tcPr>
            <w:tcW w:w="2070" w:type="dxa"/>
            <w:shd w:val="clear" w:color="auto" w:fill="DEEAF6" w:themeFill="accent5" w:themeFillTint="33"/>
            <w:vAlign w:val="center"/>
          </w:tcPr>
          <w:p w14:paraId="32C06E84"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1B5C909A"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(CO) Advocacy to strengthen population and housing censuses. (SDG: Goal 17 Target 17.19) </w:t>
            </w:r>
          </w:p>
        </w:tc>
        <w:tc>
          <w:tcPr>
            <w:tcW w:w="900" w:type="dxa"/>
            <w:hideMark/>
          </w:tcPr>
          <w:p w14:paraId="492424D5"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 </w:t>
            </w:r>
          </w:p>
        </w:tc>
        <w:tc>
          <w:tcPr>
            <w:tcW w:w="720" w:type="dxa"/>
          </w:tcPr>
          <w:p w14:paraId="0AA5E4C3"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1945B71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tcPr>
          <w:p w14:paraId="228E250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tcPr>
          <w:p w14:paraId="422E78E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0BE1BC3F"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vAlign w:val="center"/>
            <w:hideMark/>
          </w:tcPr>
          <w:p w14:paraId="6DFF6D70"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vAlign w:val="center"/>
            <w:hideMark/>
          </w:tcPr>
          <w:p w14:paraId="7B16567F"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hideMark/>
          </w:tcPr>
          <w:p w14:paraId="23014D3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0E59948D" w14:textId="77777777" w:rsidTr="006C5B89">
        <w:trPr>
          <w:trHeight w:val="300"/>
        </w:trPr>
        <w:tc>
          <w:tcPr>
            <w:tcW w:w="2070" w:type="dxa"/>
            <w:shd w:val="clear" w:color="auto" w:fill="DEEAF6" w:themeFill="accent5" w:themeFillTint="33"/>
            <w:vAlign w:val="center"/>
          </w:tcPr>
          <w:p w14:paraId="11FCEFFF" w14:textId="77777777" w:rsidR="001E3955" w:rsidRPr="00D220DA" w:rsidRDefault="001E3955" w:rsidP="006C5B89">
            <w:pPr>
              <w:spacing w:after="0" w:line="240" w:lineRule="auto"/>
              <w:ind w:left="236" w:hanging="236"/>
              <w:jc w:val="center"/>
              <w:textAlignment w:val="baseline"/>
              <w:rPr>
                <w:rFonts w:asciiTheme="majorBidi" w:eastAsia="Times New Roman" w:hAnsiTheme="majorBidi" w:cstheme="majorBidi"/>
                <w:b/>
                <w:bCs/>
                <w:sz w:val="18"/>
                <w:szCs w:val="18"/>
                <w:lang w:val="en-GB" w:eastAsia="en-GB"/>
              </w:rPr>
            </w:pPr>
          </w:p>
        </w:tc>
        <w:tc>
          <w:tcPr>
            <w:tcW w:w="5850" w:type="dxa"/>
            <w:hideMark/>
          </w:tcPr>
          <w:p w14:paraId="2F8FCFD9"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 Advisory missions to support DA12 countries to review data gaps, collate statistics and/or prepare action plans for gender-responsive trade policy. (SDG: Goal 17 Target 17.19) </w:t>
            </w:r>
          </w:p>
        </w:tc>
        <w:tc>
          <w:tcPr>
            <w:tcW w:w="900" w:type="dxa"/>
            <w:hideMark/>
          </w:tcPr>
          <w:p w14:paraId="3B2572E0"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2b </w:t>
            </w:r>
          </w:p>
        </w:tc>
        <w:tc>
          <w:tcPr>
            <w:tcW w:w="720" w:type="dxa"/>
            <w:hideMark/>
          </w:tcPr>
          <w:p w14:paraId="26B4DA5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0327E7D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hideMark/>
          </w:tcPr>
          <w:p w14:paraId="2CF6B0A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0EE2AB7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28D8CDB2"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vAlign w:val="center"/>
            <w:hideMark/>
          </w:tcPr>
          <w:p w14:paraId="2057FAD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vAlign w:val="center"/>
            <w:hideMark/>
          </w:tcPr>
          <w:p w14:paraId="6A3F918D"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hideMark/>
          </w:tcPr>
          <w:p w14:paraId="23BFC0F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6C314FE4" w14:textId="77777777" w:rsidTr="006C5B89">
        <w:trPr>
          <w:trHeight w:val="300"/>
        </w:trPr>
        <w:tc>
          <w:tcPr>
            <w:tcW w:w="2070" w:type="dxa"/>
            <w:shd w:val="clear" w:color="auto" w:fill="DEEAF6" w:themeFill="accent5" w:themeFillTint="33"/>
            <w:vAlign w:val="center"/>
          </w:tcPr>
          <w:p w14:paraId="1DA4A524"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hideMark/>
          </w:tcPr>
          <w:p w14:paraId="5060073B" w14:textId="77777777" w:rsidR="001E3955" w:rsidRPr="00D220DA" w:rsidRDefault="001E3955" w:rsidP="006C5B89">
            <w:pPr>
              <w:spacing w:after="0" w:line="240" w:lineRule="auto"/>
              <w:ind w:left="68"/>
              <w:contextualSpacing/>
              <w:textAlignment w:val="baseline"/>
              <w:rPr>
                <w:rFonts w:asciiTheme="majorBidi" w:hAnsiTheme="majorBidi" w:cstheme="majorBidi"/>
                <w:sz w:val="18"/>
                <w:szCs w:val="18"/>
                <w:lang w:eastAsia="en-GB"/>
              </w:rPr>
            </w:pPr>
            <w:r w:rsidRPr="00D220DA">
              <w:rPr>
                <w:rFonts w:asciiTheme="majorBidi" w:hAnsiTheme="majorBidi" w:cstheme="majorBidi"/>
                <w:sz w:val="18"/>
                <w:szCs w:val="18"/>
                <w:lang w:eastAsia="en-GB"/>
              </w:rPr>
              <w:t>(TT) Pilot test of the draft framework with countries at different stages of statistical development. (SDG: Goal 17 Target 17.19) </w:t>
            </w:r>
          </w:p>
        </w:tc>
        <w:tc>
          <w:tcPr>
            <w:tcW w:w="900" w:type="dxa"/>
            <w:hideMark/>
          </w:tcPr>
          <w:p w14:paraId="0F024245"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1 </w:t>
            </w:r>
          </w:p>
        </w:tc>
        <w:tc>
          <w:tcPr>
            <w:tcW w:w="720" w:type="dxa"/>
            <w:hideMark/>
          </w:tcPr>
          <w:p w14:paraId="64B510C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hideMark/>
          </w:tcPr>
          <w:p w14:paraId="1150A51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5DDA293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156AFB5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hideMark/>
          </w:tcPr>
          <w:p w14:paraId="443A1253"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02DDD771"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w:t>
            </w:r>
          </w:p>
        </w:tc>
        <w:tc>
          <w:tcPr>
            <w:tcW w:w="990" w:type="dxa"/>
            <w:hideMark/>
          </w:tcPr>
          <w:p w14:paraId="139EC30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4CAB8C4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4CEFD167" w14:textId="77777777" w:rsidTr="006C5B89">
        <w:trPr>
          <w:trHeight w:val="350"/>
        </w:trPr>
        <w:tc>
          <w:tcPr>
            <w:tcW w:w="2070" w:type="dxa"/>
            <w:shd w:val="clear" w:color="auto" w:fill="DEEAF6" w:themeFill="accent5" w:themeFillTint="33"/>
            <w:vAlign w:val="center"/>
          </w:tcPr>
          <w:p w14:paraId="3AD2BE56" w14:textId="77777777" w:rsidR="001E3955" w:rsidRPr="00D220DA" w:rsidRDefault="001E3955" w:rsidP="006C5B89">
            <w:pPr>
              <w:spacing w:after="0" w:line="240" w:lineRule="auto"/>
              <w:ind w:left="207"/>
              <w:contextualSpacing/>
              <w:jc w:val="center"/>
              <w:textAlignment w:val="baseline"/>
              <w:rPr>
                <w:rFonts w:asciiTheme="majorBidi" w:eastAsia="Times New Roman" w:hAnsiTheme="majorBidi" w:cstheme="majorBidi"/>
                <w:sz w:val="18"/>
                <w:szCs w:val="18"/>
                <w:lang w:eastAsia="en-GB"/>
              </w:rPr>
            </w:pPr>
            <w:r>
              <w:rPr>
                <w:rFonts w:asciiTheme="majorBidi" w:eastAsia="Times New Roman" w:hAnsiTheme="majorBidi" w:cstheme="majorBidi"/>
                <w:sz w:val="18"/>
                <w:szCs w:val="18"/>
                <w:lang w:eastAsia="en-GB"/>
              </w:rPr>
              <w:t>8</w:t>
            </w:r>
          </w:p>
        </w:tc>
        <w:tc>
          <w:tcPr>
            <w:tcW w:w="13410" w:type="dxa"/>
            <w:gridSpan w:val="10"/>
            <w:vAlign w:val="center"/>
            <w:hideMark/>
          </w:tcPr>
          <w:p w14:paraId="41DCC148"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color w:val="000000"/>
                <w:sz w:val="18"/>
                <w:szCs w:val="18"/>
                <w:lang w:eastAsia="en-GB"/>
              </w:rPr>
              <w:t>Databases</w:t>
            </w:r>
            <w:r w:rsidRPr="00D220DA">
              <w:rPr>
                <w:rFonts w:asciiTheme="majorBidi" w:eastAsia="Times New Roman" w:hAnsiTheme="majorBidi" w:cstheme="majorBidi"/>
                <w:b/>
                <w:bCs/>
                <w:color w:val="000000"/>
                <w:sz w:val="18"/>
                <w:szCs w:val="18"/>
                <w:lang w:val="en-GB" w:eastAsia="en-GB"/>
              </w:rPr>
              <w:t xml:space="preserve"> and substantive digital materials</w:t>
            </w:r>
          </w:p>
        </w:tc>
      </w:tr>
      <w:tr w:rsidR="001E3955" w:rsidRPr="00D220DA" w14:paraId="2CD2D2C9" w14:textId="77777777" w:rsidTr="006C5B89">
        <w:trPr>
          <w:trHeight w:val="300"/>
        </w:trPr>
        <w:tc>
          <w:tcPr>
            <w:tcW w:w="2070" w:type="dxa"/>
            <w:shd w:val="clear" w:color="auto" w:fill="DEEAF6" w:themeFill="accent5" w:themeFillTint="33"/>
            <w:vAlign w:val="center"/>
          </w:tcPr>
          <w:p w14:paraId="27414BFD"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hideMark/>
          </w:tcPr>
          <w:p w14:paraId="0F0CEE26"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 CRVS Monitoring Dashboard (SDG 17.19,16.6)</w:t>
            </w:r>
          </w:p>
        </w:tc>
        <w:tc>
          <w:tcPr>
            <w:tcW w:w="900" w:type="dxa"/>
            <w:hideMark/>
          </w:tcPr>
          <w:p w14:paraId="7E18D4F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 </w:t>
            </w:r>
          </w:p>
        </w:tc>
        <w:tc>
          <w:tcPr>
            <w:tcW w:w="720" w:type="dxa"/>
            <w:hideMark/>
          </w:tcPr>
          <w:p w14:paraId="19AFB5B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04DA21B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hideMark/>
          </w:tcPr>
          <w:p w14:paraId="3F4D32B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0F9F7545"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736282E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10,000</w:t>
            </w:r>
          </w:p>
        </w:tc>
        <w:tc>
          <w:tcPr>
            <w:tcW w:w="900" w:type="dxa"/>
            <w:vAlign w:val="center"/>
            <w:hideMark/>
          </w:tcPr>
          <w:p w14:paraId="2545940B"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hideMark/>
          </w:tcPr>
          <w:p w14:paraId="794D2AA8"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206A65D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5989B9F6" w14:textId="77777777" w:rsidTr="006C5B89">
        <w:trPr>
          <w:trHeight w:val="260"/>
        </w:trPr>
        <w:tc>
          <w:tcPr>
            <w:tcW w:w="2070" w:type="dxa"/>
            <w:shd w:val="clear" w:color="auto" w:fill="DEEAF6" w:themeFill="accent5" w:themeFillTint="33"/>
            <w:vAlign w:val="center"/>
            <w:hideMark/>
          </w:tcPr>
          <w:p w14:paraId="2EED3A65" w14:textId="77777777" w:rsidR="001E3955" w:rsidRPr="00EB138C" w:rsidRDefault="001E3955" w:rsidP="006C5B89">
            <w:pPr>
              <w:spacing w:after="0" w:line="240" w:lineRule="auto"/>
              <w:contextualSpacing/>
              <w:jc w:val="center"/>
              <w:textAlignment w:val="baseline"/>
              <w:rPr>
                <w:rFonts w:asciiTheme="majorBidi" w:eastAsia="Times New Roman" w:hAnsiTheme="majorBidi" w:cstheme="majorBidi"/>
                <w:sz w:val="18"/>
                <w:szCs w:val="18"/>
                <w:lang w:eastAsia="en-GB"/>
              </w:rPr>
            </w:pPr>
            <w:r>
              <w:rPr>
                <w:rFonts w:asciiTheme="majorBidi" w:eastAsia="Times New Roman" w:hAnsiTheme="majorBidi" w:cstheme="majorBidi"/>
                <w:sz w:val="18"/>
                <w:szCs w:val="18"/>
                <w:lang w:eastAsia="en-GB"/>
              </w:rPr>
              <w:t>9</w:t>
            </w:r>
          </w:p>
        </w:tc>
        <w:tc>
          <w:tcPr>
            <w:tcW w:w="13410" w:type="dxa"/>
            <w:gridSpan w:val="10"/>
            <w:hideMark/>
          </w:tcPr>
          <w:p w14:paraId="5DE5F235" w14:textId="77777777" w:rsidR="001E3955" w:rsidRPr="00D220DA" w:rsidRDefault="001E3955" w:rsidP="006C5B89">
            <w:pPr>
              <w:spacing w:after="0" w:line="240" w:lineRule="auto"/>
              <w:ind w:left="68"/>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b/>
                <w:bCs/>
                <w:color w:val="000000"/>
                <w:sz w:val="18"/>
                <w:szCs w:val="18"/>
                <w:lang w:val="en-GB" w:eastAsia="en-GB"/>
              </w:rPr>
              <w:t xml:space="preserve">Outreach </w:t>
            </w:r>
            <w:r w:rsidRPr="00D220DA">
              <w:rPr>
                <w:rFonts w:asciiTheme="majorBidi" w:eastAsia="Times New Roman" w:hAnsiTheme="majorBidi" w:cstheme="majorBidi"/>
                <w:b/>
                <w:bCs/>
                <w:color w:val="000000"/>
                <w:sz w:val="18"/>
                <w:szCs w:val="18"/>
                <w:lang w:eastAsia="en-GB"/>
              </w:rPr>
              <w:t>programme</w:t>
            </w:r>
            <w:r w:rsidRPr="00D220DA">
              <w:rPr>
                <w:rFonts w:asciiTheme="majorBidi" w:eastAsia="Times New Roman" w:hAnsiTheme="majorBidi" w:cstheme="majorBidi"/>
                <w:b/>
                <w:bCs/>
                <w:color w:val="000000"/>
                <w:sz w:val="18"/>
                <w:szCs w:val="18"/>
                <w:lang w:val="en-GB" w:eastAsia="en-GB"/>
              </w:rPr>
              <w:t>, special events, and information materials</w:t>
            </w:r>
          </w:p>
        </w:tc>
      </w:tr>
      <w:tr w:rsidR="001E3955" w:rsidRPr="00D220DA" w14:paraId="08B6162B" w14:textId="77777777" w:rsidTr="006C5B89">
        <w:trPr>
          <w:trHeight w:val="300"/>
        </w:trPr>
        <w:tc>
          <w:tcPr>
            <w:tcW w:w="2070" w:type="dxa"/>
            <w:shd w:val="clear" w:color="auto" w:fill="DEEAF6" w:themeFill="accent5" w:themeFillTint="33"/>
            <w:vAlign w:val="center"/>
          </w:tcPr>
          <w:p w14:paraId="13B002FD"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hideMark/>
          </w:tcPr>
          <w:p w14:paraId="626F579C"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 Africa CRVS Day Advocacy Materials (SDG 17.19,16.6)</w:t>
            </w:r>
          </w:p>
        </w:tc>
        <w:tc>
          <w:tcPr>
            <w:tcW w:w="900" w:type="dxa"/>
            <w:hideMark/>
          </w:tcPr>
          <w:p w14:paraId="6480E23F"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2a </w:t>
            </w:r>
          </w:p>
        </w:tc>
        <w:tc>
          <w:tcPr>
            <w:tcW w:w="720" w:type="dxa"/>
            <w:hideMark/>
          </w:tcPr>
          <w:p w14:paraId="3F747E4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731D392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432601A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shd w:val="clear" w:color="auto" w:fill="D9D9D9" w:themeFill="background1" w:themeFillShade="D9"/>
            <w:hideMark/>
          </w:tcPr>
          <w:p w14:paraId="24195887"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990" w:type="dxa"/>
            <w:vAlign w:val="center"/>
            <w:hideMark/>
          </w:tcPr>
          <w:p w14:paraId="7B66011D"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10,000</w:t>
            </w:r>
          </w:p>
        </w:tc>
        <w:tc>
          <w:tcPr>
            <w:tcW w:w="900" w:type="dxa"/>
            <w:vAlign w:val="center"/>
            <w:hideMark/>
          </w:tcPr>
          <w:p w14:paraId="1345C015"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30,000</w:t>
            </w:r>
          </w:p>
        </w:tc>
        <w:tc>
          <w:tcPr>
            <w:tcW w:w="990" w:type="dxa"/>
            <w:hideMark/>
          </w:tcPr>
          <w:p w14:paraId="75E6938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29B7BC0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07A8A3A0" w14:textId="77777777" w:rsidTr="006C5B89">
        <w:trPr>
          <w:trHeight w:val="215"/>
        </w:trPr>
        <w:tc>
          <w:tcPr>
            <w:tcW w:w="2070" w:type="dxa"/>
            <w:shd w:val="clear" w:color="auto" w:fill="DEEAF6" w:themeFill="accent5" w:themeFillTint="33"/>
            <w:vAlign w:val="center"/>
          </w:tcPr>
          <w:p w14:paraId="4C7D221F"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hideMark/>
          </w:tcPr>
          <w:p w14:paraId="7792E96F"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 APAI-CRVS Promotional Materials (SDG 17.19,16.6)</w:t>
            </w:r>
          </w:p>
        </w:tc>
        <w:tc>
          <w:tcPr>
            <w:tcW w:w="900" w:type="dxa"/>
            <w:hideMark/>
          </w:tcPr>
          <w:p w14:paraId="5A122FE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1 </w:t>
            </w:r>
          </w:p>
        </w:tc>
        <w:tc>
          <w:tcPr>
            <w:tcW w:w="720" w:type="dxa"/>
            <w:hideMark/>
          </w:tcPr>
          <w:p w14:paraId="06C56075"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5D12154F"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shd w:val="clear" w:color="auto" w:fill="D9D9D9" w:themeFill="background1" w:themeFillShade="D9"/>
            <w:hideMark/>
          </w:tcPr>
          <w:p w14:paraId="19C8695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387F03A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vAlign w:val="center"/>
            <w:hideMark/>
          </w:tcPr>
          <w:p w14:paraId="7BBCFD74"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p>
        </w:tc>
        <w:tc>
          <w:tcPr>
            <w:tcW w:w="900" w:type="dxa"/>
            <w:vAlign w:val="center"/>
            <w:hideMark/>
          </w:tcPr>
          <w:p w14:paraId="1C5443C7"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10,000</w:t>
            </w:r>
          </w:p>
        </w:tc>
        <w:tc>
          <w:tcPr>
            <w:tcW w:w="990" w:type="dxa"/>
            <w:hideMark/>
          </w:tcPr>
          <w:p w14:paraId="67B8EDD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3C89A5C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339A9A21" w14:textId="77777777" w:rsidTr="006C5B89">
        <w:trPr>
          <w:trHeight w:val="280"/>
        </w:trPr>
        <w:tc>
          <w:tcPr>
            <w:tcW w:w="2070" w:type="dxa"/>
            <w:shd w:val="clear" w:color="auto" w:fill="DEEAF6" w:themeFill="accent5" w:themeFillTint="33"/>
            <w:vAlign w:val="center"/>
            <w:hideMark/>
          </w:tcPr>
          <w:p w14:paraId="6B99E1AD" w14:textId="77777777" w:rsidR="001E3955" w:rsidRPr="00D220DA" w:rsidRDefault="001E3955" w:rsidP="006C5B89">
            <w:pPr>
              <w:spacing w:after="0" w:line="240" w:lineRule="auto"/>
              <w:contextualSpacing/>
              <w:jc w:val="center"/>
              <w:textAlignment w:val="baseline"/>
              <w:rPr>
                <w:rFonts w:asciiTheme="majorBidi" w:eastAsia="Times New Roman" w:hAnsiTheme="majorBidi" w:cstheme="majorBidi"/>
                <w:b/>
                <w:bCs/>
                <w:sz w:val="18"/>
                <w:szCs w:val="18"/>
                <w:lang w:eastAsia="en-GB"/>
              </w:rPr>
            </w:pPr>
            <w:r w:rsidRPr="00D220DA">
              <w:rPr>
                <w:rFonts w:asciiTheme="majorBidi" w:eastAsia="Times New Roman" w:hAnsiTheme="majorBidi" w:cstheme="majorBidi"/>
                <w:sz w:val="18"/>
                <w:szCs w:val="18"/>
                <w:lang w:eastAsia="en-GB"/>
              </w:rPr>
              <w:t>10</w:t>
            </w:r>
          </w:p>
        </w:tc>
        <w:tc>
          <w:tcPr>
            <w:tcW w:w="13410" w:type="dxa"/>
            <w:gridSpan w:val="10"/>
            <w:hideMark/>
          </w:tcPr>
          <w:p w14:paraId="09739EAA" w14:textId="77777777" w:rsidR="001E3955" w:rsidRPr="00D220DA" w:rsidRDefault="001E3955" w:rsidP="006C5B89">
            <w:pPr>
              <w:spacing w:after="0" w:line="240" w:lineRule="auto"/>
              <w:ind w:left="68"/>
              <w:rPr>
                <w:rFonts w:asciiTheme="majorBidi" w:eastAsia="Times New Roman" w:hAnsiTheme="majorBidi" w:cstheme="majorBidi"/>
                <w:b/>
                <w:bCs/>
                <w:sz w:val="18"/>
                <w:szCs w:val="18"/>
                <w:lang w:val="en-GB" w:eastAsia="en-GB"/>
              </w:rPr>
            </w:pPr>
            <w:r w:rsidRPr="00D220DA">
              <w:rPr>
                <w:rFonts w:asciiTheme="majorBidi" w:eastAsia="Times New Roman" w:hAnsiTheme="majorBidi" w:cstheme="majorBidi"/>
                <w:b/>
                <w:bCs/>
                <w:color w:val="000000"/>
                <w:sz w:val="18"/>
                <w:szCs w:val="18"/>
                <w:lang w:val="en-GB" w:eastAsia="en-GB"/>
              </w:rPr>
              <w:t>Digital platforms and multi-media content</w:t>
            </w:r>
          </w:p>
        </w:tc>
      </w:tr>
      <w:tr w:rsidR="001E3955" w:rsidRPr="00D220DA" w14:paraId="298596E3" w14:textId="77777777" w:rsidTr="006C5B89">
        <w:trPr>
          <w:trHeight w:val="300"/>
        </w:trPr>
        <w:tc>
          <w:tcPr>
            <w:tcW w:w="2070" w:type="dxa"/>
            <w:shd w:val="clear" w:color="auto" w:fill="DEEAF6" w:themeFill="accent5" w:themeFillTint="33"/>
            <w:vAlign w:val="center"/>
          </w:tcPr>
          <w:p w14:paraId="4D17AA92"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hideMark/>
          </w:tcPr>
          <w:p w14:paraId="1FF780ED"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 APAI-CRVS Website (SDG 17.19,16.6)</w:t>
            </w:r>
          </w:p>
        </w:tc>
        <w:tc>
          <w:tcPr>
            <w:tcW w:w="900" w:type="dxa"/>
            <w:hideMark/>
          </w:tcPr>
          <w:p w14:paraId="7519CE6C"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1 </w:t>
            </w:r>
          </w:p>
        </w:tc>
        <w:tc>
          <w:tcPr>
            <w:tcW w:w="720" w:type="dxa"/>
            <w:shd w:val="clear" w:color="auto" w:fill="D9D9D9" w:themeFill="background1" w:themeFillShade="D9"/>
            <w:hideMark/>
          </w:tcPr>
          <w:p w14:paraId="7A110CA0"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7B1E5F0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57301742"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6AF93416"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hideMark/>
          </w:tcPr>
          <w:p w14:paraId="75502C85"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1FC8E653"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10,000</w:t>
            </w:r>
          </w:p>
        </w:tc>
        <w:tc>
          <w:tcPr>
            <w:tcW w:w="990" w:type="dxa"/>
            <w:hideMark/>
          </w:tcPr>
          <w:p w14:paraId="7938C94D"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128F964C"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D220DA" w14:paraId="62C204FA" w14:textId="77777777" w:rsidTr="006C5B89">
        <w:trPr>
          <w:trHeight w:val="332"/>
        </w:trPr>
        <w:tc>
          <w:tcPr>
            <w:tcW w:w="2070" w:type="dxa"/>
            <w:shd w:val="clear" w:color="auto" w:fill="DEEAF6" w:themeFill="accent5" w:themeFillTint="33"/>
            <w:vAlign w:val="center"/>
          </w:tcPr>
          <w:p w14:paraId="04FA3B90" w14:textId="77777777" w:rsidR="001E3955" w:rsidRPr="00D220DA" w:rsidRDefault="001E3955" w:rsidP="006C5B89">
            <w:pPr>
              <w:spacing w:after="0" w:line="240" w:lineRule="auto"/>
              <w:jc w:val="center"/>
              <w:textAlignment w:val="baseline"/>
              <w:rPr>
                <w:rFonts w:asciiTheme="majorBidi" w:eastAsia="Times New Roman" w:hAnsiTheme="majorBidi" w:cstheme="majorBidi"/>
                <w:b/>
                <w:bCs/>
                <w:sz w:val="18"/>
                <w:szCs w:val="18"/>
                <w:lang w:val="en-GB" w:eastAsia="en-GB"/>
              </w:rPr>
            </w:pPr>
          </w:p>
        </w:tc>
        <w:tc>
          <w:tcPr>
            <w:tcW w:w="5850" w:type="dxa"/>
            <w:vAlign w:val="center"/>
            <w:hideMark/>
          </w:tcPr>
          <w:p w14:paraId="0ECBC687" w14:textId="77777777" w:rsidR="001E3955" w:rsidRPr="00D220DA" w:rsidRDefault="001E3955" w:rsidP="006C5B89">
            <w:pPr>
              <w:spacing w:after="0" w:line="240" w:lineRule="auto"/>
              <w:ind w:left="68"/>
              <w:contextualSpacing/>
              <w:textAlignment w:val="baseline"/>
              <w:rPr>
                <w:rFonts w:asciiTheme="majorBidi" w:eastAsia="Times New Roman" w:hAnsiTheme="majorBidi" w:cstheme="majorBidi"/>
                <w:sz w:val="18"/>
                <w:szCs w:val="18"/>
                <w:lang w:eastAsia="en-GB"/>
              </w:rPr>
            </w:pPr>
            <w:r w:rsidRPr="00D220DA">
              <w:rPr>
                <w:rFonts w:asciiTheme="majorBidi" w:eastAsia="Times New Roman" w:hAnsiTheme="majorBidi" w:cstheme="majorBidi"/>
                <w:sz w:val="18"/>
                <w:szCs w:val="18"/>
                <w:lang w:eastAsia="en-GB"/>
              </w:rPr>
              <w:t>(OP) African Census Schedule Dashboard (SDG 17.19,16.6)</w:t>
            </w:r>
          </w:p>
        </w:tc>
        <w:tc>
          <w:tcPr>
            <w:tcW w:w="900" w:type="dxa"/>
            <w:vAlign w:val="center"/>
            <w:hideMark/>
          </w:tcPr>
          <w:p w14:paraId="3A8BD9E6"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1</w:t>
            </w:r>
          </w:p>
        </w:tc>
        <w:tc>
          <w:tcPr>
            <w:tcW w:w="720" w:type="dxa"/>
            <w:shd w:val="clear" w:color="auto" w:fill="D9D9D9" w:themeFill="background1" w:themeFillShade="D9"/>
            <w:hideMark/>
          </w:tcPr>
          <w:p w14:paraId="22331084"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p>
        </w:tc>
        <w:tc>
          <w:tcPr>
            <w:tcW w:w="720" w:type="dxa"/>
            <w:hideMark/>
          </w:tcPr>
          <w:p w14:paraId="1C0D6821"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49607B1A"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720" w:type="dxa"/>
            <w:hideMark/>
          </w:tcPr>
          <w:p w14:paraId="155F685E"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90" w:type="dxa"/>
            <w:hideMark/>
          </w:tcPr>
          <w:p w14:paraId="0833A269"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vAlign w:val="center"/>
            <w:hideMark/>
          </w:tcPr>
          <w:p w14:paraId="3FEA5BD4" w14:textId="77777777" w:rsidR="001E3955" w:rsidRPr="00D220DA" w:rsidRDefault="001E3955" w:rsidP="006C5B89">
            <w:pPr>
              <w:spacing w:after="0" w:line="240" w:lineRule="auto"/>
              <w:jc w:val="center"/>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20,000</w:t>
            </w:r>
          </w:p>
        </w:tc>
        <w:tc>
          <w:tcPr>
            <w:tcW w:w="990" w:type="dxa"/>
            <w:hideMark/>
          </w:tcPr>
          <w:p w14:paraId="1CD1AB03"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c>
          <w:tcPr>
            <w:tcW w:w="900" w:type="dxa"/>
            <w:hideMark/>
          </w:tcPr>
          <w:p w14:paraId="329A4125" w14:textId="77777777" w:rsidR="001E3955" w:rsidRPr="00D220DA" w:rsidRDefault="001E3955" w:rsidP="006C5B89">
            <w:pPr>
              <w:spacing w:after="0" w:line="240" w:lineRule="auto"/>
              <w:textAlignment w:val="baseline"/>
              <w:rPr>
                <w:rFonts w:asciiTheme="majorBidi" w:eastAsia="Times New Roman" w:hAnsiTheme="majorBidi" w:cstheme="majorBidi"/>
                <w:sz w:val="18"/>
                <w:szCs w:val="18"/>
                <w:lang w:val="en-GB" w:eastAsia="en-GB"/>
              </w:rPr>
            </w:pPr>
            <w:r w:rsidRPr="00D220DA">
              <w:rPr>
                <w:rFonts w:asciiTheme="majorBidi" w:eastAsia="Times New Roman" w:hAnsiTheme="majorBidi" w:cstheme="majorBidi"/>
                <w:sz w:val="18"/>
                <w:szCs w:val="18"/>
                <w:lang w:val="en-GB" w:eastAsia="en-GB"/>
              </w:rPr>
              <w:t>  </w:t>
            </w:r>
          </w:p>
        </w:tc>
      </w:tr>
      <w:tr w:rsidR="001E3955" w:rsidRPr="00452171" w14:paraId="39766378" w14:textId="77777777" w:rsidTr="006C5B89">
        <w:trPr>
          <w:trHeight w:val="413"/>
        </w:trPr>
        <w:tc>
          <w:tcPr>
            <w:tcW w:w="15480" w:type="dxa"/>
            <w:gridSpan w:val="11"/>
            <w:shd w:val="clear" w:color="auto" w:fill="FBE4D5" w:themeFill="accent2" w:themeFillTint="33"/>
            <w:vAlign w:val="center"/>
            <w:hideMark/>
          </w:tcPr>
          <w:p w14:paraId="4845D12C" w14:textId="77777777" w:rsidR="001E3955" w:rsidRPr="0074292D" w:rsidRDefault="001E3955" w:rsidP="006C5B89">
            <w:pPr>
              <w:spacing w:before="45" w:after="45" w:line="240" w:lineRule="auto"/>
              <w:ind w:left="237" w:hanging="237"/>
              <w:jc w:val="center"/>
              <w:textAlignment w:val="baseline"/>
              <w:rPr>
                <w:rFonts w:asciiTheme="majorBidi" w:eastAsia="Times New Roman" w:hAnsiTheme="majorBidi" w:cstheme="majorBidi"/>
                <w:sz w:val="20"/>
                <w:szCs w:val="20"/>
                <w:lang w:val="en-GB" w:eastAsia="en-GB"/>
              </w:rPr>
            </w:pPr>
            <w:r w:rsidRPr="0074292D">
              <w:rPr>
                <w:rFonts w:asciiTheme="majorBidi" w:eastAsia="Times New Roman" w:hAnsiTheme="majorBidi" w:cstheme="majorBidi"/>
                <w:b/>
                <w:bCs/>
                <w:sz w:val="20"/>
                <w:szCs w:val="20"/>
                <w:lang w:val="en-GB" w:eastAsia="en-GB"/>
              </w:rPr>
              <w:t>Additional narratives for each planned result/outcome</w:t>
            </w:r>
          </w:p>
        </w:tc>
      </w:tr>
      <w:tr w:rsidR="001E3955" w:rsidRPr="00452171" w14:paraId="08A01836" w14:textId="77777777" w:rsidTr="006C5B89">
        <w:trPr>
          <w:trHeight w:val="1160"/>
        </w:trPr>
        <w:tc>
          <w:tcPr>
            <w:tcW w:w="2070" w:type="dxa"/>
            <w:shd w:val="clear" w:color="auto" w:fill="DEEAF6" w:themeFill="accent5" w:themeFillTint="33"/>
            <w:vAlign w:val="center"/>
            <w:hideMark/>
          </w:tcPr>
          <w:p w14:paraId="0DD2CE4F" w14:textId="77777777" w:rsidR="001E3955" w:rsidRPr="00547C0F" w:rsidRDefault="001E3955" w:rsidP="001E3955">
            <w:pPr>
              <w:pStyle w:val="ListParagraph"/>
              <w:numPr>
                <w:ilvl w:val="0"/>
                <w:numId w:val="24"/>
              </w:numPr>
              <w:tabs>
                <w:tab w:val="left" w:pos="157"/>
                <w:tab w:val="left" w:pos="331"/>
              </w:tabs>
              <w:spacing w:after="0" w:line="240" w:lineRule="auto"/>
              <w:ind w:left="116" w:hanging="116"/>
              <w:rPr>
                <w:rFonts w:asciiTheme="majorBidi" w:eastAsia="Times New Roman" w:hAnsiTheme="majorBidi" w:cstheme="majorBidi"/>
                <w:b/>
                <w:bCs/>
                <w:sz w:val="20"/>
                <w:szCs w:val="20"/>
                <w:lang w:eastAsia="en-GB"/>
              </w:rPr>
            </w:pPr>
            <w:r w:rsidRPr="00547C0F">
              <w:rPr>
                <w:rFonts w:asciiTheme="majorBidi" w:eastAsia="Times New Roman" w:hAnsiTheme="majorBidi" w:cstheme="majorBidi"/>
                <w:b/>
                <w:bCs/>
                <w:sz w:val="20"/>
                <w:szCs w:val="20"/>
                <w:lang w:eastAsia="en-GB"/>
              </w:rPr>
              <w:t xml:space="preserve"> </w:t>
            </w:r>
            <w:r w:rsidRPr="00EB138C">
              <w:rPr>
                <w:rFonts w:asciiTheme="majorBidi" w:hAnsiTheme="majorBidi" w:cstheme="majorBidi"/>
                <w:b/>
                <w:bCs/>
                <w:sz w:val="18"/>
                <w:szCs w:val="18"/>
              </w:rPr>
              <w:t>Target</w:t>
            </w:r>
            <w:r w:rsidRPr="00547C0F">
              <w:rPr>
                <w:rFonts w:asciiTheme="majorBidi" w:eastAsia="Times New Roman" w:hAnsiTheme="majorBidi" w:cstheme="majorBidi"/>
                <w:b/>
                <w:bCs/>
                <w:sz w:val="20"/>
                <w:szCs w:val="20"/>
                <w:lang w:eastAsia="en-GB"/>
              </w:rPr>
              <w:t xml:space="preserve"> </w:t>
            </w:r>
            <w:r w:rsidRPr="00547C0F">
              <w:rPr>
                <w:rFonts w:asciiTheme="majorBidi" w:hAnsiTheme="majorBidi" w:cstheme="majorBidi"/>
                <w:b/>
                <w:bCs/>
                <w:sz w:val="20"/>
                <w:szCs w:val="20"/>
              </w:rPr>
              <w:t>countries</w:t>
            </w:r>
            <w:r w:rsidRPr="00547C0F">
              <w:rPr>
                <w:rFonts w:asciiTheme="majorBidi" w:hAnsiTheme="majorBidi" w:cstheme="majorBidi"/>
                <w:b/>
                <w:bCs/>
                <w:sz w:val="20"/>
                <w:szCs w:val="20"/>
              </w:rPr>
              <w:br/>
            </w:r>
            <w:r w:rsidRPr="00547C0F">
              <w:rPr>
                <w:rFonts w:asciiTheme="majorBidi" w:eastAsia="Times New Roman" w:hAnsiTheme="majorBidi" w:cstheme="majorBidi"/>
                <w:b/>
                <w:bCs/>
                <w:sz w:val="20"/>
                <w:szCs w:val="20"/>
                <w:lang w:eastAsia="en-GB"/>
              </w:rPr>
              <w:t>/</w:t>
            </w:r>
            <w:r w:rsidRPr="00547C0F">
              <w:rPr>
                <w:rFonts w:asciiTheme="majorBidi" w:hAnsiTheme="majorBidi" w:cstheme="majorBidi"/>
                <w:b/>
                <w:bCs/>
                <w:sz w:val="20"/>
                <w:szCs w:val="20"/>
              </w:rPr>
              <w:t>institutions</w:t>
            </w:r>
            <w:r w:rsidRPr="00547C0F">
              <w:rPr>
                <w:rFonts w:asciiTheme="majorBidi" w:eastAsia="Times New Roman" w:hAnsiTheme="majorBidi" w:cstheme="majorBidi"/>
                <w:b/>
                <w:bCs/>
                <w:sz w:val="20"/>
                <w:szCs w:val="20"/>
                <w:lang w:eastAsia="en-GB"/>
              </w:rPr>
              <w:br/>
              <w:t>/sub-regions </w:t>
            </w:r>
          </w:p>
        </w:tc>
        <w:tc>
          <w:tcPr>
            <w:tcW w:w="13410" w:type="dxa"/>
            <w:gridSpan w:val="10"/>
            <w:hideMark/>
          </w:tcPr>
          <w:p w14:paraId="6B416CC3" w14:textId="77777777" w:rsidR="001E3955" w:rsidRPr="00547C0F" w:rsidRDefault="001E3955" w:rsidP="006C5B89">
            <w:pPr>
              <w:spacing w:after="0" w:line="240" w:lineRule="auto"/>
              <w:ind w:left="68"/>
              <w:textAlignment w:val="baseline"/>
              <w:rPr>
                <w:rFonts w:asciiTheme="majorBidi" w:eastAsia="Times New Roman" w:hAnsiTheme="majorBidi" w:cstheme="majorBidi"/>
                <w:sz w:val="20"/>
                <w:szCs w:val="20"/>
                <w:lang w:val="en-GB" w:eastAsia="en-GB"/>
              </w:rPr>
            </w:pPr>
            <w:r w:rsidRPr="00547C0F">
              <w:rPr>
                <w:rFonts w:asciiTheme="majorBidi" w:eastAsia="Times New Roman" w:hAnsiTheme="majorBidi" w:cstheme="majorBidi"/>
                <w:sz w:val="20"/>
                <w:szCs w:val="20"/>
                <w:lang w:val="en-GB" w:eastAsia="en-GB"/>
              </w:rPr>
              <w:t>CRVS mentorship program: Burkina Faso, Lesotho, Ghana, Burundi, South Sudan  </w:t>
            </w:r>
          </w:p>
          <w:p w14:paraId="47F65A4B" w14:textId="77777777" w:rsidR="001E3955" w:rsidRPr="00547C0F" w:rsidRDefault="001E3955" w:rsidP="001E3955">
            <w:pPr>
              <w:pStyle w:val="ListParagraph"/>
              <w:numPr>
                <w:ilvl w:val="0"/>
                <w:numId w:val="14"/>
              </w:numPr>
              <w:spacing w:after="0" w:line="240" w:lineRule="auto"/>
              <w:ind w:left="405" w:hanging="135"/>
              <w:textAlignment w:val="baseline"/>
              <w:rPr>
                <w:rFonts w:asciiTheme="majorBidi" w:eastAsia="Times New Roman" w:hAnsiTheme="majorBidi" w:cstheme="majorBidi"/>
                <w:sz w:val="20"/>
                <w:szCs w:val="20"/>
                <w:lang w:eastAsia="en-GB"/>
              </w:rPr>
            </w:pPr>
            <w:r w:rsidRPr="00547C0F">
              <w:rPr>
                <w:rFonts w:asciiTheme="majorBidi" w:eastAsia="Times New Roman" w:hAnsiTheme="majorBidi" w:cstheme="majorBidi"/>
                <w:sz w:val="20"/>
                <w:szCs w:val="20"/>
                <w:lang w:eastAsia="en-GB"/>
              </w:rPr>
              <w:t>Data &amp; Statistics for more gender-responsive trade policies in Africa: Cameroon, Kenya, Senegal, and Zimbabwe) </w:t>
            </w:r>
          </w:p>
          <w:p w14:paraId="50F2C6FD" w14:textId="77777777" w:rsidR="001E3955" w:rsidRPr="00547C0F" w:rsidRDefault="001E3955" w:rsidP="006C5B89">
            <w:pPr>
              <w:spacing w:after="0" w:line="240" w:lineRule="auto"/>
              <w:ind w:left="68"/>
              <w:textAlignment w:val="baseline"/>
              <w:rPr>
                <w:rFonts w:asciiTheme="majorBidi" w:eastAsia="Times New Roman" w:hAnsiTheme="majorBidi" w:cstheme="majorBidi"/>
                <w:sz w:val="20"/>
                <w:szCs w:val="20"/>
                <w:lang w:val="en-GB" w:eastAsia="en-GB"/>
              </w:rPr>
            </w:pPr>
            <w:r w:rsidRPr="00547C0F">
              <w:rPr>
                <w:rFonts w:asciiTheme="majorBidi" w:eastAsia="Times New Roman" w:hAnsiTheme="majorBidi" w:cstheme="majorBidi"/>
                <w:sz w:val="20"/>
                <w:szCs w:val="20"/>
                <w:lang w:val="en-GB" w:eastAsia="en-GB"/>
              </w:rPr>
              <w:t>Census undertakings:   Lesotho and Sierra Leone</w:t>
            </w:r>
          </w:p>
          <w:p w14:paraId="0CC8A64A" w14:textId="77777777" w:rsidR="001E3955" w:rsidRPr="00452171" w:rsidRDefault="001E3955" w:rsidP="001E3955">
            <w:pPr>
              <w:pStyle w:val="ListParagraph"/>
              <w:numPr>
                <w:ilvl w:val="0"/>
                <w:numId w:val="14"/>
              </w:numPr>
              <w:spacing w:after="0" w:line="240" w:lineRule="auto"/>
              <w:ind w:left="405" w:hanging="135"/>
              <w:textAlignment w:val="baseline"/>
              <w:rPr>
                <w:rFonts w:asciiTheme="majorBidi" w:eastAsia="Times New Roman" w:hAnsiTheme="majorBidi" w:cstheme="majorBidi"/>
                <w:b/>
                <w:bCs/>
                <w:sz w:val="20"/>
                <w:szCs w:val="20"/>
                <w:lang w:eastAsia="en-GB"/>
              </w:rPr>
            </w:pPr>
            <w:r w:rsidRPr="00547C0F">
              <w:rPr>
                <w:rFonts w:asciiTheme="majorBidi" w:eastAsia="Times New Roman" w:hAnsiTheme="majorBidi" w:cstheme="majorBidi"/>
                <w:sz w:val="20"/>
                <w:szCs w:val="20"/>
                <w:lang w:eastAsia="en-GB"/>
              </w:rPr>
              <w:t>Capacity Building for Gender Statistics and Monitoring Systems (CB-GenSMS): Burundi, Mozambique, South Sudan, and Zimbabwe</w:t>
            </w:r>
            <w:r w:rsidRPr="00452171">
              <w:rPr>
                <w:rFonts w:asciiTheme="majorBidi" w:eastAsia="Times New Roman" w:hAnsiTheme="majorBidi" w:cstheme="majorBidi"/>
                <w:b/>
                <w:bCs/>
                <w:sz w:val="20"/>
                <w:szCs w:val="20"/>
                <w:lang w:eastAsia="en-GB"/>
              </w:rPr>
              <w:t> </w:t>
            </w:r>
          </w:p>
        </w:tc>
      </w:tr>
      <w:tr w:rsidR="001E3955" w:rsidRPr="00452171" w14:paraId="7190F4FD" w14:textId="77777777" w:rsidTr="006C5B89">
        <w:trPr>
          <w:trHeight w:val="503"/>
        </w:trPr>
        <w:tc>
          <w:tcPr>
            <w:tcW w:w="2070" w:type="dxa"/>
            <w:shd w:val="clear" w:color="auto" w:fill="DEEAF6" w:themeFill="accent5" w:themeFillTint="33"/>
            <w:vAlign w:val="center"/>
            <w:hideMark/>
          </w:tcPr>
          <w:p w14:paraId="00CD935B" w14:textId="77777777" w:rsidR="001E3955" w:rsidRPr="00547C0F" w:rsidRDefault="001E3955" w:rsidP="001E3955">
            <w:pPr>
              <w:pStyle w:val="ListParagraph"/>
              <w:numPr>
                <w:ilvl w:val="0"/>
                <w:numId w:val="24"/>
              </w:numPr>
              <w:tabs>
                <w:tab w:val="left" w:pos="157"/>
                <w:tab w:val="left" w:pos="331"/>
              </w:tabs>
              <w:spacing w:after="0" w:line="240" w:lineRule="auto"/>
              <w:ind w:left="116" w:hanging="116"/>
              <w:rPr>
                <w:rFonts w:asciiTheme="majorBidi" w:eastAsia="Times New Roman" w:hAnsiTheme="majorBidi" w:cstheme="majorBidi"/>
                <w:b/>
                <w:bCs/>
                <w:sz w:val="20"/>
                <w:szCs w:val="20"/>
                <w:lang w:eastAsia="en-GB"/>
              </w:rPr>
            </w:pPr>
            <w:r w:rsidRPr="00547C0F">
              <w:rPr>
                <w:rFonts w:asciiTheme="majorBidi" w:hAnsiTheme="majorBidi" w:cstheme="majorBidi"/>
                <w:b/>
                <w:bCs/>
                <w:sz w:val="20"/>
                <w:szCs w:val="20"/>
              </w:rPr>
              <w:t xml:space="preserve"> </w:t>
            </w:r>
            <w:r w:rsidRPr="00EB138C">
              <w:rPr>
                <w:rFonts w:asciiTheme="majorBidi" w:hAnsiTheme="majorBidi" w:cstheme="majorBidi"/>
                <w:b/>
                <w:bCs/>
                <w:sz w:val="18"/>
                <w:szCs w:val="18"/>
              </w:rPr>
              <w:t>Countries</w:t>
            </w:r>
            <w:r w:rsidRPr="00547C0F">
              <w:rPr>
                <w:rFonts w:asciiTheme="majorBidi" w:eastAsia="Times New Roman" w:hAnsiTheme="majorBidi" w:cstheme="majorBidi"/>
                <w:b/>
                <w:bCs/>
                <w:sz w:val="20"/>
                <w:szCs w:val="20"/>
                <w:lang w:eastAsia="en-GB"/>
              </w:rPr>
              <w:t xml:space="preserve"> of focus </w:t>
            </w:r>
          </w:p>
        </w:tc>
        <w:tc>
          <w:tcPr>
            <w:tcW w:w="13410" w:type="dxa"/>
            <w:gridSpan w:val="10"/>
            <w:vAlign w:val="center"/>
            <w:hideMark/>
          </w:tcPr>
          <w:p w14:paraId="699AC553" w14:textId="77777777" w:rsidR="001E3955" w:rsidRPr="00452171" w:rsidRDefault="001E3955" w:rsidP="006C5B89">
            <w:pPr>
              <w:spacing w:after="0" w:line="240" w:lineRule="auto"/>
              <w:ind w:left="68"/>
              <w:textAlignment w:val="baseline"/>
              <w:rPr>
                <w:rFonts w:asciiTheme="majorBidi" w:eastAsiaTheme="minorHAnsi" w:hAnsiTheme="majorBidi" w:cstheme="majorBidi"/>
                <w:sz w:val="20"/>
                <w:szCs w:val="20"/>
                <w:lang w:val="en-GB" w:eastAsia="en-GB"/>
              </w:rPr>
            </w:pPr>
            <w:r w:rsidRPr="00452171">
              <w:rPr>
                <w:rFonts w:asciiTheme="majorBidi" w:eastAsia="Times New Roman" w:hAnsiTheme="majorBidi" w:cstheme="majorBidi"/>
                <w:sz w:val="20"/>
                <w:szCs w:val="20"/>
                <w:lang w:val="en-GB" w:eastAsia="en-GB"/>
              </w:rPr>
              <w:t> </w:t>
            </w:r>
            <w:r w:rsidRPr="00547C0F">
              <w:rPr>
                <w:rFonts w:asciiTheme="majorBidi" w:eastAsia="Times New Roman" w:hAnsiTheme="majorBidi" w:cstheme="majorBidi"/>
                <w:sz w:val="20"/>
                <w:szCs w:val="20"/>
                <w:lang w:val="en-GB" w:eastAsia="en-GB"/>
              </w:rPr>
              <w:t>Lesotho</w:t>
            </w:r>
            <w:r w:rsidRPr="00452171">
              <w:rPr>
                <w:rFonts w:asciiTheme="majorBidi" w:eastAsiaTheme="minorHAnsi" w:hAnsiTheme="majorBidi" w:cstheme="majorBidi"/>
                <w:sz w:val="20"/>
                <w:szCs w:val="20"/>
                <w:lang w:eastAsia="en-GB"/>
              </w:rPr>
              <w:t>, Burkina Faso, Burundi </w:t>
            </w:r>
            <w:r w:rsidRPr="00452171">
              <w:rPr>
                <w:rFonts w:asciiTheme="majorBidi" w:eastAsiaTheme="minorHAnsi" w:hAnsiTheme="majorBidi" w:cstheme="majorBidi"/>
                <w:sz w:val="20"/>
                <w:szCs w:val="20"/>
                <w:lang w:val="en-GB" w:eastAsia="en-GB"/>
              </w:rPr>
              <w:t> </w:t>
            </w:r>
          </w:p>
        </w:tc>
      </w:tr>
    </w:tbl>
    <w:tbl>
      <w:tblPr>
        <w:tblStyle w:val="TableGrid20"/>
        <w:tblW w:w="15480" w:type="dxa"/>
        <w:tblInd w:w="-185" w:type="dxa"/>
        <w:tblLayout w:type="fixed"/>
        <w:tblLook w:val="04A0" w:firstRow="1" w:lastRow="0" w:firstColumn="1" w:lastColumn="0" w:noHBand="0" w:noVBand="1"/>
      </w:tblPr>
      <w:tblGrid>
        <w:gridCol w:w="2070"/>
        <w:gridCol w:w="13410"/>
      </w:tblGrid>
      <w:tr w:rsidR="001E3955" w:rsidRPr="00452171" w14:paraId="46E958BA" w14:textId="77777777" w:rsidTr="006C5B89">
        <w:tc>
          <w:tcPr>
            <w:tcW w:w="15480" w:type="dxa"/>
            <w:gridSpan w:val="2"/>
            <w:shd w:val="clear" w:color="auto" w:fill="FBE4D5" w:themeFill="accent2" w:themeFillTint="33"/>
          </w:tcPr>
          <w:p w14:paraId="61139288" w14:textId="77777777" w:rsidR="001E3955" w:rsidRPr="0074292D" w:rsidRDefault="001E3955" w:rsidP="006C5B89">
            <w:pPr>
              <w:spacing w:before="45" w:after="45"/>
              <w:ind w:left="237" w:hanging="237"/>
              <w:jc w:val="center"/>
              <w:textAlignment w:val="baseline"/>
              <w:rPr>
                <w:rFonts w:asciiTheme="majorBidi" w:eastAsia="Times New Roman" w:hAnsiTheme="majorBidi" w:cstheme="majorBidi"/>
                <w:b/>
                <w:bCs/>
                <w:sz w:val="20"/>
                <w:szCs w:val="20"/>
                <w:lang w:val="en-GB" w:eastAsia="en-GB"/>
              </w:rPr>
            </w:pPr>
            <w:r w:rsidRPr="0074292D">
              <w:rPr>
                <w:rFonts w:asciiTheme="majorBidi" w:eastAsia="Times New Roman" w:hAnsiTheme="majorBidi" w:cstheme="majorBidi"/>
                <w:b/>
                <w:bCs/>
                <w:sz w:val="20"/>
                <w:szCs w:val="20"/>
                <w:lang w:val="en-GB" w:eastAsia="en-GB"/>
              </w:rPr>
              <w:t>Additional narratives at subprogramme level</w:t>
            </w:r>
          </w:p>
        </w:tc>
      </w:tr>
      <w:tr w:rsidR="001E3955" w:rsidRPr="00452171" w14:paraId="78EE3203" w14:textId="77777777" w:rsidTr="006C5B89">
        <w:trPr>
          <w:trHeight w:val="376"/>
        </w:trPr>
        <w:tc>
          <w:tcPr>
            <w:tcW w:w="2070" w:type="dxa"/>
            <w:shd w:val="clear" w:color="auto" w:fill="DEEAF6" w:themeFill="accent5" w:themeFillTint="33"/>
            <w:vAlign w:val="center"/>
          </w:tcPr>
          <w:p w14:paraId="00FDB1F0" w14:textId="77777777" w:rsidR="001E3955" w:rsidRPr="00547C0F" w:rsidRDefault="001E3955" w:rsidP="001E3955">
            <w:pPr>
              <w:pStyle w:val="ListParagraph"/>
              <w:numPr>
                <w:ilvl w:val="0"/>
                <w:numId w:val="24"/>
              </w:numPr>
              <w:tabs>
                <w:tab w:val="left" w:pos="157"/>
                <w:tab w:val="left" w:pos="331"/>
              </w:tabs>
              <w:ind w:left="116" w:hanging="116"/>
              <w:rPr>
                <w:rFonts w:asciiTheme="majorBidi" w:eastAsia="Times New Roman" w:hAnsiTheme="majorBidi" w:cstheme="majorBidi"/>
                <w:b/>
                <w:bCs/>
                <w:sz w:val="20"/>
                <w:szCs w:val="20"/>
              </w:rPr>
            </w:pPr>
            <w:r w:rsidRPr="00547C0F">
              <w:rPr>
                <w:rFonts w:asciiTheme="majorBidi" w:eastAsia="Times New Roman" w:hAnsiTheme="majorBidi" w:cstheme="majorBidi"/>
                <w:b/>
                <w:bCs/>
                <w:sz w:val="20"/>
                <w:szCs w:val="20"/>
                <w:lang w:eastAsia="en-GB"/>
              </w:rPr>
              <w:t xml:space="preserve"> </w:t>
            </w:r>
            <w:r w:rsidRPr="00724DF7">
              <w:rPr>
                <w:rFonts w:asciiTheme="majorBidi" w:hAnsiTheme="majorBidi" w:cstheme="majorBidi"/>
                <w:b/>
                <w:bCs/>
                <w:sz w:val="18"/>
                <w:szCs w:val="18"/>
              </w:rPr>
              <w:t>Strategic</w:t>
            </w:r>
            <w:r w:rsidRPr="00547C0F">
              <w:rPr>
                <w:rFonts w:asciiTheme="majorBidi" w:eastAsia="Times New Roman" w:hAnsiTheme="majorBidi" w:cstheme="majorBidi"/>
                <w:b/>
                <w:bCs/>
                <w:sz w:val="20"/>
                <w:szCs w:val="20"/>
              </w:rPr>
              <w:t xml:space="preserve"> directions </w:t>
            </w:r>
          </w:p>
        </w:tc>
        <w:tc>
          <w:tcPr>
            <w:tcW w:w="13410" w:type="dxa"/>
          </w:tcPr>
          <w:tbl>
            <w:tblPr>
              <w:tblStyle w:val="TableGrid20"/>
              <w:tblW w:w="1330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2590"/>
              <w:gridCol w:w="2160"/>
              <w:gridCol w:w="2158"/>
              <w:gridCol w:w="2252"/>
              <w:gridCol w:w="4142"/>
            </w:tblGrid>
            <w:tr w:rsidR="001E3955" w:rsidRPr="00452171" w14:paraId="53A03560" w14:textId="77777777" w:rsidTr="006C5B89">
              <w:trPr>
                <w:trHeight w:val="3050"/>
              </w:trPr>
              <w:tc>
                <w:tcPr>
                  <w:tcW w:w="2590" w:type="dxa"/>
                </w:tcPr>
                <w:p w14:paraId="1F9FF9EA"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rPr>
                  </w:pPr>
                  <w:r w:rsidRPr="00452171">
                    <w:rPr>
                      <w:rFonts w:ascii="Segoe UI Symbol" w:eastAsia="MS Gothic" w:hAnsi="Segoe UI Symbol" w:cs="Segoe UI Symbol"/>
                      <w:b/>
                      <w:bCs/>
                      <w:sz w:val="20"/>
                      <w:szCs w:val="20"/>
                    </w:rPr>
                    <w:t>☒</w:t>
                  </w:r>
                  <w:r w:rsidRPr="00452171">
                    <w:rPr>
                      <w:rFonts w:asciiTheme="majorBidi" w:hAnsiTheme="majorBidi" w:cstheme="majorBidi"/>
                      <w:b/>
                      <w:bCs/>
                      <w:sz w:val="20"/>
                      <w:szCs w:val="20"/>
                    </w:rPr>
                    <w:t xml:space="preserve">   </w:t>
                  </w:r>
                  <w:r w:rsidRPr="00452171">
                    <w:rPr>
                      <w:rFonts w:asciiTheme="majorBidi" w:hAnsiTheme="majorBidi" w:cstheme="majorBidi"/>
                      <w:sz w:val="20"/>
                      <w:szCs w:val="20"/>
                    </w:rPr>
                    <w:t>1. Build</w:t>
                  </w:r>
                </w:p>
                <w:p w14:paraId="5743428D" w14:textId="77777777" w:rsidR="001E3955" w:rsidRPr="006427B4" w:rsidRDefault="001E3955" w:rsidP="006C5B89">
                  <w:pPr>
                    <w:autoSpaceDE w:val="0"/>
                    <w:autoSpaceDN w:val="0"/>
                    <w:adjustRightInd w:val="0"/>
                    <w:spacing w:line="276" w:lineRule="auto"/>
                    <w:rPr>
                      <w:rFonts w:asciiTheme="majorBidi" w:hAnsiTheme="majorBidi" w:cstheme="majorBidi"/>
                      <w:sz w:val="20"/>
                      <w:szCs w:val="20"/>
                      <w:lang w:val="en-GB"/>
                    </w:rPr>
                  </w:pPr>
                  <w:r w:rsidRPr="00452171">
                    <w:rPr>
                      <w:rFonts w:asciiTheme="majorBidi" w:hAnsiTheme="majorBidi" w:cstheme="majorBidi"/>
                      <w:sz w:val="20"/>
                      <w:szCs w:val="20"/>
                      <w:lang w:val="en-GB"/>
                    </w:rPr>
                    <w:t>The subprograms aims to building the capacity of MS in improving Demographic and Social Statistics, agricultural and rural statistics, Economic statistics and National Account and environmental statistics for compiling environmental economic accounting</w:t>
                  </w:r>
                </w:p>
              </w:tc>
              <w:tc>
                <w:tcPr>
                  <w:tcW w:w="2160" w:type="dxa"/>
                </w:tcPr>
                <w:p w14:paraId="4A5CF792"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lang w:val="en-GB"/>
                    </w:rPr>
                  </w:pPr>
                  <w:r w:rsidRPr="00452171">
                    <w:rPr>
                      <w:rFonts w:ascii="Segoe UI Symbol" w:eastAsia="MS Gothic" w:hAnsi="Segoe UI Symbol" w:cs="Segoe UI Symbol"/>
                      <w:b/>
                      <w:bCs/>
                      <w:sz w:val="20"/>
                      <w:szCs w:val="20"/>
                      <w:lang w:val="en-GB"/>
                    </w:rPr>
                    <w:t>☒</w:t>
                  </w:r>
                  <w:r w:rsidRPr="00452171">
                    <w:rPr>
                      <w:rFonts w:asciiTheme="majorBidi" w:hAnsiTheme="majorBidi" w:cstheme="majorBidi"/>
                      <w:sz w:val="20"/>
                      <w:szCs w:val="20"/>
                      <w:lang w:val="en-GB"/>
                    </w:rPr>
                    <w:t xml:space="preserve"> 2. Formulate</w:t>
                  </w:r>
                </w:p>
                <w:p w14:paraId="6B928430"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lang w:val="en-GB"/>
                    </w:rPr>
                  </w:pPr>
                  <w:r w:rsidRPr="00452171">
                    <w:rPr>
                      <w:rFonts w:asciiTheme="majorBidi" w:hAnsiTheme="majorBidi" w:cstheme="majorBidi"/>
                      <w:sz w:val="20"/>
                      <w:szCs w:val="20"/>
                      <w:lang w:val="en-GB"/>
                    </w:rPr>
                    <w:t>The subprogramme plans to provide technical and advisory assistance in the design, development and implementation of country-level action plans on integrated geospatial information frameworks</w:t>
                  </w:r>
                </w:p>
              </w:tc>
              <w:tc>
                <w:tcPr>
                  <w:tcW w:w="2158" w:type="dxa"/>
                </w:tcPr>
                <w:p w14:paraId="6EE611B5"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lang w:val="en-GB"/>
                    </w:rPr>
                  </w:pPr>
                  <w:r w:rsidRPr="00452171">
                    <w:rPr>
                      <w:rFonts w:ascii="Segoe UI Symbol" w:eastAsia="MS Gothic" w:hAnsi="Segoe UI Symbol" w:cs="Segoe UI Symbol"/>
                      <w:b/>
                      <w:bCs/>
                      <w:sz w:val="20"/>
                      <w:szCs w:val="20"/>
                      <w:lang w:val="en-GB"/>
                    </w:rPr>
                    <w:t>☐</w:t>
                  </w:r>
                  <w:r w:rsidRPr="00452171">
                    <w:rPr>
                      <w:rFonts w:asciiTheme="majorBidi" w:hAnsiTheme="majorBidi" w:cstheme="majorBidi"/>
                      <w:sz w:val="20"/>
                      <w:szCs w:val="20"/>
                      <w:lang w:val="en-GB"/>
                    </w:rPr>
                    <w:t xml:space="preserve"> 3. Design</w:t>
                  </w:r>
                </w:p>
                <w:p w14:paraId="0B4238BB" w14:textId="77777777" w:rsidR="001E3955" w:rsidRPr="006427B4" w:rsidRDefault="001E3955" w:rsidP="006C5B89">
                  <w:pPr>
                    <w:rPr>
                      <w:rFonts w:asciiTheme="majorBidi" w:eastAsiaTheme="minorHAnsi" w:hAnsiTheme="majorBidi" w:cstheme="majorBidi"/>
                      <w:sz w:val="20"/>
                      <w:szCs w:val="20"/>
                      <w:lang w:val="en-GB" w:eastAsia="en-US"/>
                    </w:rPr>
                  </w:pPr>
                  <w:r w:rsidRPr="00452171">
                    <w:rPr>
                      <w:rFonts w:asciiTheme="majorBidi" w:eastAsiaTheme="minorHAnsi" w:hAnsiTheme="majorBidi" w:cstheme="majorBidi"/>
                      <w:sz w:val="20"/>
                      <w:szCs w:val="20"/>
                      <w:lang w:val="en-GB" w:eastAsia="en-US"/>
                    </w:rPr>
                    <w:t>The subprogram will design Trade in Value Added data base as part of improving capacity. Strengthening database: NA, CPI and inflation, Agriculture, Energy and SUTs. It also supports the design of digital censuses and E-Civil Registration</w:t>
                  </w:r>
                </w:p>
              </w:tc>
              <w:tc>
                <w:tcPr>
                  <w:tcW w:w="2252" w:type="dxa"/>
                </w:tcPr>
                <w:p w14:paraId="068707AC"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lang w:val="en-GB"/>
                    </w:rPr>
                  </w:pPr>
                  <w:r w:rsidRPr="00452171">
                    <w:rPr>
                      <w:rFonts w:ascii="Segoe UI Symbol" w:eastAsia="MS Gothic" w:hAnsi="Segoe UI Symbol" w:cs="Segoe UI Symbol"/>
                      <w:b/>
                      <w:bCs/>
                      <w:sz w:val="20"/>
                      <w:szCs w:val="20"/>
                      <w:lang w:val="en-GB"/>
                    </w:rPr>
                    <w:t>☐</w:t>
                  </w:r>
                  <w:r w:rsidRPr="00452171">
                    <w:rPr>
                      <w:rFonts w:asciiTheme="majorBidi" w:hAnsiTheme="majorBidi" w:cstheme="majorBidi"/>
                      <w:sz w:val="20"/>
                      <w:szCs w:val="20"/>
                      <w:lang w:val="en-GB"/>
                    </w:rPr>
                    <w:t xml:space="preserve"> 4. Integrate</w:t>
                  </w:r>
                </w:p>
                <w:p w14:paraId="053E0BA2"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lang w:val="en-GB"/>
                    </w:rPr>
                  </w:pPr>
                  <w:r w:rsidRPr="00452171">
                    <w:rPr>
                      <w:rFonts w:asciiTheme="majorBidi" w:hAnsiTheme="majorBidi" w:cstheme="majorBidi"/>
                      <w:sz w:val="20"/>
                      <w:szCs w:val="20"/>
                      <w:lang w:val="en-GB"/>
                    </w:rPr>
                    <w:t>The subprogramme</w:t>
                  </w:r>
                  <w:r w:rsidRPr="00452171">
                    <w:rPr>
                      <w:rFonts w:asciiTheme="majorBidi" w:hAnsiTheme="majorBidi" w:cstheme="majorBidi"/>
                      <w:color w:val="000000"/>
                      <w:sz w:val="20"/>
                      <w:szCs w:val="20"/>
                    </w:rPr>
                    <w:t xml:space="preserve"> </w:t>
                  </w:r>
                  <w:r w:rsidRPr="00452171">
                    <w:rPr>
                      <w:rFonts w:asciiTheme="majorBidi" w:hAnsiTheme="majorBidi" w:cstheme="majorBidi"/>
                      <w:sz w:val="20"/>
                      <w:szCs w:val="20"/>
                      <w:lang w:val="en-GB"/>
                    </w:rPr>
                    <w:t>provide assistance to member States to align and harmonize the Integrated Geospatial Information Framework and the Global Statistical Geospatial Framework in order to maximize their synergistic potential.</w:t>
                  </w:r>
                </w:p>
              </w:tc>
              <w:tc>
                <w:tcPr>
                  <w:tcW w:w="4142" w:type="dxa"/>
                </w:tcPr>
                <w:p w14:paraId="3850F788"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lang w:val="en-GB"/>
                    </w:rPr>
                  </w:pPr>
                  <w:r w:rsidRPr="00452171">
                    <w:rPr>
                      <w:rFonts w:ascii="Segoe UI Symbol" w:eastAsia="MS Gothic" w:hAnsi="Segoe UI Symbol" w:cs="Segoe UI Symbol"/>
                      <w:b/>
                      <w:bCs/>
                      <w:sz w:val="20"/>
                      <w:szCs w:val="20"/>
                      <w:lang w:val="en-GB"/>
                    </w:rPr>
                    <w:t>☒</w:t>
                  </w:r>
                  <w:r w:rsidRPr="00452171">
                    <w:rPr>
                      <w:rFonts w:asciiTheme="majorBidi" w:hAnsiTheme="majorBidi" w:cstheme="majorBidi"/>
                      <w:b/>
                      <w:bCs/>
                      <w:sz w:val="20"/>
                      <w:szCs w:val="20"/>
                      <w:lang w:val="en-GB"/>
                    </w:rPr>
                    <w:t xml:space="preserve">  </w:t>
                  </w:r>
                  <w:r w:rsidRPr="00452171">
                    <w:rPr>
                      <w:rFonts w:asciiTheme="majorBidi" w:hAnsiTheme="majorBidi" w:cstheme="majorBidi"/>
                      <w:sz w:val="20"/>
                      <w:szCs w:val="20"/>
                      <w:lang w:val="en-GB"/>
                    </w:rPr>
                    <w:t>5. Advocate</w:t>
                  </w:r>
                </w:p>
                <w:p w14:paraId="1534E04B"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rPr>
                  </w:pPr>
                  <w:r w:rsidRPr="00452171">
                    <w:rPr>
                      <w:rFonts w:asciiTheme="majorBidi" w:hAnsiTheme="majorBidi" w:cstheme="majorBidi"/>
                      <w:sz w:val="20"/>
                      <w:szCs w:val="20"/>
                    </w:rPr>
                    <w:t>Advocate MS on strengthening and harmonization of economic statistics in Africa</w:t>
                  </w:r>
                </w:p>
                <w:p w14:paraId="288D6674" w14:textId="77777777" w:rsidR="001E3955" w:rsidRPr="00452171" w:rsidRDefault="001E3955" w:rsidP="006C5B89">
                  <w:pPr>
                    <w:autoSpaceDE w:val="0"/>
                    <w:autoSpaceDN w:val="0"/>
                    <w:adjustRightInd w:val="0"/>
                    <w:spacing w:line="276" w:lineRule="auto"/>
                    <w:rPr>
                      <w:rFonts w:asciiTheme="majorBidi" w:hAnsiTheme="majorBidi" w:cstheme="majorBidi"/>
                      <w:sz w:val="20"/>
                      <w:szCs w:val="20"/>
                    </w:rPr>
                  </w:pPr>
                  <w:r w:rsidRPr="00452171">
                    <w:rPr>
                      <w:rFonts w:asciiTheme="majorBidi" w:hAnsiTheme="majorBidi" w:cstheme="majorBidi"/>
                      <w:sz w:val="20"/>
                      <w:szCs w:val="20"/>
                    </w:rPr>
                    <w:t>The subprogramme also plans to champion among African policymakers the significance of geospatial information for Africa development agenda, and to support the establishment of a permanent statutory committee on geospatial information management in Africa. It supports the improvement of social and demographic statistics</w:t>
                  </w:r>
                </w:p>
              </w:tc>
            </w:tr>
          </w:tbl>
          <w:p w14:paraId="442C776C" w14:textId="77777777" w:rsidR="001E3955" w:rsidRPr="00452171" w:rsidRDefault="001E3955" w:rsidP="006C5B89">
            <w:pPr>
              <w:autoSpaceDE w:val="0"/>
              <w:autoSpaceDN w:val="0"/>
              <w:adjustRightInd w:val="0"/>
              <w:spacing w:line="276" w:lineRule="auto"/>
              <w:jc w:val="both"/>
              <w:rPr>
                <w:rFonts w:asciiTheme="majorBidi" w:hAnsiTheme="majorBidi" w:cstheme="majorBidi"/>
                <w:sz w:val="20"/>
                <w:szCs w:val="20"/>
              </w:rPr>
            </w:pPr>
          </w:p>
        </w:tc>
      </w:tr>
      <w:tr w:rsidR="001E3955" w:rsidRPr="00452171" w14:paraId="524C3AD1" w14:textId="77777777" w:rsidTr="006C5B89">
        <w:trPr>
          <w:trHeight w:val="376"/>
        </w:trPr>
        <w:tc>
          <w:tcPr>
            <w:tcW w:w="2070" w:type="dxa"/>
            <w:shd w:val="clear" w:color="auto" w:fill="DEEAF6" w:themeFill="accent5" w:themeFillTint="33"/>
            <w:vAlign w:val="center"/>
          </w:tcPr>
          <w:p w14:paraId="65019DBD" w14:textId="77777777" w:rsidR="001E3955" w:rsidRPr="00547C0F" w:rsidRDefault="001E3955" w:rsidP="001E3955">
            <w:pPr>
              <w:pStyle w:val="ListParagraph"/>
              <w:numPr>
                <w:ilvl w:val="0"/>
                <w:numId w:val="24"/>
              </w:numPr>
              <w:tabs>
                <w:tab w:val="left" w:pos="157"/>
                <w:tab w:val="left" w:pos="331"/>
              </w:tabs>
              <w:ind w:left="116" w:hanging="116"/>
              <w:rPr>
                <w:rFonts w:asciiTheme="majorBidi" w:eastAsia="Times New Roman" w:hAnsiTheme="majorBidi" w:cstheme="majorBidi"/>
                <w:b/>
                <w:bCs/>
                <w:sz w:val="20"/>
                <w:szCs w:val="20"/>
              </w:rPr>
            </w:pPr>
            <w:r w:rsidRPr="00547C0F">
              <w:rPr>
                <w:rFonts w:asciiTheme="majorBidi" w:eastAsia="Times New Roman" w:hAnsiTheme="majorBidi" w:cstheme="majorBidi"/>
                <w:b/>
                <w:bCs/>
                <w:sz w:val="20"/>
                <w:szCs w:val="20"/>
              </w:rPr>
              <w:t xml:space="preserve"> Medium term </w:t>
            </w:r>
            <w:r w:rsidRPr="00724DF7">
              <w:rPr>
                <w:rFonts w:asciiTheme="majorBidi" w:hAnsiTheme="majorBidi" w:cstheme="majorBidi"/>
                <w:b/>
                <w:bCs/>
                <w:sz w:val="18"/>
                <w:szCs w:val="18"/>
              </w:rPr>
              <w:t>programme</w:t>
            </w:r>
            <w:r w:rsidRPr="00547C0F">
              <w:rPr>
                <w:rFonts w:asciiTheme="majorBidi" w:eastAsia="Times New Roman" w:hAnsiTheme="majorBidi" w:cstheme="majorBidi"/>
                <w:b/>
                <w:bCs/>
                <w:sz w:val="20"/>
                <w:szCs w:val="20"/>
              </w:rPr>
              <w:t xml:space="preserve"> framework</w:t>
            </w:r>
          </w:p>
          <w:p w14:paraId="0A0D5738" w14:textId="77777777" w:rsidR="001E3955" w:rsidRPr="00547C0F" w:rsidRDefault="001E3955" w:rsidP="006C5B89">
            <w:pPr>
              <w:spacing w:after="120" w:line="259" w:lineRule="auto"/>
              <w:contextualSpacing/>
              <w:rPr>
                <w:rFonts w:asciiTheme="majorBidi" w:eastAsia="Times New Roman" w:hAnsiTheme="majorBidi" w:cstheme="majorBidi"/>
                <w:b/>
                <w:bCs/>
                <w:sz w:val="20"/>
                <w:szCs w:val="20"/>
              </w:rPr>
            </w:pPr>
          </w:p>
        </w:tc>
        <w:tc>
          <w:tcPr>
            <w:tcW w:w="13410" w:type="dxa"/>
          </w:tcPr>
          <w:tbl>
            <w:tblPr>
              <w:tblStyle w:val="TableGrid2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212"/>
              <w:gridCol w:w="1618"/>
              <w:gridCol w:w="1958"/>
              <w:gridCol w:w="2980"/>
              <w:gridCol w:w="3269"/>
            </w:tblGrid>
            <w:tr w:rsidR="001E3955" w:rsidRPr="00452171" w14:paraId="088F0741" w14:textId="77777777" w:rsidTr="006C5B89">
              <w:trPr>
                <w:trHeight w:val="819"/>
              </w:trPr>
              <w:tc>
                <w:tcPr>
                  <w:tcW w:w="3212" w:type="dxa"/>
                </w:tcPr>
                <w:p w14:paraId="3CD7C6FA" w14:textId="77777777" w:rsidR="001E3955" w:rsidRPr="00452171" w:rsidRDefault="00D35832" w:rsidP="006C5B89">
                  <w:pPr>
                    <w:autoSpaceDE w:val="0"/>
                    <w:autoSpaceDN w:val="0"/>
                    <w:adjustRightInd w:val="0"/>
                    <w:rPr>
                      <w:rFonts w:asciiTheme="majorBidi" w:hAnsiTheme="majorBidi" w:cstheme="majorBidi"/>
                      <w:b/>
                      <w:bCs/>
                      <w:color w:val="FF0000"/>
                      <w:sz w:val="20"/>
                      <w:szCs w:val="20"/>
                    </w:rPr>
                  </w:pPr>
                  <w:sdt>
                    <w:sdtPr>
                      <w:rPr>
                        <w:rFonts w:asciiTheme="majorBidi" w:hAnsiTheme="majorBidi" w:cstheme="majorBidi"/>
                        <w:b/>
                        <w:bCs/>
                        <w:sz w:val="20"/>
                        <w:szCs w:val="20"/>
                      </w:rPr>
                      <w:id w:val="-193540732"/>
                      <w14:checkbox>
                        <w14:checked w14:val="0"/>
                        <w14:checkedState w14:val="2612" w14:font="MS Gothic"/>
                        <w14:uncheckedState w14:val="2610" w14:font="MS Gothic"/>
                      </w14:checkbox>
                    </w:sdtPr>
                    <w:sdtEndPr/>
                    <w:sdtContent>
                      <w:r w:rsidR="001E3955" w:rsidRPr="00452171">
                        <w:rPr>
                          <w:rFonts w:ascii="Segoe UI Symbol" w:hAnsi="Segoe UI Symbol" w:cs="Segoe UI Symbol"/>
                          <w:b/>
                          <w:bCs/>
                          <w:sz w:val="20"/>
                          <w:szCs w:val="20"/>
                        </w:rPr>
                        <w:t>☐</w:t>
                      </w:r>
                    </w:sdtContent>
                  </w:sdt>
                  <w:r w:rsidR="001E3955" w:rsidRPr="00452171">
                    <w:rPr>
                      <w:rFonts w:asciiTheme="majorBidi" w:hAnsiTheme="majorBidi" w:cstheme="majorBidi"/>
                      <w:b/>
                      <w:bCs/>
                      <w:sz w:val="20"/>
                      <w:szCs w:val="20"/>
                    </w:rPr>
                    <w:t xml:space="preserve">   </w:t>
                  </w:r>
                  <w:r w:rsidR="001E3955" w:rsidRPr="00452171">
                    <w:rPr>
                      <w:rFonts w:asciiTheme="majorBidi" w:hAnsiTheme="majorBidi" w:cstheme="majorBidi"/>
                      <w:sz w:val="20"/>
                      <w:szCs w:val="20"/>
                    </w:rPr>
                    <w:t xml:space="preserve">1. </w:t>
                  </w:r>
                  <w:r w:rsidR="001E3955" w:rsidRPr="00452171">
                    <w:rPr>
                      <w:rFonts w:asciiTheme="majorBidi" w:hAnsiTheme="majorBidi" w:cstheme="majorBidi"/>
                      <w:color w:val="000000"/>
                      <w:sz w:val="20"/>
                      <w:szCs w:val="20"/>
                    </w:rPr>
                    <w:t>An Africa that invests in human potential for sustainable development</w:t>
                  </w:r>
                </w:p>
              </w:tc>
              <w:tc>
                <w:tcPr>
                  <w:tcW w:w="1618" w:type="dxa"/>
                </w:tcPr>
                <w:p w14:paraId="3CF9312C" w14:textId="77777777" w:rsidR="001E3955" w:rsidRPr="00452171" w:rsidRDefault="00D35832" w:rsidP="006C5B89">
                  <w:pPr>
                    <w:autoSpaceDE w:val="0"/>
                    <w:autoSpaceDN w:val="0"/>
                    <w:adjustRightInd w:val="0"/>
                    <w:rPr>
                      <w:rFonts w:asciiTheme="majorBidi" w:hAnsiTheme="majorBidi" w:cstheme="majorBidi"/>
                      <w:color w:val="000000"/>
                      <w:sz w:val="20"/>
                      <w:szCs w:val="20"/>
                      <w:lang w:val="en-GB"/>
                    </w:rPr>
                  </w:pPr>
                  <w:sdt>
                    <w:sdtPr>
                      <w:rPr>
                        <w:rFonts w:asciiTheme="majorBidi" w:hAnsiTheme="majorBidi" w:cstheme="majorBidi"/>
                        <w:b/>
                        <w:bCs/>
                        <w:color w:val="000000" w:themeColor="text1"/>
                        <w:sz w:val="20"/>
                        <w:szCs w:val="20"/>
                      </w:rPr>
                      <w:id w:val="-1247491645"/>
                      <w14:checkbox>
                        <w14:checked w14:val="1"/>
                        <w14:checkedState w14:val="2612" w14:font="MS Gothic"/>
                        <w14:uncheckedState w14:val="2610" w14:font="MS Gothic"/>
                      </w14:checkbox>
                    </w:sdtPr>
                    <w:sdtEndPr/>
                    <w:sdtContent>
                      <w:r w:rsidR="001E3955" w:rsidRPr="00452171">
                        <w:rPr>
                          <w:rFonts w:ascii="Segoe UI Symbol" w:hAnsi="Segoe UI Symbol" w:cs="Segoe UI Symbol"/>
                          <w:b/>
                          <w:bCs/>
                          <w:color w:val="000000" w:themeColor="text1"/>
                          <w:sz w:val="20"/>
                          <w:szCs w:val="20"/>
                        </w:rPr>
                        <w:t>☒</w:t>
                      </w:r>
                    </w:sdtContent>
                  </w:sdt>
                  <w:r w:rsidR="001E3955" w:rsidRPr="00452171">
                    <w:rPr>
                      <w:rFonts w:asciiTheme="majorBidi" w:hAnsiTheme="majorBidi" w:cstheme="majorBidi"/>
                      <w:sz w:val="20"/>
                      <w:szCs w:val="20"/>
                      <w:lang w:val="en-GB"/>
                    </w:rPr>
                    <w:t xml:space="preserve">  2. </w:t>
                  </w:r>
                  <w:r w:rsidR="001E3955" w:rsidRPr="00452171">
                    <w:rPr>
                      <w:rFonts w:asciiTheme="majorBidi" w:hAnsiTheme="majorBidi" w:cstheme="majorBidi"/>
                      <w:color w:val="000000"/>
                      <w:sz w:val="20"/>
                      <w:szCs w:val="20"/>
                      <w:lang w:val="en-GB"/>
                    </w:rPr>
                    <w:t>An integrated Africa’</w:t>
                  </w:r>
                </w:p>
              </w:tc>
              <w:tc>
                <w:tcPr>
                  <w:tcW w:w="1958" w:type="dxa"/>
                </w:tcPr>
                <w:p w14:paraId="3EE04258" w14:textId="77777777" w:rsidR="001E3955" w:rsidRPr="00452171" w:rsidRDefault="00D35832" w:rsidP="006C5B89">
                  <w:pPr>
                    <w:autoSpaceDE w:val="0"/>
                    <w:autoSpaceDN w:val="0"/>
                    <w:adjustRightInd w:val="0"/>
                    <w:rPr>
                      <w:rFonts w:asciiTheme="majorBidi" w:hAnsiTheme="majorBidi" w:cstheme="majorBidi"/>
                      <w:color w:val="000000"/>
                      <w:sz w:val="20"/>
                      <w:szCs w:val="20"/>
                      <w:lang w:val="en-GB"/>
                    </w:rPr>
                  </w:pPr>
                  <w:sdt>
                    <w:sdtPr>
                      <w:rPr>
                        <w:rFonts w:asciiTheme="majorBidi" w:hAnsiTheme="majorBidi" w:cstheme="majorBidi"/>
                        <w:b/>
                        <w:bCs/>
                        <w:color w:val="000000" w:themeColor="text1"/>
                        <w:sz w:val="20"/>
                        <w:szCs w:val="20"/>
                      </w:rPr>
                      <w:id w:val="-1390498592"/>
                      <w14:checkbox>
                        <w14:checked w14:val="1"/>
                        <w14:checkedState w14:val="2612" w14:font="MS Gothic"/>
                        <w14:uncheckedState w14:val="2610" w14:font="MS Gothic"/>
                      </w14:checkbox>
                    </w:sdtPr>
                    <w:sdtEndPr/>
                    <w:sdtContent>
                      <w:r w:rsidR="001E3955" w:rsidRPr="00452171">
                        <w:rPr>
                          <w:rFonts w:ascii="Segoe UI Symbol" w:hAnsi="Segoe UI Symbol" w:cs="Segoe UI Symbol"/>
                          <w:b/>
                          <w:bCs/>
                          <w:color w:val="000000" w:themeColor="text1"/>
                          <w:sz w:val="20"/>
                          <w:szCs w:val="20"/>
                        </w:rPr>
                        <w:t>☒</w:t>
                      </w:r>
                    </w:sdtContent>
                  </w:sdt>
                  <w:r w:rsidR="001E3955" w:rsidRPr="00452171">
                    <w:rPr>
                      <w:rFonts w:asciiTheme="majorBidi" w:hAnsiTheme="majorBidi" w:cstheme="majorBidi"/>
                      <w:color w:val="000000"/>
                      <w:sz w:val="20"/>
                      <w:szCs w:val="20"/>
                      <w:lang w:val="en-GB"/>
                    </w:rPr>
                    <w:t xml:space="preserve">  3. An innovative, connected Africa</w:t>
                  </w:r>
                </w:p>
              </w:tc>
              <w:tc>
                <w:tcPr>
                  <w:tcW w:w="2980" w:type="dxa"/>
                </w:tcPr>
                <w:p w14:paraId="3C5E103F" w14:textId="77777777" w:rsidR="001E3955" w:rsidRPr="00452171" w:rsidRDefault="00D35832" w:rsidP="006C5B89">
                  <w:pPr>
                    <w:autoSpaceDE w:val="0"/>
                    <w:autoSpaceDN w:val="0"/>
                    <w:adjustRightInd w:val="0"/>
                    <w:rPr>
                      <w:rFonts w:asciiTheme="majorBidi" w:hAnsiTheme="majorBidi" w:cstheme="majorBidi"/>
                      <w:color w:val="000000"/>
                      <w:sz w:val="20"/>
                      <w:szCs w:val="20"/>
                      <w:lang w:val="en-GB"/>
                    </w:rPr>
                  </w:pPr>
                  <w:sdt>
                    <w:sdtPr>
                      <w:rPr>
                        <w:rFonts w:asciiTheme="majorBidi" w:hAnsiTheme="majorBidi" w:cstheme="majorBidi"/>
                        <w:b/>
                        <w:bCs/>
                        <w:sz w:val="20"/>
                        <w:szCs w:val="20"/>
                      </w:rPr>
                      <w:id w:val="1739051325"/>
                      <w14:checkbox>
                        <w14:checked w14:val="0"/>
                        <w14:checkedState w14:val="2612" w14:font="MS Gothic"/>
                        <w14:uncheckedState w14:val="2610" w14:font="MS Gothic"/>
                      </w14:checkbox>
                    </w:sdtPr>
                    <w:sdtEndPr/>
                    <w:sdtContent>
                      <w:r w:rsidR="001E3955" w:rsidRPr="00452171">
                        <w:rPr>
                          <w:rFonts w:ascii="Segoe UI Symbol" w:hAnsi="Segoe UI Symbol" w:cs="Segoe UI Symbol"/>
                          <w:b/>
                          <w:bCs/>
                          <w:sz w:val="20"/>
                          <w:szCs w:val="20"/>
                        </w:rPr>
                        <w:t>☐</w:t>
                      </w:r>
                    </w:sdtContent>
                  </w:sdt>
                  <w:r w:rsidR="001E3955" w:rsidRPr="00452171">
                    <w:rPr>
                      <w:rFonts w:asciiTheme="majorBidi" w:hAnsiTheme="majorBidi" w:cstheme="majorBidi"/>
                      <w:sz w:val="20"/>
                      <w:szCs w:val="20"/>
                      <w:lang w:val="en-GB"/>
                    </w:rPr>
                    <w:t xml:space="preserve">  4. </w:t>
                  </w:r>
                  <w:r w:rsidR="001E3955" w:rsidRPr="00452171">
                    <w:rPr>
                      <w:rFonts w:asciiTheme="majorBidi" w:hAnsiTheme="majorBidi" w:cstheme="majorBidi"/>
                      <w:color w:val="000000"/>
                      <w:sz w:val="20"/>
                      <w:szCs w:val="20"/>
                      <w:lang w:val="en-GB"/>
                    </w:rPr>
                    <w:t>An Africa of sustainable, productive industries and economies</w:t>
                  </w:r>
                </w:p>
              </w:tc>
              <w:tc>
                <w:tcPr>
                  <w:tcW w:w="3269" w:type="dxa"/>
                </w:tcPr>
                <w:p w14:paraId="7FA21866" w14:textId="77777777" w:rsidR="001E3955" w:rsidRPr="00452171" w:rsidRDefault="00D35832" w:rsidP="006C5B89">
                  <w:pPr>
                    <w:autoSpaceDE w:val="0"/>
                    <w:autoSpaceDN w:val="0"/>
                    <w:adjustRightInd w:val="0"/>
                    <w:rPr>
                      <w:rFonts w:asciiTheme="majorBidi" w:hAnsiTheme="majorBidi" w:cstheme="majorBidi"/>
                      <w:color w:val="000000"/>
                      <w:sz w:val="20"/>
                      <w:szCs w:val="20"/>
                      <w:lang w:val="en-GB"/>
                    </w:rPr>
                  </w:pPr>
                  <w:sdt>
                    <w:sdtPr>
                      <w:rPr>
                        <w:rFonts w:asciiTheme="majorBidi" w:hAnsiTheme="majorBidi" w:cstheme="majorBidi"/>
                        <w:b/>
                        <w:bCs/>
                        <w:sz w:val="20"/>
                        <w:szCs w:val="20"/>
                      </w:rPr>
                      <w:id w:val="1785925565"/>
                      <w14:checkbox>
                        <w14:checked w14:val="0"/>
                        <w14:checkedState w14:val="2612" w14:font="MS Gothic"/>
                        <w14:uncheckedState w14:val="2610" w14:font="MS Gothic"/>
                      </w14:checkbox>
                    </w:sdtPr>
                    <w:sdtEndPr/>
                    <w:sdtContent>
                      <w:r w:rsidR="001E3955" w:rsidRPr="00452171">
                        <w:rPr>
                          <w:rFonts w:ascii="Segoe UI Symbol" w:hAnsi="Segoe UI Symbol" w:cs="Segoe UI Symbol"/>
                          <w:b/>
                          <w:bCs/>
                          <w:sz w:val="20"/>
                          <w:szCs w:val="20"/>
                        </w:rPr>
                        <w:t>☐</w:t>
                      </w:r>
                    </w:sdtContent>
                  </w:sdt>
                  <w:r w:rsidR="001E3955" w:rsidRPr="00452171">
                    <w:rPr>
                      <w:rFonts w:asciiTheme="majorBidi" w:hAnsiTheme="majorBidi" w:cstheme="majorBidi"/>
                      <w:b/>
                      <w:bCs/>
                      <w:sz w:val="20"/>
                      <w:szCs w:val="20"/>
                      <w:lang w:val="en-GB"/>
                    </w:rPr>
                    <w:t xml:space="preserve">  </w:t>
                  </w:r>
                  <w:r w:rsidR="001E3955" w:rsidRPr="00452171">
                    <w:rPr>
                      <w:rFonts w:asciiTheme="majorBidi" w:hAnsiTheme="majorBidi" w:cstheme="majorBidi"/>
                      <w:sz w:val="20"/>
                      <w:szCs w:val="20"/>
                      <w:lang w:val="en-GB"/>
                    </w:rPr>
                    <w:t xml:space="preserve">5. </w:t>
                  </w:r>
                  <w:r w:rsidR="001E3955" w:rsidRPr="00452171">
                    <w:rPr>
                      <w:rFonts w:asciiTheme="majorBidi" w:hAnsiTheme="majorBidi" w:cstheme="majorBidi"/>
                      <w:color w:val="000000"/>
                      <w:sz w:val="20"/>
                      <w:szCs w:val="20"/>
                      <w:lang w:val="en-GB"/>
                    </w:rPr>
                    <w:t>An Africa of stable and effective institutions</w:t>
                  </w:r>
                </w:p>
              </w:tc>
            </w:tr>
          </w:tbl>
          <w:p w14:paraId="72160860" w14:textId="77777777" w:rsidR="001E3955" w:rsidRPr="00452171" w:rsidRDefault="001E3955" w:rsidP="006C5B89">
            <w:pPr>
              <w:spacing w:after="120" w:line="259" w:lineRule="auto"/>
              <w:contextualSpacing/>
              <w:rPr>
                <w:rFonts w:asciiTheme="majorBidi" w:hAnsiTheme="majorBidi" w:cstheme="majorBidi"/>
                <w:b/>
                <w:bCs/>
                <w:sz w:val="20"/>
                <w:szCs w:val="20"/>
              </w:rPr>
            </w:pPr>
          </w:p>
        </w:tc>
      </w:tr>
      <w:tr w:rsidR="001E3955" w:rsidRPr="00452171" w14:paraId="6E2A9E7C" w14:textId="77777777" w:rsidTr="006C5B89">
        <w:trPr>
          <w:trHeight w:val="1421"/>
        </w:trPr>
        <w:tc>
          <w:tcPr>
            <w:tcW w:w="2070" w:type="dxa"/>
            <w:shd w:val="clear" w:color="auto" w:fill="DEEAF6" w:themeFill="accent5" w:themeFillTint="33"/>
            <w:vAlign w:val="center"/>
          </w:tcPr>
          <w:p w14:paraId="51794C26" w14:textId="77777777" w:rsidR="001E3955" w:rsidRPr="00547C0F" w:rsidRDefault="001E3955" w:rsidP="001E3955">
            <w:pPr>
              <w:pStyle w:val="ListParagraph"/>
              <w:numPr>
                <w:ilvl w:val="0"/>
                <w:numId w:val="24"/>
              </w:numPr>
              <w:tabs>
                <w:tab w:val="left" w:pos="157"/>
                <w:tab w:val="left" w:pos="331"/>
              </w:tabs>
              <w:ind w:left="116" w:hanging="116"/>
              <w:rPr>
                <w:rFonts w:asciiTheme="majorBidi" w:eastAsia="Times New Roman" w:hAnsiTheme="majorBidi" w:cstheme="majorBidi"/>
                <w:b/>
                <w:bCs/>
                <w:sz w:val="20"/>
                <w:szCs w:val="20"/>
              </w:rPr>
            </w:pPr>
            <w:r w:rsidRPr="00547C0F">
              <w:rPr>
                <w:rFonts w:asciiTheme="majorBidi" w:eastAsia="Times New Roman" w:hAnsiTheme="majorBidi" w:cstheme="majorBidi"/>
                <w:b/>
                <w:bCs/>
                <w:sz w:val="20"/>
                <w:szCs w:val="20"/>
              </w:rPr>
              <w:t xml:space="preserve"> Strategic Tracks</w:t>
            </w:r>
          </w:p>
        </w:tc>
        <w:tc>
          <w:tcPr>
            <w:tcW w:w="13410" w:type="dxa"/>
          </w:tcPr>
          <w:p w14:paraId="356B410C" w14:textId="77777777" w:rsidR="001E3955" w:rsidRPr="00104AD2" w:rsidRDefault="001E3955" w:rsidP="006C5B89">
            <w:pPr>
              <w:autoSpaceDE w:val="0"/>
              <w:autoSpaceDN w:val="0"/>
              <w:adjustRightInd w:val="0"/>
              <w:spacing w:line="276" w:lineRule="auto"/>
              <w:jc w:val="both"/>
              <w:rPr>
                <w:rFonts w:asciiTheme="majorBidi" w:hAnsiTheme="majorBidi" w:cstheme="majorBidi"/>
                <w:color w:val="000000"/>
                <w:sz w:val="14"/>
                <w:szCs w:val="14"/>
              </w:rPr>
            </w:pPr>
          </w:p>
          <w:tbl>
            <w:tblPr>
              <w:tblStyle w:val="TableGrid20"/>
              <w:tblW w:w="130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41"/>
              <w:gridCol w:w="3886"/>
              <w:gridCol w:w="2250"/>
              <w:gridCol w:w="2340"/>
              <w:gridCol w:w="2520"/>
            </w:tblGrid>
            <w:tr w:rsidR="001E3955" w:rsidRPr="00452171" w14:paraId="723855DF" w14:textId="77777777" w:rsidTr="006C5B89">
              <w:trPr>
                <w:trHeight w:val="775"/>
              </w:trPr>
              <w:tc>
                <w:tcPr>
                  <w:tcW w:w="2041" w:type="dxa"/>
                </w:tcPr>
                <w:p w14:paraId="6EAB2AC5" w14:textId="77777777" w:rsidR="001E3955" w:rsidRPr="00452171" w:rsidRDefault="00D35832" w:rsidP="006C5B89">
                  <w:pPr>
                    <w:autoSpaceDE w:val="0"/>
                    <w:autoSpaceDN w:val="0"/>
                    <w:adjustRightInd w:val="0"/>
                    <w:rPr>
                      <w:rFonts w:asciiTheme="majorBidi" w:hAnsiTheme="majorBidi" w:cstheme="majorBidi"/>
                      <w:sz w:val="20"/>
                      <w:szCs w:val="20"/>
                    </w:rPr>
                  </w:pPr>
                  <w:sdt>
                    <w:sdtPr>
                      <w:rPr>
                        <w:rFonts w:asciiTheme="majorBidi" w:hAnsiTheme="majorBidi" w:cstheme="majorBidi"/>
                        <w:sz w:val="20"/>
                        <w:szCs w:val="20"/>
                      </w:rPr>
                      <w:id w:val="-1333519957"/>
                      <w14:checkbox>
                        <w14:checked w14:val="0"/>
                        <w14:checkedState w14:val="2612" w14:font="MS Gothic"/>
                        <w14:uncheckedState w14:val="2610" w14:font="MS Gothic"/>
                      </w14:checkbox>
                    </w:sdtPr>
                    <w:sdtEndPr/>
                    <w:sdtContent>
                      <w:r w:rsidR="001E3955" w:rsidRPr="00452171">
                        <w:rPr>
                          <w:rFonts w:ascii="Segoe UI Symbol" w:hAnsi="Segoe UI Symbol" w:cs="Segoe UI Symbol"/>
                          <w:sz w:val="20"/>
                          <w:szCs w:val="20"/>
                        </w:rPr>
                        <w:t>☐</w:t>
                      </w:r>
                    </w:sdtContent>
                  </w:sdt>
                  <w:r w:rsidR="001E3955" w:rsidRPr="00452171">
                    <w:rPr>
                      <w:rFonts w:asciiTheme="majorBidi" w:hAnsiTheme="majorBidi" w:cstheme="majorBidi"/>
                      <w:sz w:val="20"/>
                      <w:szCs w:val="20"/>
                    </w:rPr>
                    <w:t xml:space="preserve">   1. </w:t>
                  </w:r>
                  <w:bookmarkStart w:id="8" w:name="_Hlk177581040"/>
                  <w:r w:rsidR="001E3955" w:rsidRPr="00452171">
                    <w:rPr>
                      <w:rFonts w:asciiTheme="majorBidi" w:hAnsiTheme="majorBidi" w:cstheme="majorBidi"/>
                      <w:sz w:val="20"/>
                      <w:szCs w:val="20"/>
                    </w:rPr>
                    <w:t>Macroeconomic policies and development finance</w:t>
                  </w:r>
                  <w:bookmarkEnd w:id="8"/>
                </w:p>
              </w:tc>
              <w:tc>
                <w:tcPr>
                  <w:tcW w:w="3886" w:type="dxa"/>
                </w:tcPr>
                <w:p w14:paraId="3794B75C" w14:textId="77777777" w:rsidR="001E3955" w:rsidRPr="00452171" w:rsidRDefault="00D35832" w:rsidP="006C5B89">
                  <w:pPr>
                    <w:autoSpaceDE w:val="0"/>
                    <w:autoSpaceDN w:val="0"/>
                    <w:adjustRightInd w:val="0"/>
                    <w:rPr>
                      <w:rFonts w:asciiTheme="majorBidi" w:hAnsiTheme="majorBidi" w:cstheme="majorBidi"/>
                      <w:sz w:val="20"/>
                      <w:szCs w:val="20"/>
                      <w:lang w:val="en-GB"/>
                    </w:rPr>
                  </w:pPr>
                  <w:sdt>
                    <w:sdtPr>
                      <w:rPr>
                        <w:rFonts w:asciiTheme="majorBidi" w:hAnsiTheme="majorBidi" w:cstheme="majorBidi"/>
                        <w:sz w:val="20"/>
                        <w:szCs w:val="20"/>
                      </w:rPr>
                      <w:id w:val="243385218"/>
                      <w14:checkbox>
                        <w14:checked w14:val="0"/>
                        <w14:checkedState w14:val="2612" w14:font="MS Gothic"/>
                        <w14:uncheckedState w14:val="2610" w14:font="MS Gothic"/>
                      </w14:checkbox>
                    </w:sdtPr>
                    <w:sdtEndPr/>
                    <w:sdtContent>
                      <w:r w:rsidR="001E3955" w:rsidRPr="00452171">
                        <w:rPr>
                          <w:rFonts w:ascii="Segoe UI Symbol" w:hAnsi="Segoe UI Symbol" w:cs="Segoe UI Symbol"/>
                          <w:sz w:val="20"/>
                          <w:szCs w:val="20"/>
                        </w:rPr>
                        <w:t>☐</w:t>
                      </w:r>
                    </w:sdtContent>
                  </w:sdt>
                  <w:r w:rsidR="001E3955" w:rsidRPr="00452171">
                    <w:rPr>
                      <w:rFonts w:asciiTheme="majorBidi" w:hAnsiTheme="majorBidi" w:cstheme="majorBidi"/>
                      <w:sz w:val="20"/>
                      <w:szCs w:val="20"/>
                      <w:lang w:val="en-GB"/>
                    </w:rPr>
                    <w:t xml:space="preserve">  2. </w:t>
                  </w:r>
                  <w:bookmarkStart w:id="9" w:name="_Hlk177581052"/>
                  <w:r w:rsidR="001E3955" w:rsidRPr="00452171">
                    <w:rPr>
                      <w:rFonts w:asciiTheme="majorBidi" w:hAnsiTheme="majorBidi" w:cstheme="majorBidi"/>
                      <w:sz w:val="20"/>
                      <w:szCs w:val="20"/>
                      <w:lang w:val="en-GB"/>
                    </w:rPr>
                    <w:t>Regional integration, economic diversification, and sustainable industrialization</w:t>
                  </w:r>
                  <w:bookmarkEnd w:id="9"/>
                </w:p>
              </w:tc>
              <w:tc>
                <w:tcPr>
                  <w:tcW w:w="2250" w:type="dxa"/>
                </w:tcPr>
                <w:p w14:paraId="5F4B1E8F" w14:textId="77777777" w:rsidR="001E3955" w:rsidRPr="00452171" w:rsidRDefault="00D35832" w:rsidP="006C5B89">
                  <w:pPr>
                    <w:autoSpaceDE w:val="0"/>
                    <w:autoSpaceDN w:val="0"/>
                    <w:adjustRightInd w:val="0"/>
                    <w:rPr>
                      <w:rFonts w:asciiTheme="majorBidi" w:hAnsiTheme="majorBidi" w:cstheme="majorBidi"/>
                      <w:sz w:val="20"/>
                      <w:szCs w:val="20"/>
                      <w:lang w:val="en-GB"/>
                    </w:rPr>
                  </w:pPr>
                  <w:sdt>
                    <w:sdtPr>
                      <w:rPr>
                        <w:rFonts w:asciiTheme="majorBidi" w:hAnsiTheme="majorBidi" w:cstheme="majorBidi"/>
                        <w:sz w:val="20"/>
                        <w:szCs w:val="20"/>
                      </w:rPr>
                      <w:id w:val="-893270082"/>
                      <w14:checkbox>
                        <w14:checked w14:val="0"/>
                        <w14:checkedState w14:val="2612" w14:font="MS Gothic"/>
                        <w14:uncheckedState w14:val="2610" w14:font="MS Gothic"/>
                      </w14:checkbox>
                    </w:sdtPr>
                    <w:sdtEndPr/>
                    <w:sdtContent>
                      <w:r w:rsidR="001E3955" w:rsidRPr="00452171">
                        <w:rPr>
                          <w:rFonts w:ascii="Segoe UI Symbol" w:hAnsi="Segoe UI Symbol" w:cs="Segoe UI Symbol"/>
                          <w:sz w:val="20"/>
                          <w:szCs w:val="20"/>
                        </w:rPr>
                        <w:t>☐</w:t>
                      </w:r>
                    </w:sdtContent>
                  </w:sdt>
                  <w:r w:rsidR="001E3955" w:rsidRPr="00452171">
                    <w:rPr>
                      <w:rFonts w:asciiTheme="majorBidi" w:hAnsiTheme="majorBidi" w:cstheme="majorBidi"/>
                      <w:sz w:val="20"/>
                      <w:szCs w:val="20"/>
                      <w:lang w:val="en-GB"/>
                    </w:rPr>
                    <w:t xml:space="preserve">  3. </w:t>
                  </w:r>
                  <w:bookmarkStart w:id="10" w:name="_Hlk177581064"/>
                  <w:r w:rsidR="001E3955" w:rsidRPr="00452171">
                    <w:rPr>
                      <w:rFonts w:asciiTheme="majorBidi" w:hAnsiTheme="majorBidi" w:cstheme="majorBidi"/>
                      <w:sz w:val="20"/>
                      <w:szCs w:val="20"/>
                      <w:lang w:val="en-GB"/>
                    </w:rPr>
                    <w:t>Infrastructure development including energy</w:t>
                  </w:r>
                  <w:bookmarkEnd w:id="10"/>
                </w:p>
              </w:tc>
              <w:tc>
                <w:tcPr>
                  <w:tcW w:w="2340" w:type="dxa"/>
                </w:tcPr>
                <w:p w14:paraId="5FE0417E" w14:textId="77777777" w:rsidR="001E3955" w:rsidRPr="00452171" w:rsidRDefault="00D35832" w:rsidP="006C5B89">
                  <w:pPr>
                    <w:autoSpaceDE w:val="0"/>
                    <w:autoSpaceDN w:val="0"/>
                    <w:adjustRightInd w:val="0"/>
                    <w:rPr>
                      <w:rFonts w:asciiTheme="majorBidi" w:hAnsiTheme="majorBidi" w:cstheme="majorBidi"/>
                      <w:sz w:val="20"/>
                      <w:szCs w:val="20"/>
                      <w:lang w:val="en-GB"/>
                    </w:rPr>
                  </w:pPr>
                  <w:sdt>
                    <w:sdtPr>
                      <w:rPr>
                        <w:rFonts w:asciiTheme="majorBidi" w:hAnsiTheme="majorBidi" w:cstheme="majorBidi"/>
                        <w:sz w:val="20"/>
                        <w:szCs w:val="20"/>
                      </w:rPr>
                      <w:id w:val="794182007"/>
                      <w14:checkbox>
                        <w14:checked w14:val="1"/>
                        <w14:checkedState w14:val="2612" w14:font="MS Gothic"/>
                        <w14:uncheckedState w14:val="2610" w14:font="MS Gothic"/>
                      </w14:checkbox>
                    </w:sdtPr>
                    <w:sdtEndPr/>
                    <w:sdtContent>
                      <w:r w:rsidR="001E3955" w:rsidRPr="00452171">
                        <w:rPr>
                          <w:rFonts w:ascii="Segoe UI Symbol" w:hAnsi="Segoe UI Symbol" w:cs="Segoe UI Symbol"/>
                          <w:sz w:val="20"/>
                          <w:szCs w:val="20"/>
                        </w:rPr>
                        <w:t>☒</w:t>
                      </w:r>
                    </w:sdtContent>
                  </w:sdt>
                  <w:r w:rsidR="001E3955" w:rsidRPr="00452171">
                    <w:rPr>
                      <w:rFonts w:asciiTheme="majorBidi" w:hAnsiTheme="majorBidi" w:cstheme="majorBidi"/>
                      <w:sz w:val="20"/>
                      <w:szCs w:val="20"/>
                      <w:lang w:val="en-GB"/>
                    </w:rPr>
                    <w:t xml:space="preserve">  4. </w:t>
                  </w:r>
                  <w:bookmarkStart w:id="11" w:name="_Hlk177581076"/>
                  <w:r w:rsidR="001E3955" w:rsidRPr="00452171">
                    <w:rPr>
                      <w:rFonts w:asciiTheme="majorBidi" w:hAnsiTheme="majorBidi" w:cstheme="majorBidi"/>
                      <w:sz w:val="20"/>
                      <w:szCs w:val="20"/>
                      <w:lang w:val="en-GB"/>
                    </w:rPr>
                    <w:t>Technology, innovation and connectivity</w:t>
                  </w:r>
                  <w:bookmarkEnd w:id="11"/>
                </w:p>
              </w:tc>
              <w:tc>
                <w:tcPr>
                  <w:tcW w:w="2520" w:type="dxa"/>
                </w:tcPr>
                <w:p w14:paraId="393D6E0B" w14:textId="77777777" w:rsidR="001E3955" w:rsidRPr="00452171" w:rsidRDefault="00D35832" w:rsidP="006C5B89">
                  <w:pPr>
                    <w:autoSpaceDE w:val="0"/>
                    <w:autoSpaceDN w:val="0"/>
                    <w:adjustRightInd w:val="0"/>
                    <w:rPr>
                      <w:rFonts w:asciiTheme="majorBidi" w:hAnsiTheme="majorBidi" w:cstheme="majorBidi"/>
                      <w:sz w:val="20"/>
                      <w:szCs w:val="20"/>
                      <w:lang w:val="en-GB"/>
                    </w:rPr>
                  </w:pPr>
                  <w:sdt>
                    <w:sdtPr>
                      <w:rPr>
                        <w:rFonts w:asciiTheme="majorBidi" w:hAnsiTheme="majorBidi" w:cstheme="majorBidi"/>
                        <w:sz w:val="20"/>
                        <w:szCs w:val="20"/>
                      </w:rPr>
                      <w:id w:val="-816187010"/>
                      <w14:checkbox>
                        <w14:checked w14:val="0"/>
                        <w14:checkedState w14:val="2612" w14:font="MS Gothic"/>
                        <w14:uncheckedState w14:val="2610" w14:font="MS Gothic"/>
                      </w14:checkbox>
                    </w:sdtPr>
                    <w:sdtEndPr/>
                    <w:sdtContent>
                      <w:r w:rsidR="001E3955" w:rsidRPr="00452171">
                        <w:rPr>
                          <w:rFonts w:ascii="Segoe UI Symbol" w:hAnsi="Segoe UI Symbol" w:cs="Segoe UI Symbol"/>
                          <w:sz w:val="20"/>
                          <w:szCs w:val="20"/>
                        </w:rPr>
                        <w:t>☐</w:t>
                      </w:r>
                    </w:sdtContent>
                  </w:sdt>
                  <w:r w:rsidR="001E3955" w:rsidRPr="00452171">
                    <w:rPr>
                      <w:rFonts w:asciiTheme="majorBidi" w:hAnsiTheme="majorBidi" w:cstheme="majorBidi"/>
                      <w:sz w:val="20"/>
                      <w:szCs w:val="20"/>
                      <w:lang w:val="en-GB"/>
                    </w:rPr>
                    <w:t xml:space="preserve">  5. </w:t>
                  </w:r>
                  <w:bookmarkStart w:id="12" w:name="_Hlk177581092"/>
                  <w:r w:rsidR="001E3955" w:rsidRPr="00452171">
                    <w:rPr>
                      <w:rFonts w:asciiTheme="majorBidi" w:hAnsiTheme="majorBidi" w:cstheme="majorBidi"/>
                      <w:sz w:val="20"/>
                      <w:szCs w:val="20"/>
                      <w:lang w:val="en-GB"/>
                    </w:rPr>
                    <w:t>Climate action and food security</w:t>
                  </w:r>
                </w:p>
                <w:bookmarkEnd w:id="12"/>
                <w:p w14:paraId="04B36BB9" w14:textId="77777777" w:rsidR="001E3955" w:rsidRPr="00452171" w:rsidRDefault="001E3955" w:rsidP="006C5B89">
                  <w:pPr>
                    <w:autoSpaceDE w:val="0"/>
                    <w:autoSpaceDN w:val="0"/>
                    <w:adjustRightInd w:val="0"/>
                    <w:rPr>
                      <w:rFonts w:asciiTheme="majorBidi" w:hAnsiTheme="majorBidi" w:cstheme="majorBidi"/>
                      <w:sz w:val="20"/>
                      <w:szCs w:val="20"/>
                    </w:rPr>
                  </w:pPr>
                </w:p>
              </w:tc>
            </w:tr>
            <w:tr w:rsidR="001E3955" w:rsidRPr="00452171" w14:paraId="3E331F97" w14:textId="77777777" w:rsidTr="006C5B89">
              <w:trPr>
                <w:trHeight w:val="477"/>
              </w:trPr>
              <w:tc>
                <w:tcPr>
                  <w:tcW w:w="5927" w:type="dxa"/>
                  <w:gridSpan w:val="2"/>
                  <w:vAlign w:val="center"/>
                </w:tcPr>
                <w:p w14:paraId="764338A8" w14:textId="77777777" w:rsidR="001E3955" w:rsidRPr="00452171" w:rsidRDefault="001E3955" w:rsidP="006C5B89">
                  <w:pPr>
                    <w:autoSpaceDE w:val="0"/>
                    <w:autoSpaceDN w:val="0"/>
                    <w:adjustRightInd w:val="0"/>
                    <w:jc w:val="right"/>
                    <w:rPr>
                      <w:rFonts w:asciiTheme="majorBidi" w:hAnsiTheme="majorBidi" w:cstheme="majorBidi"/>
                      <w:b/>
                      <w:bCs/>
                      <w:sz w:val="20"/>
                      <w:szCs w:val="20"/>
                    </w:rPr>
                  </w:pPr>
                  <w:r w:rsidRPr="00452171">
                    <w:rPr>
                      <w:rFonts w:asciiTheme="majorBidi" w:hAnsiTheme="majorBidi" w:cstheme="majorBidi"/>
                      <w:b/>
                      <w:bCs/>
                      <w:sz w:val="20"/>
                      <w:szCs w:val="20"/>
                    </w:rPr>
                    <w:t>Cross-cutting issues</w:t>
                  </w:r>
                </w:p>
              </w:tc>
              <w:tc>
                <w:tcPr>
                  <w:tcW w:w="2250" w:type="dxa"/>
                  <w:vAlign w:val="center"/>
                </w:tcPr>
                <w:p w14:paraId="0BE16D8F" w14:textId="77777777" w:rsidR="001E3955" w:rsidRPr="00452171" w:rsidRDefault="00D35832" w:rsidP="006C5B89">
                  <w:pPr>
                    <w:autoSpaceDE w:val="0"/>
                    <w:autoSpaceDN w:val="0"/>
                    <w:adjustRightInd w:val="0"/>
                    <w:rPr>
                      <w:rFonts w:asciiTheme="majorBidi" w:hAnsiTheme="majorBidi" w:cstheme="majorBidi"/>
                      <w:sz w:val="20"/>
                      <w:szCs w:val="20"/>
                      <w:lang w:val="en-GB"/>
                    </w:rPr>
                  </w:pPr>
                  <w:sdt>
                    <w:sdtPr>
                      <w:rPr>
                        <w:rFonts w:asciiTheme="majorBidi" w:hAnsiTheme="majorBidi" w:cstheme="majorBidi"/>
                        <w:sz w:val="20"/>
                        <w:szCs w:val="20"/>
                      </w:rPr>
                      <w:id w:val="-1209183061"/>
                      <w14:checkbox>
                        <w14:checked w14:val="1"/>
                        <w14:checkedState w14:val="2612" w14:font="MS Gothic"/>
                        <w14:uncheckedState w14:val="2610" w14:font="MS Gothic"/>
                      </w14:checkbox>
                    </w:sdtPr>
                    <w:sdtEndPr/>
                    <w:sdtContent>
                      <w:r w:rsidR="001E3955" w:rsidRPr="00452171">
                        <w:rPr>
                          <w:rFonts w:ascii="Segoe UI Symbol" w:hAnsi="Segoe UI Symbol" w:cs="Segoe UI Symbol"/>
                          <w:sz w:val="20"/>
                          <w:szCs w:val="20"/>
                        </w:rPr>
                        <w:t>☒</w:t>
                      </w:r>
                    </w:sdtContent>
                  </w:sdt>
                  <w:r w:rsidR="001E3955" w:rsidRPr="00452171">
                    <w:rPr>
                      <w:rFonts w:asciiTheme="majorBidi" w:hAnsiTheme="majorBidi" w:cstheme="majorBidi"/>
                      <w:sz w:val="20"/>
                      <w:szCs w:val="20"/>
                      <w:lang w:val="en-GB"/>
                    </w:rPr>
                    <w:t xml:space="preserve">  1. </w:t>
                  </w:r>
                  <w:bookmarkStart w:id="13" w:name="_Hlk177581157"/>
                  <w:r w:rsidR="001E3955" w:rsidRPr="00452171">
                    <w:rPr>
                      <w:rFonts w:asciiTheme="majorBidi" w:hAnsiTheme="majorBidi" w:cstheme="majorBidi"/>
                      <w:sz w:val="20"/>
                      <w:szCs w:val="20"/>
                      <w:lang w:val="en-GB"/>
                    </w:rPr>
                    <w:t>Data and statistics</w:t>
                  </w:r>
                  <w:bookmarkEnd w:id="13"/>
                </w:p>
              </w:tc>
              <w:tc>
                <w:tcPr>
                  <w:tcW w:w="2340" w:type="dxa"/>
                  <w:vAlign w:val="center"/>
                </w:tcPr>
                <w:p w14:paraId="6234C969" w14:textId="77777777" w:rsidR="001E3955" w:rsidRPr="008B39F2" w:rsidRDefault="00D35832" w:rsidP="006C5B89">
                  <w:pPr>
                    <w:autoSpaceDE w:val="0"/>
                    <w:autoSpaceDN w:val="0"/>
                    <w:adjustRightInd w:val="0"/>
                    <w:jc w:val="center"/>
                    <w:rPr>
                      <w:rFonts w:asciiTheme="majorBidi" w:hAnsiTheme="majorBidi" w:cstheme="majorBidi"/>
                      <w:sz w:val="20"/>
                      <w:szCs w:val="20"/>
                      <w:lang w:val="en-GB"/>
                    </w:rPr>
                  </w:pPr>
                  <w:sdt>
                    <w:sdtPr>
                      <w:rPr>
                        <w:rFonts w:asciiTheme="majorBidi" w:hAnsiTheme="majorBidi" w:cstheme="majorBidi"/>
                        <w:sz w:val="20"/>
                        <w:szCs w:val="20"/>
                      </w:rPr>
                      <w:id w:val="2071454970"/>
                      <w14:checkbox>
                        <w14:checked w14:val="0"/>
                        <w14:checkedState w14:val="2612" w14:font="MS Gothic"/>
                        <w14:uncheckedState w14:val="2610" w14:font="MS Gothic"/>
                      </w14:checkbox>
                    </w:sdtPr>
                    <w:sdtEndPr/>
                    <w:sdtContent>
                      <w:r w:rsidR="001E3955" w:rsidRPr="00452171">
                        <w:rPr>
                          <w:rFonts w:ascii="Segoe UI Symbol" w:hAnsi="Segoe UI Symbol" w:cs="Segoe UI Symbol"/>
                          <w:sz w:val="20"/>
                          <w:szCs w:val="20"/>
                        </w:rPr>
                        <w:t>☐</w:t>
                      </w:r>
                    </w:sdtContent>
                  </w:sdt>
                  <w:r w:rsidR="001E3955" w:rsidRPr="00452171">
                    <w:rPr>
                      <w:rFonts w:asciiTheme="majorBidi" w:hAnsiTheme="majorBidi" w:cstheme="majorBidi"/>
                      <w:sz w:val="20"/>
                      <w:szCs w:val="20"/>
                      <w:lang w:val="en-GB"/>
                    </w:rPr>
                    <w:t xml:space="preserve">  2. </w:t>
                  </w:r>
                  <w:bookmarkStart w:id="14" w:name="_Hlk177581170"/>
                  <w:r w:rsidR="001E3955" w:rsidRPr="00452171">
                    <w:rPr>
                      <w:rFonts w:asciiTheme="majorBidi" w:hAnsiTheme="majorBidi" w:cstheme="majorBidi"/>
                      <w:sz w:val="20"/>
                      <w:szCs w:val="20"/>
                      <w:lang w:val="en-GB"/>
                    </w:rPr>
                    <w:t>Social dimensions</w:t>
                  </w:r>
                  <w:bookmarkEnd w:id="14"/>
                </w:p>
              </w:tc>
              <w:tc>
                <w:tcPr>
                  <w:tcW w:w="2520" w:type="dxa"/>
                  <w:tcBorders>
                    <w:left w:val="nil"/>
                  </w:tcBorders>
                </w:tcPr>
                <w:p w14:paraId="1E1F9F68" w14:textId="77777777" w:rsidR="001E3955" w:rsidRPr="00452171" w:rsidRDefault="001E3955" w:rsidP="006C5B89">
                  <w:pPr>
                    <w:autoSpaceDE w:val="0"/>
                    <w:autoSpaceDN w:val="0"/>
                    <w:adjustRightInd w:val="0"/>
                    <w:rPr>
                      <w:rFonts w:asciiTheme="majorBidi" w:hAnsiTheme="majorBidi" w:cstheme="majorBidi"/>
                      <w:sz w:val="20"/>
                      <w:szCs w:val="20"/>
                    </w:rPr>
                  </w:pPr>
                </w:p>
              </w:tc>
            </w:tr>
          </w:tbl>
          <w:p w14:paraId="4A4FB048" w14:textId="77777777" w:rsidR="001E3955" w:rsidRPr="00452171" w:rsidRDefault="001E3955" w:rsidP="006C5B89">
            <w:pPr>
              <w:autoSpaceDE w:val="0"/>
              <w:autoSpaceDN w:val="0"/>
              <w:adjustRightInd w:val="0"/>
              <w:spacing w:line="276" w:lineRule="auto"/>
              <w:jc w:val="both"/>
              <w:rPr>
                <w:rFonts w:asciiTheme="majorBidi" w:hAnsiTheme="majorBidi" w:cstheme="majorBidi"/>
                <w:sz w:val="20"/>
                <w:szCs w:val="20"/>
                <w:lang w:val="en-GB"/>
              </w:rPr>
            </w:pPr>
          </w:p>
        </w:tc>
      </w:tr>
      <w:tr w:rsidR="001E3955" w:rsidRPr="00452171" w14:paraId="79E3EB11" w14:textId="77777777" w:rsidTr="006C5B89">
        <w:tc>
          <w:tcPr>
            <w:tcW w:w="2070" w:type="dxa"/>
            <w:shd w:val="clear" w:color="auto" w:fill="DEEAF6" w:themeFill="accent5" w:themeFillTint="33"/>
            <w:vAlign w:val="center"/>
          </w:tcPr>
          <w:p w14:paraId="740EDD33" w14:textId="77777777" w:rsidR="001E3955" w:rsidRPr="00547C0F" w:rsidRDefault="001E3955" w:rsidP="001E3955">
            <w:pPr>
              <w:pStyle w:val="ListParagraph"/>
              <w:numPr>
                <w:ilvl w:val="0"/>
                <w:numId w:val="24"/>
              </w:numPr>
              <w:tabs>
                <w:tab w:val="left" w:pos="157"/>
                <w:tab w:val="left" w:pos="331"/>
              </w:tabs>
              <w:ind w:left="116" w:hanging="116"/>
              <w:rPr>
                <w:rFonts w:asciiTheme="majorBidi" w:eastAsia="Times New Roman" w:hAnsiTheme="majorBidi" w:cstheme="majorBidi"/>
                <w:b/>
                <w:bCs/>
                <w:i/>
                <w:iCs/>
                <w:sz w:val="20"/>
                <w:szCs w:val="20"/>
              </w:rPr>
            </w:pPr>
            <w:r w:rsidRPr="00547C0F">
              <w:rPr>
                <w:rFonts w:asciiTheme="majorBidi" w:eastAsia="Times New Roman" w:hAnsiTheme="majorBidi" w:cstheme="majorBidi"/>
                <w:b/>
                <w:bCs/>
                <w:sz w:val="20"/>
                <w:szCs w:val="20"/>
              </w:rPr>
              <w:t xml:space="preserve"> Complementary of action: Resident Coordinator</w:t>
            </w:r>
            <w:r w:rsidRPr="00547C0F">
              <w:rPr>
                <w:rFonts w:asciiTheme="majorBidi" w:eastAsia="Times New Roman" w:hAnsiTheme="majorBidi" w:cstheme="majorBidi"/>
                <w:b/>
                <w:bCs/>
                <w:i/>
                <w:iCs/>
                <w:sz w:val="20"/>
                <w:szCs w:val="20"/>
              </w:rPr>
              <w:t xml:space="preserve"> </w:t>
            </w:r>
            <w:r w:rsidRPr="00547C0F">
              <w:rPr>
                <w:rFonts w:asciiTheme="majorBidi" w:eastAsia="Times New Roman" w:hAnsiTheme="majorBidi" w:cstheme="majorBidi"/>
                <w:b/>
                <w:bCs/>
                <w:sz w:val="20"/>
                <w:szCs w:val="20"/>
              </w:rPr>
              <w:t>System</w:t>
            </w:r>
            <w:r w:rsidRPr="00547C0F">
              <w:rPr>
                <w:rFonts w:asciiTheme="majorBidi" w:eastAsia="Times New Roman" w:hAnsiTheme="majorBidi" w:cstheme="majorBidi"/>
                <w:b/>
                <w:bCs/>
                <w:i/>
                <w:iCs/>
                <w:sz w:val="20"/>
                <w:szCs w:val="20"/>
              </w:rPr>
              <w:t xml:space="preserve"> </w:t>
            </w:r>
          </w:p>
        </w:tc>
        <w:tc>
          <w:tcPr>
            <w:tcW w:w="13410" w:type="dxa"/>
            <w:vAlign w:val="center"/>
          </w:tcPr>
          <w:p w14:paraId="7948EBEE" w14:textId="77777777" w:rsidR="001E3955" w:rsidRPr="007F62CB" w:rsidRDefault="001E3955" w:rsidP="006C5B89">
            <w:pPr>
              <w:shd w:val="clear" w:color="auto" w:fill="FFFFFF"/>
              <w:spacing w:after="120" w:line="259" w:lineRule="auto"/>
              <w:contextualSpacing/>
              <w:rPr>
                <w:rFonts w:asciiTheme="majorBidi" w:eastAsia="Times New Roman" w:hAnsiTheme="majorBidi" w:cstheme="majorBidi"/>
                <w:b/>
                <w:bCs/>
                <w:color w:val="111111"/>
                <w:sz w:val="20"/>
                <w:szCs w:val="20"/>
                <w:lang w:eastAsia="en-GB"/>
              </w:rPr>
            </w:pPr>
            <w:bookmarkStart w:id="15" w:name="_Hlk177580383"/>
            <w:r w:rsidRPr="00452171">
              <w:rPr>
                <w:rFonts w:asciiTheme="majorBidi" w:eastAsia="Times New Roman" w:hAnsiTheme="majorBidi" w:cstheme="majorBidi"/>
                <w:b/>
                <w:bCs/>
                <w:color w:val="111111"/>
                <w:sz w:val="20"/>
                <w:szCs w:val="20"/>
                <w:lang w:eastAsia="en-GB"/>
              </w:rPr>
              <w:t>Resident Coordinator System:</w:t>
            </w:r>
          </w:p>
          <w:p w14:paraId="7D8FF3C8" w14:textId="77777777" w:rsidR="001E3955" w:rsidRPr="00452171" w:rsidRDefault="001E3955" w:rsidP="006C5B89">
            <w:pPr>
              <w:shd w:val="clear" w:color="auto" w:fill="FFFFFF"/>
              <w:rPr>
                <w:rFonts w:asciiTheme="majorBidi" w:eastAsia="Times New Roman" w:hAnsiTheme="majorBidi" w:cstheme="majorBidi"/>
                <w:color w:val="111111"/>
                <w:sz w:val="20"/>
                <w:szCs w:val="20"/>
                <w:lang w:val="en-GB" w:eastAsia="en-GB"/>
              </w:rPr>
            </w:pPr>
            <w:r w:rsidRPr="00452171">
              <w:rPr>
                <w:rFonts w:asciiTheme="majorBidi" w:eastAsia="Times New Roman" w:hAnsiTheme="majorBidi" w:cstheme="majorBidi"/>
                <w:color w:val="111111"/>
                <w:sz w:val="20"/>
                <w:szCs w:val="20"/>
                <w:lang w:val="en-GB" w:eastAsia="en-GB"/>
              </w:rPr>
              <w:t>The RC and UNCTs will have three primary roles:</w:t>
            </w:r>
          </w:p>
          <w:p w14:paraId="16883645" w14:textId="77777777" w:rsidR="001E3955" w:rsidRPr="00452171" w:rsidRDefault="001E3955" w:rsidP="001E3955">
            <w:pPr>
              <w:numPr>
                <w:ilvl w:val="1"/>
                <w:numId w:val="18"/>
              </w:numPr>
              <w:shd w:val="clear" w:color="auto" w:fill="FFFFFF"/>
              <w:tabs>
                <w:tab w:val="num" w:pos="394"/>
              </w:tabs>
              <w:ind w:left="799" w:hanging="540"/>
              <w:rPr>
                <w:rFonts w:asciiTheme="majorBidi" w:eastAsia="Times New Roman" w:hAnsiTheme="majorBidi" w:cstheme="majorBidi"/>
                <w:color w:val="111111"/>
                <w:sz w:val="20"/>
                <w:szCs w:val="20"/>
                <w:lang w:val="en-GB" w:eastAsia="en-GB"/>
              </w:rPr>
            </w:pPr>
            <w:r w:rsidRPr="00452171">
              <w:rPr>
                <w:rFonts w:asciiTheme="majorBidi" w:eastAsia="Times New Roman" w:hAnsiTheme="majorBidi" w:cstheme="majorBidi"/>
                <w:color w:val="111111"/>
                <w:sz w:val="20"/>
                <w:szCs w:val="20"/>
                <w:lang w:val="en-GB" w:eastAsia="en-GB"/>
              </w:rPr>
              <w:t>Coordinate with ECA and pilot countries, providing administrative and logistical support for regional conferences and technical assistance missions.</w:t>
            </w:r>
          </w:p>
          <w:p w14:paraId="0296BD3A" w14:textId="77777777" w:rsidR="001E3955" w:rsidRPr="00452171" w:rsidRDefault="001E3955" w:rsidP="001E3955">
            <w:pPr>
              <w:numPr>
                <w:ilvl w:val="1"/>
                <w:numId w:val="18"/>
              </w:numPr>
              <w:shd w:val="clear" w:color="auto" w:fill="FFFFFF"/>
              <w:tabs>
                <w:tab w:val="num" w:pos="394"/>
              </w:tabs>
              <w:ind w:left="799" w:hanging="540"/>
              <w:rPr>
                <w:rFonts w:asciiTheme="majorBidi" w:eastAsia="Times New Roman" w:hAnsiTheme="majorBidi" w:cstheme="majorBidi"/>
                <w:color w:val="111111"/>
                <w:sz w:val="20"/>
                <w:szCs w:val="20"/>
                <w:lang w:val="en-GB" w:eastAsia="en-GB"/>
              </w:rPr>
            </w:pPr>
            <w:r w:rsidRPr="00452171">
              <w:rPr>
                <w:rFonts w:asciiTheme="majorBidi" w:eastAsia="Times New Roman" w:hAnsiTheme="majorBidi" w:cstheme="majorBidi"/>
                <w:color w:val="111111"/>
                <w:sz w:val="20"/>
                <w:szCs w:val="20"/>
                <w:lang w:val="en-GB" w:eastAsia="en-GB"/>
              </w:rPr>
              <w:t>Collaborate with the ECA technical team to offer guidance for project implementation in the countries.</w:t>
            </w:r>
          </w:p>
          <w:p w14:paraId="6BE60A79" w14:textId="77777777" w:rsidR="001E3955" w:rsidRPr="00452171" w:rsidRDefault="001E3955" w:rsidP="001E3955">
            <w:pPr>
              <w:numPr>
                <w:ilvl w:val="1"/>
                <w:numId w:val="18"/>
              </w:numPr>
              <w:shd w:val="clear" w:color="auto" w:fill="FFFFFF"/>
              <w:tabs>
                <w:tab w:val="num" w:pos="394"/>
              </w:tabs>
              <w:ind w:left="799" w:hanging="540"/>
              <w:rPr>
                <w:rFonts w:asciiTheme="majorBidi" w:eastAsia="Times New Roman" w:hAnsiTheme="majorBidi" w:cstheme="majorBidi"/>
                <w:color w:val="111111"/>
                <w:sz w:val="20"/>
                <w:szCs w:val="20"/>
                <w:lang w:val="en-GB" w:eastAsia="en-GB"/>
              </w:rPr>
            </w:pPr>
            <w:r w:rsidRPr="00452171">
              <w:rPr>
                <w:rFonts w:asciiTheme="majorBidi" w:eastAsia="Times New Roman" w:hAnsiTheme="majorBidi" w:cstheme="majorBidi"/>
                <w:color w:val="111111"/>
                <w:sz w:val="20"/>
                <w:szCs w:val="20"/>
                <w:lang w:val="en-GB" w:eastAsia="en-GB"/>
              </w:rPr>
              <w:t>Monitor the progress of project implementation in the countries.</w:t>
            </w:r>
          </w:p>
          <w:p w14:paraId="732CAAD5" w14:textId="77777777" w:rsidR="001E3955" w:rsidRPr="00452171" w:rsidRDefault="001E3955" w:rsidP="006C5B89">
            <w:pPr>
              <w:shd w:val="clear" w:color="auto" w:fill="FFFFFF"/>
              <w:spacing w:after="120" w:line="259" w:lineRule="auto"/>
              <w:contextualSpacing/>
              <w:rPr>
                <w:rFonts w:asciiTheme="majorBidi" w:eastAsia="Times New Roman" w:hAnsiTheme="majorBidi" w:cstheme="majorBidi"/>
                <w:color w:val="111111"/>
                <w:sz w:val="20"/>
                <w:szCs w:val="20"/>
                <w:lang w:eastAsia="en-GB"/>
              </w:rPr>
            </w:pPr>
            <w:r w:rsidRPr="00452171">
              <w:rPr>
                <w:rFonts w:asciiTheme="majorBidi" w:eastAsia="Times New Roman" w:hAnsiTheme="majorBidi" w:cstheme="majorBidi"/>
                <w:b/>
                <w:bCs/>
                <w:color w:val="111111"/>
                <w:sz w:val="20"/>
                <w:szCs w:val="20"/>
                <w:lang w:eastAsia="en-GB"/>
              </w:rPr>
              <w:t>Areas of Collaboration and Working with RCOs/UNCTs:</w:t>
            </w:r>
          </w:p>
          <w:p w14:paraId="13A2AD49" w14:textId="77777777" w:rsidR="001E3955" w:rsidRPr="00452171" w:rsidRDefault="001E3955" w:rsidP="006C5B89">
            <w:pPr>
              <w:shd w:val="clear" w:color="auto" w:fill="FFFFFF"/>
              <w:rPr>
                <w:rFonts w:asciiTheme="majorBidi" w:eastAsia="Times New Roman" w:hAnsiTheme="majorBidi" w:cstheme="majorBidi"/>
                <w:color w:val="111111"/>
                <w:sz w:val="20"/>
                <w:szCs w:val="20"/>
                <w:lang w:val="en-GB" w:eastAsia="en-GB"/>
              </w:rPr>
            </w:pPr>
            <w:r w:rsidRPr="00452171">
              <w:rPr>
                <w:rFonts w:asciiTheme="majorBidi" w:eastAsia="Times New Roman" w:hAnsiTheme="majorBidi" w:cstheme="majorBidi"/>
                <w:color w:val="111111"/>
                <w:sz w:val="20"/>
                <w:szCs w:val="20"/>
                <w:lang w:val="en-GB" w:eastAsia="en-GB"/>
              </w:rPr>
              <w:t>Planned activities will be carried out in consultation with the UN Resident Coordinator and the UN Country Teams in the selected pilot countries to assist in organizing capacity development training workshops</w:t>
            </w:r>
          </w:p>
          <w:p w14:paraId="62DE7F64" w14:textId="77777777" w:rsidR="001E3955" w:rsidRPr="00452171" w:rsidRDefault="001E3955" w:rsidP="006C5B89">
            <w:pPr>
              <w:shd w:val="clear" w:color="auto" w:fill="FFFFFF"/>
              <w:rPr>
                <w:rFonts w:asciiTheme="majorBidi" w:eastAsia="Times New Roman" w:hAnsiTheme="majorBidi" w:cstheme="majorBidi"/>
                <w:color w:val="111111"/>
                <w:sz w:val="20"/>
                <w:szCs w:val="20"/>
                <w:lang w:val="en-GB" w:eastAsia="en-GB"/>
              </w:rPr>
            </w:pPr>
            <w:r w:rsidRPr="00452171">
              <w:rPr>
                <w:rFonts w:asciiTheme="majorBidi" w:eastAsia="Times New Roman" w:hAnsiTheme="majorBidi" w:cstheme="majorBidi"/>
                <w:color w:val="111111"/>
                <w:sz w:val="20"/>
                <w:szCs w:val="20"/>
                <w:lang w:val="en-GB" w:eastAsia="en-GB"/>
              </w:rPr>
              <w:t>The RCO will serve as the focal point for censuses in their countries, mobilizing local and international resources for the census. RCOs will be integrated into the National Technical Working Groups on CRVS, building capacity for UNCT data focal persons to generate, manage, analyze, and disseminate demographic and socio-economic data.</w:t>
            </w:r>
          </w:p>
          <w:p w14:paraId="0CCA102C" w14:textId="77777777" w:rsidR="001E3955" w:rsidRPr="00452171" w:rsidRDefault="001E3955" w:rsidP="006C5B89">
            <w:pPr>
              <w:shd w:val="clear" w:color="auto" w:fill="FFFFFF"/>
              <w:spacing w:after="120" w:line="259" w:lineRule="auto"/>
              <w:contextualSpacing/>
              <w:rPr>
                <w:rFonts w:asciiTheme="majorBidi" w:eastAsia="Times New Roman" w:hAnsiTheme="majorBidi" w:cstheme="majorBidi"/>
                <w:color w:val="111111"/>
                <w:sz w:val="20"/>
                <w:szCs w:val="20"/>
                <w:lang w:eastAsia="en-GB"/>
              </w:rPr>
            </w:pPr>
            <w:r w:rsidRPr="00452171">
              <w:rPr>
                <w:rFonts w:asciiTheme="majorBidi" w:eastAsia="Times New Roman" w:hAnsiTheme="majorBidi" w:cstheme="majorBidi"/>
                <w:b/>
                <w:bCs/>
                <w:color w:val="111111"/>
                <w:sz w:val="20"/>
                <w:szCs w:val="20"/>
                <w:lang w:eastAsia="en-GB"/>
              </w:rPr>
              <w:t>Participation in CCA and UNSDCF:</w:t>
            </w:r>
          </w:p>
          <w:p w14:paraId="3EDB3097" w14:textId="77777777" w:rsidR="001E3955" w:rsidRPr="00452171" w:rsidRDefault="001E3955" w:rsidP="006C5B89">
            <w:pPr>
              <w:shd w:val="clear" w:color="auto" w:fill="FFFFFF"/>
              <w:rPr>
                <w:rFonts w:asciiTheme="majorBidi" w:eastAsia="Times New Roman" w:hAnsiTheme="majorBidi" w:cstheme="majorBidi"/>
                <w:color w:val="111111"/>
                <w:sz w:val="20"/>
                <w:szCs w:val="20"/>
                <w:lang w:val="en-GB" w:eastAsia="en-GB"/>
              </w:rPr>
            </w:pPr>
            <w:r w:rsidRPr="00452171">
              <w:rPr>
                <w:rFonts w:asciiTheme="majorBidi" w:eastAsia="Times New Roman" w:hAnsiTheme="majorBidi" w:cstheme="majorBidi"/>
                <w:color w:val="111111"/>
                <w:sz w:val="20"/>
                <w:szCs w:val="20"/>
                <w:lang w:val="en-GB" w:eastAsia="en-GB"/>
              </w:rPr>
              <w:t>Data specialists in the RCOs will be incorporated and trained in the ACS’s work on modernizing and digitally transforming censuses, administrative registers, and household survey</w:t>
            </w:r>
            <w:bookmarkEnd w:id="15"/>
            <w:r w:rsidRPr="00452171">
              <w:rPr>
                <w:rFonts w:asciiTheme="majorBidi" w:eastAsia="Times New Roman" w:hAnsiTheme="majorBidi" w:cstheme="majorBidi"/>
                <w:color w:val="111111"/>
                <w:sz w:val="20"/>
                <w:szCs w:val="20"/>
                <w:lang w:val="en-GB" w:eastAsia="en-GB"/>
              </w:rPr>
              <w:t>s</w:t>
            </w:r>
          </w:p>
        </w:tc>
      </w:tr>
      <w:tr w:rsidR="001E3955" w:rsidRPr="00452171" w14:paraId="49C3FF87" w14:textId="77777777" w:rsidTr="006C5B89">
        <w:tc>
          <w:tcPr>
            <w:tcW w:w="2070" w:type="dxa"/>
            <w:shd w:val="clear" w:color="auto" w:fill="DEEAF6" w:themeFill="accent5" w:themeFillTint="33"/>
            <w:vAlign w:val="center"/>
          </w:tcPr>
          <w:p w14:paraId="37BDDFB1" w14:textId="77777777" w:rsidR="001E3955" w:rsidRPr="00724DF7" w:rsidRDefault="001E3955" w:rsidP="001E3955">
            <w:pPr>
              <w:pStyle w:val="ListParagraph"/>
              <w:numPr>
                <w:ilvl w:val="0"/>
                <w:numId w:val="24"/>
              </w:numPr>
              <w:tabs>
                <w:tab w:val="left" w:pos="293"/>
              </w:tabs>
              <w:ind w:left="116" w:hanging="116"/>
              <w:rPr>
                <w:rFonts w:asciiTheme="majorBidi" w:eastAsia="Times New Roman" w:hAnsiTheme="majorBidi" w:cstheme="majorBidi"/>
                <w:b/>
                <w:bCs/>
                <w:sz w:val="20"/>
                <w:szCs w:val="20"/>
              </w:rPr>
            </w:pPr>
            <w:r w:rsidRPr="005756F9">
              <w:rPr>
                <w:rFonts w:asciiTheme="majorBidi" w:eastAsia="Times New Roman" w:hAnsiTheme="majorBidi" w:cstheme="majorBidi"/>
                <w:b/>
                <w:bCs/>
                <w:sz w:val="20"/>
                <w:szCs w:val="20"/>
              </w:rPr>
              <w:t>Complementarity</w:t>
            </w:r>
            <w:r w:rsidRPr="00724DF7">
              <w:rPr>
                <w:rFonts w:asciiTheme="majorBidi" w:eastAsia="Times New Roman" w:hAnsiTheme="majorBidi" w:cstheme="majorBidi"/>
                <w:b/>
                <w:bCs/>
                <w:sz w:val="20"/>
                <w:szCs w:val="20"/>
              </w:rPr>
              <w:t xml:space="preserve"> of action:  RCP/O/IBCs</w:t>
            </w:r>
          </w:p>
        </w:tc>
        <w:tc>
          <w:tcPr>
            <w:tcW w:w="13410" w:type="dxa"/>
          </w:tcPr>
          <w:p w14:paraId="0A3B4E2A" w14:textId="77777777" w:rsidR="001E3955" w:rsidRPr="00452171" w:rsidRDefault="001E3955" w:rsidP="006C5B89">
            <w:pPr>
              <w:rPr>
                <w:rFonts w:asciiTheme="majorBidi" w:eastAsiaTheme="minorHAnsi" w:hAnsiTheme="majorBidi" w:cstheme="majorBidi"/>
                <w:b/>
                <w:bCs/>
                <w:sz w:val="20"/>
                <w:szCs w:val="20"/>
                <w:lang w:val="en-GB" w:eastAsia="en-US"/>
              </w:rPr>
            </w:pPr>
            <w:r w:rsidRPr="00452171">
              <w:rPr>
                <w:rFonts w:asciiTheme="majorBidi" w:eastAsiaTheme="minorHAnsi" w:hAnsiTheme="majorBidi" w:cstheme="majorBidi"/>
                <w:b/>
                <w:bCs/>
                <w:sz w:val="20"/>
                <w:szCs w:val="20"/>
                <w:lang w:val="en-GB" w:eastAsia="en-US"/>
              </w:rPr>
              <w:t>Opportunities and Issue Based Coalitions:</w:t>
            </w:r>
          </w:p>
          <w:p w14:paraId="203251F7" w14:textId="77777777" w:rsidR="001E3955" w:rsidRPr="00452171" w:rsidRDefault="001E3955" w:rsidP="006C5B89">
            <w:pPr>
              <w:rPr>
                <w:rFonts w:asciiTheme="majorBidi" w:eastAsiaTheme="minorHAnsi" w:hAnsiTheme="majorBidi" w:cstheme="majorBidi"/>
                <w:sz w:val="20"/>
                <w:szCs w:val="20"/>
                <w:lang w:val="en-GB" w:eastAsia="en-US"/>
              </w:rPr>
            </w:pPr>
            <w:r w:rsidRPr="00452171">
              <w:rPr>
                <w:rFonts w:asciiTheme="majorBidi" w:eastAsiaTheme="minorHAnsi" w:hAnsiTheme="majorBidi" w:cstheme="majorBidi"/>
                <w:b/>
                <w:bCs/>
                <w:sz w:val="20"/>
                <w:szCs w:val="20"/>
                <w:lang w:val="en-GB" w:eastAsia="en-US"/>
              </w:rPr>
              <w:t>OIBC1:</w:t>
            </w:r>
            <w:r w:rsidRPr="00452171">
              <w:rPr>
                <w:rFonts w:asciiTheme="majorBidi" w:eastAsiaTheme="minorHAnsi" w:hAnsiTheme="majorBidi" w:cstheme="majorBidi"/>
                <w:sz w:val="20"/>
                <w:szCs w:val="20"/>
                <w:lang w:val="en-GB" w:eastAsia="en-US"/>
              </w:rPr>
              <w:t xml:space="preserve"> support to implementation of the UN Africa data and statistics strategy and operationalization of the Africa UN Data for Development Platform. </w:t>
            </w:r>
          </w:p>
          <w:p w14:paraId="457F26C1" w14:textId="77777777" w:rsidR="001E3955" w:rsidRPr="00452171" w:rsidRDefault="001E3955" w:rsidP="001E3955">
            <w:pPr>
              <w:numPr>
                <w:ilvl w:val="0"/>
                <w:numId w:val="2"/>
              </w:numPr>
              <w:spacing w:after="120" w:line="259" w:lineRule="auto"/>
              <w:ind w:left="192" w:hanging="135"/>
              <w:contextualSpacing/>
              <w:rPr>
                <w:rFonts w:asciiTheme="majorBidi" w:hAnsiTheme="majorBidi" w:cstheme="majorBidi"/>
                <w:sz w:val="20"/>
                <w:szCs w:val="20"/>
              </w:rPr>
            </w:pPr>
            <w:r w:rsidRPr="00452171">
              <w:rPr>
                <w:rFonts w:asciiTheme="majorBidi" w:hAnsiTheme="majorBidi" w:cstheme="majorBidi"/>
                <w:sz w:val="20"/>
                <w:szCs w:val="20"/>
              </w:rPr>
              <w:t xml:space="preserve">“Strengthened integrated data and statistical systems for sustainable development” This will be done through harmonizing the very concepts, definitions and classifications used across statistical sources, following national and international standards. The harmonization process shall have a unreserved contribution to ease the regional collaboration and platforms in the process of collecting and utilizing statistical data across the continent. </w:t>
            </w:r>
            <w:r w:rsidRPr="00452171">
              <w:rPr>
                <w:rFonts w:asciiTheme="majorBidi" w:hAnsiTheme="majorBidi" w:cstheme="majorBidi"/>
                <w:sz w:val="20"/>
                <w:szCs w:val="20"/>
                <w:lang w:val="en-GB"/>
              </w:rPr>
              <w:t>A strengthened national statistical system will improve the production and use of quality statistics for planning and evaluation in the targeted countries</w:t>
            </w:r>
          </w:p>
          <w:p w14:paraId="39FE9288" w14:textId="77777777" w:rsidR="001E3955" w:rsidRPr="00452171" w:rsidRDefault="001E3955" w:rsidP="001E3955">
            <w:pPr>
              <w:numPr>
                <w:ilvl w:val="0"/>
                <w:numId w:val="2"/>
              </w:numPr>
              <w:spacing w:after="120" w:line="259" w:lineRule="auto"/>
              <w:ind w:left="192" w:hanging="135"/>
              <w:contextualSpacing/>
              <w:rPr>
                <w:rFonts w:asciiTheme="majorBidi" w:hAnsiTheme="majorBidi" w:cstheme="majorBidi"/>
                <w:sz w:val="20"/>
                <w:szCs w:val="20"/>
              </w:rPr>
            </w:pPr>
            <w:r w:rsidRPr="00452171">
              <w:rPr>
                <w:rFonts w:asciiTheme="majorBidi" w:hAnsiTheme="majorBidi" w:cstheme="majorBidi"/>
                <w:sz w:val="20"/>
                <w:szCs w:val="20"/>
              </w:rPr>
              <w:t>on integrated data and statistical systems for sustainable development and the Africa We Want</w:t>
            </w:r>
          </w:p>
          <w:p w14:paraId="76482BC4" w14:textId="77777777" w:rsidR="001E3955" w:rsidRPr="00104AD2" w:rsidRDefault="001E3955" w:rsidP="006C5B89">
            <w:pPr>
              <w:rPr>
                <w:rFonts w:asciiTheme="majorBidi" w:eastAsiaTheme="minorHAnsi" w:hAnsiTheme="majorBidi" w:cstheme="majorBidi"/>
                <w:sz w:val="20"/>
                <w:szCs w:val="20"/>
                <w:lang w:val="en-GB" w:eastAsia="en-US"/>
              </w:rPr>
            </w:pPr>
            <w:r w:rsidRPr="00452171">
              <w:rPr>
                <w:rFonts w:asciiTheme="majorBidi" w:eastAsiaTheme="minorHAnsi" w:hAnsiTheme="majorBidi" w:cstheme="majorBidi"/>
                <w:b/>
                <w:bCs/>
                <w:sz w:val="20"/>
                <w:szCs w:val="20"/>
                <w:lang w:val="en-GB" w:eastAsia="en-US"/>
              </w:rPr>
              <w:t>OIBC 4</w:t>
            </w:r>
            <w:r w:rsidRPr="00452171">
              <w:rPr>
                <w:rFonts w:asciiTheme="majorBidi" w:eastAsiaTheme="minorHAnsi" w:hAnsiTheme="majorBidi" w:cstheme="majorBidi"/>
                <w:sz w:val="20"/>
                <w:szCs w:val="20"/>
                <w:lang w:val="en-GB" w:eastAsia="en-US"/>
              </w:rPr>
              <w:t xml:space="preserve"> – Leveraging new technologies and enabling digital transition</w:t>
            </w:r>
          </w:p>
        </w:tc>
      </w:tr>
      <w:tr w:rsidR="001E3955" w:rsidRPr="00423040" w14:paraId="5476D745" w14:textId="77777777" w:rsidTr="006C5B89">
        <w:trPr>
          <w:trHeight w:val="4400"/>
        </w:trPr>
        <w:tc>
          <w:tcPr>
            <w:tcW w:w="2070" w:type="dxa"/>
            <w:shd w:val="clear" w:color="auto" w:fill="DEEAF6" w:themeFill="accent5" w:themeFillTint="33"/>
            <w:vAlign w:val="center"/>
          </w:tcPr>
          <w:p w14:paraId="7F2ECBA9" w14:textId="77777777" w:rsidR="001E3955" w:rsidRPr="00423040" w:rsidRDefault="001E3955" w:rsidP="001E3955">
            <w:pPr>
              <w:pStyle w:val="ListParagraph"/>
              <w:numPr>
                <w:ilvl w:val="0"/>
                <w:numId w:val="24"/>
              </w:numPr>
              <w:tabs>
                <w:tab w:val="left" w:pos="293"/>
              </w:tabs>
              <w:ind w:left="116" w:hanging="116"/>
              <w:rPr>
                <w:rFonts w:asciiTheme="majorBidi" w:eastAsia="Times New Roman" w:hAnsiTheme="majorBidi" w:cstheme="majorBidi"/>
                <w:b/>
                <w:bCs/>
                <w:sz w:val="18"/>
                <w:szCs w:val="18"/>
              </w:rPr>
            </w:pPr>
            <w:r w:rsidRPr="00423040">
              <w:rPr>
                <w:rFonts w:asciiTheme="majorBidi" w:eastAsia="Times New Roman" w:hAnsiTheme="majorBidi" w:cstheme="majorBidi"/>
                <w:b/>
                <w:bCs/>
                <w:sz w:val="18"/>
                <w:szCs w:val="18"/>
              </w:rPr>
              <w:t xml:space="preserve"> Complementarity of action:  other Partnerships</w:t>
            </w:r>
          </w:p>
        </w:tc>
        <w:tc>
          <w:tcPr>
            <w:tcW w:w="13410" w:type="dxa"/>
          </w:tcPr>
          <w:p w14:paraId="414808A2" w14:textId="77777777" w:rsidR="001E3955" w:rsidRPr="00423040" w:rsidRDefault="001E3955" w:rsidP="001E3955">
            <w:pPr>
              <w:numPr>
                <w:ilvl w:val="1"/>
                <w:numId w:val="17"/>
              </w:numPr>
              <w:ind w:left="327" w:hanging="135"/>
              <w:rPr>
                <w:rFonts w:asciiTheme="majorBidi" w:hAnsiTheme="majorBidi" w:cstheme="majorBidi"/>
                <w:sz w:val="18"/>
                <w:szCs w:val="18"/>
                <w:lang w:val="en-GB"/>
              </w:rPr>
            </w:pPr>
            <w:r w:rsidRPr="00423040">
              <w:rPr>
                <w:rFonts w:asciiTheme="majorBidi" w:eastAsiaTheme="minorHAnsi" w:hAnsiTheme="majorBidi" w:cstheme="majorBidi"/>
                <w:b/>
                <w:bCs/>
                <w:sz w:val="18"/>
                <w:szCs w:val="18"/>
                <w:lang w:val="en-GB" w:eastAsia="en-US"/>
              </w:rPr>
              <w:t>Implementation</w:t>
            </w:r>
            <w:r w:rsidRPr="00423040">
              <w:rPr>
                <w:rFonts w:asciiTheme="majorBidi" w:hAnsiTheme="majorBidi" w:cstheme="majorBidi"/>
                <w:b/>
                <w:bCs/>
                <w:sz w:val="18"/>
                <w:szCs w:val="18"/>
              </w:rPr>
              <w:t xml:space="preserve"> of the 2008 SNA in Africa</w:t>
            </w:r>
            <w:r w:rsidRPr="00423040">
              <w:rPr>
                <w:rFonts w:asciiTheme="majorBidi" w:hAnsiTheme="majorBidi" w:cstheme="majorBidi"/>
                <w:sz w:val="18"/>
                <w:szCs w:val="18"/>
              </w:rPr>
              <w:t>: Working with AGNA: AUC, AfDB, AFRISTAT, RECs, UNSD</w:t>
            </w:r>
            <w:r w:rsidRPr="00423040">
              <w:rPr>
                <w:rFonts w:asciiTheme="majorBidi" w:hAnsiTheme="majorBidi" w:cstheme="majorBidi"/>
                <w:sz w:val="18"/>
                <w:szCs w:val="18"/>
                <w:lang w:val="en-GB"/>
              </w:rPr>
              <w:t>Supply and Use Tables (SUTs) and Trade in Value Added (TiVA): OECD and WTO</w:t>
            </w:r>
          </w:p>
          <w:p w14:paraId="037FFA9C" w14:textId="77777777" w:rsidR="001E3955" w:rsidRPr="00423040" w:rsidRDefault="001E3955" w:rsidP="006C5B89">
            <w:pPr>
              <w:rPr>
                <w:rFonts w:asciiTheme="majorBidi" w:eastAsia="Times New Roman" w:hAnsiTheme="majorBidi" w:cstheme="majorBidi"/>
                <w:sz w:val="18"/>
                <w:szCs w:val="18"/>
                <w:lang w:val="en-GB" w:eastAsia="en-GB"/>
              </w:rPr>
            </w:pPr>
            <w:r w:rsidRPr="00423040">
              <w:rPr>
                <w:rFonts w:asciiTheme="majorBidi" w:eastAsia="Times New Roman" w:hAnsiTheme="majorBidi" w:cstheme="majorBidi"/>
                <w:b/>
                <w:bCs/>
                <w:sz w:val="18"/>
                <w:szCs w:val="18"/>
                <w:lang w:val="en-GB" w:eastAsia="en-GB"/>
              </w:rPr>
              <w:t>Capacity Building Programs</w:t>
            </w:r>
            <w:r w:rsidRPr="00423040">
              <w:rPr>
                <w:rFonts w:asciiTheme="majorBidi" w:eastAsia="Times New Roman" w:hAnsiTheme="majorBidi" w:cstheme="majorBidi"/>
                <w:sz w:val="18"/>
                <w:szCs w:val="18"/>
                <w:lang w:val="en-GB" w:eastAsia="en-GB"/>
              </w:rPr>
              <w:t>:</w:t>
            </w:r>
          </w:p>
          <w:p w14:paraId="5FBDD849" w14:textId="77777777" w:rsidR="001E3955" w:rsidRPr="00423040" w:rsidRDefault="001E3955" w:rsidP="001E3955">
            <w:pPr>
              <w:numPr>
                <w:ilvl w:val="1"/>
                <w:numId w:val="17"/>
              </w:numPr>
              <w:ind w:left="327" w:hanging="135"/>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b/>
                <w:bCs/>
                <w:sz w:val="18"/>
                <w:szCs w:val="18"/>
                <w:lang w:val="en-GB" w:eastAsia="en-US"/>
              </w:rPr>
              <w:t>Supply and Use Tables (SUTs) and Trade in Value Added (TiVA)</w:t>
            </w:r>
            <w:r w:rsidRPr="00423040">
              <w:rPr>
                <w:rFonts w:asciiTheme="majorBidi" w:eastAsiaTheme="minorHAnsi" w:hAnsiTheme="majorBidi" w:cstheme="majorBidi"/>
                <w:sz w:val="18"/>
                <w:szCs w:val="18"/>
                <w:lang w:val="en-GB" w:eastAsia="en-US"/>
              </w:rPr>
              <w:t>: Jointly carried out with OECD and WTO; Office for National Statistics, UK contributes to technical assistance activities</w:t>
            </w:r>
          </w:p>
          <w:p w14:paraId="111F4968" w14:textId="77777777" w:rsidR="001E3955" w:rsidRPr="00423040" w:rsidRDefault="001E3955" w:rsidP="001E3955">
            <w:pPr>
              <w:numPr>
                <w:ilvl w:val="1"/>
                <w:numId w:val="17"/>
              </w:numPr>
              <w:ind w:left="327" w:hanging="135"/>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b/>
                <w:bCs/>
                <w:sz w:val="18"/>
                <w:szCs w:val="18"/>
                <w:lang w:val="en-GB" w:eastAsia="en-US"/>
              </w:rPr>
              <w:t>CPI Data Collection</w:t>
            </w:r>
            <w:r w:rsidRPr="00423040">
              <w:rPr>
                <w:rFonts w:asciiTheme="majorBidi" w:eastAsiaTheme="minorHAnsi" w:hAnsiTheme="majorBidi" w:cstheme="majorBidi"/>
                <w:sz w:val="18"/>
                <w:szCs w:val="18"/>
                <w:lang w:val="en-GB" w:eastAsia="en-US"/>
              </w:rPr>
              <w:t xml:space="preserve">: </w:t>
            </w:r>
            <w:r w:rsidRPr="00423040">
              <w:rPr>
                <w:rFonts w:asciiTheme="majorBidi" w:eastAsiaTheme="minorHAnsi" w:hAnsiTheme="majorBidi" w:cstheme="majorBidi"/>
                <w:b/>
                <w:bCs/>
                <w:sz w:val="18"/>
                <w:szCs w:val="18"/>
                <w:lang w:val="en-GB" w:eastAsia="en-US"/>
              </w:rPr>
              <w:t>Various international organizations and development partners provide technical expertise and share practical experiences (INSEE France, O</w:t>
            </w:r>
            <w:r w:rsidRPr="00423040">
              <w:rPr>
                <w:rFonts w:asciiTheme="majorBidi" w:eastAsiaTheme="minorHAnsi" w:hAnsiTheme="majorBidi" w:cstheme="majorBidi"/>
                <w:sz w:val="18"/>
                <w:szCs w:val="18"/>
                <w:lang w:val="en-GB" w:eastAsia="en-US"/>
              </w:rPr>
              <w:t>NS UK, SurveyCTO, Global Partnership)</w:t>
            </w:r>
          </w:p>
          <w:p w14:paraId="784FC8EF" w14:textId="77777777" w:rsidR="001E3955" w:rsidRPr="00423040" w:rsidRDefault="001E3955" w:rsidP="001E3955">
            <w:pPr>
              <w:numPr>
                <w:ilvl w:val="1"/>
                <w:numId w:val="17"/>
              </w:numPr>
              <w:ind w:left="327" w:hanging="135"/>
              <w:rPr>
                <w:rFonts w:asciiTheme="majorBidi" w:eastAsiaTheme="minorHAnsi" w:hAnsiTheme="majorBidi" w:cstheme="majorBidi"/>
                <w:b/>
                <w:bCs/>
                <w:sz w:val="18"/>
                <w:szCs w:val="18"/>
                <w:lang w:val="en-GB" w:eastAsia="en-US"/>
              </w:rPr>
            </w:pPr>
            <w:r w:rsidRPr="00423040">
              <w:rPr>
                <w:rFonts w:asciiTheme="majorBidi" w:eastAsiaTheme="minorHAnsi" w:hAnsiTheme="majorBidi" w:cstheme="majorBidi"/>
                <w:b/>
                <w:bCs/>
                <w:sz w:val="18"/>
                <w:szCs w:val="18"/>
                <w:lang w:val="en-GB" w:eastAsia="en-US"/>
              </w:rPr>
              <w:t>Specialized Technical Groups: Civil Registration and Vital Statistics: Led by ECA and AUC</w:t>
            </w:r>
          </w:p>
          <w:p w14:paraId="27DC74D5" w14:textId="77777777" w:rsidR="001E3955" w:rsidRPr="00423040" w:rsidRDefault="001E3955" w:rsidP="001E3955">
            <w:pPr>
              <w:numPr>
                <w:ilvl w:val="1"/>
                <w:numId w:val="17"/>
              </w:numPr>
              <w:ind w:left="327" w:hanging="135"/>
              <w:rPr>
                <w:rFonts w:asciiTheme="majorBidi" w:eastAsiaTheme="minorHAnsi" w:hAnsiTheme="majorBidi" w:cstheme="majorBidi"/>
                <w:b/>
                <w:bCs/>
                <w:sz w:val="18"/>
                <w:szCs w:val="18"/>
                <w:lang w:val="en-GB" w:eastAsia="en-US"/>
              </w:rPr>
            </w:pPr>
            <w:r w:rsidRPr="00423040">
              <w:rPr>
                <w:rFonts w:asciiTheme="majorBidi" w:eastAsiaTheme="minorHAnsi" w:hAnsiTheme="majorBidi" w:cstheme="majorBidi"/>
                <w:b/>
                <w:bCs/>
                <w:sz w:val="18"/>
                <w:szCs w:val="18"/>
                <w:lang w:val="en-GB" w:eastAsia="en-US"/>
              </w:rPr>
              <w:t>ECA Initiatives: Price Watch Centre (PWC): ECA’s substantive Divisions and RSOs</w:t>
            </w:r>
          </w:p>
          <w:p w14:paraId="4F7ADA88" w14:textId="77777777" w:rsidR="001E3955" w:rsidRPr="00423040" w:rsidRDefault="001E3955" w:rsidP="001E3955">
            <w:pPr>
              <w:numPr>
                <w:ilvl w:val="1"/>
                <w:numId w:val="17"/>
              </w:numPr>
              <w:ind w:left="327" w:hanging="135"/>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b/>
                <w:bCs/>
                <w:sz w:val="18"/>
                <w:szCs w:val="18"/>
                <w:lang w:val="en-GB" w:eastAsia="en-US"/>
              </w:rPr>
              <w:t>GDP Rebasing Missions and SNA Update Program</w:t>
            </w:r>
            <w:r w:rsidRPr="00423040">
              <w:rPr>
                <w:rFonts w:asciiTheme="majorBidi" w:eastAsiaTheme="minorHAnsi" w:hAnsiTheme="majorBidi" w:cstheme="majorBidi"/>
                <w:sz w:val="18"/>
                <w:szCs w:val="18"/>
                <w:lang w:val="en-GB" w:eastAsia="en-US"/>
              </w:rPr>
              <w:t>: Carried out by ECA along with AFRISTAT, AfDB, IMF, RECs, UNSD, World Bank, and coordinated by the countries</w:t>
            </w:r>
          </w:p>
          <w:p w14:paraId="371E745D" w14:textId="77777777" w:rsidR="001E3955" w:rsidRPr="00423040" w:rsidRDefault="001E3955" w:rsidP="001E3955">
            <w:pPr>
              <w:numPr>
                <w:ilvl w:val="1"/>
                <w:numId w:val="17"/>
              </w:numPr>
              <w:ind w:left="327" w:hanging="135"/>
              <w:rPr>
                <w:rFonts w:asciiTheme="majorBidi" w:eastAsiaTheme="minorHAnsi" w:hAnsiTheme="majorBidi" w:cstheme="majorBidi"/>
                <w:b/>
                <w:bCs/>
                <w:sz w:val="18"/>
                <w:szCs w:val="18"/>
                <w:lang w:val="en-GB" w:eastAsia="en-US"/>
              </w:rPr>
            </w:pPr>
            <w:r w:rsidRPr="00423040">
              <w:rPr>
                <w:rFonts w:asciiTheme="majorBidi" w:eastAsiaTheme="minorHAnsi" w:hAnsiTheme="majorBidi" w:cstheme="majorBidi"/>
                <w:b/>
                <w:bCs/>
                <w:sz w:val="18"/>
                <w:szCs w:val="18"/>
                <w:lang w:val="en-GB" w:eastAsia="en-US"/>
              </w:rPr>
              <w:t>Collaborations and Agreements: Support to Monitoring of SDGs and Statistics in Africa: Contribution Agreement with EU/Eurostat/UNECA</w:t>
            </w:r>
          </w:p>
          <w:p w14:paraId="2662EF46" w14:textId="77777777" w:rsidR="001E3955" w:rsidRPr="00423040" w:rsidRDefault="001E3955" w:rsidP="001E3955">
            <w:pPr>
              <w:numPr>
                <w:ilvl w:val="1"/>
                <w:numId w:val="17"/>
              </w:numPr>
              <w:ind w:left="327" w:hanging="135"/>
              <w:rPr>
                <w:rFonts w:asciiTheme="majorBidi" w:eastAsiaTheme="minorHAnsi" w:hAnsiTheme="majorBidi" w:cstheme="majorBidi"/>
                <w:b/>
                <w:bCs/>
                <w:sz w:val="18"/>
                <w:szCs w:val="18"/>
                <w:lang w:val="en-GB" w:eastAsia="en-US"/>
              </w:rPr>
            </w:pPr>
            <w:r w:rsidRPr="00423040">
              <w:rPr>
                <w:rFonts w:asciiTheme="majorBidi" w:eastAsiaTheme="minorHAnsi" w:hAnsiTheme="majorBidi" w:cstheme="majorBidi"/>
                <w:b/>
                <w:bCs/>
                <w:sz w:val="18"/>
                <w:szCs w:val="18"/>
                <w:lang w:val="en-GB" w:eastAsia="en-US"/>
              </w:rPr>
              <w:t>Implementation of Censuses: UNFPA, UNICEF, UNDESA, UNDP on the United Nations Legal Identity Agenda, ONS-UK, US Census Bureau</w:t>
            </w:r>
          </w:p>
          <w:p w14:paraId="3C8221F4" w14:textId="77777777" w:rsidR="001E3955" w:rsidRPr="00423040" w:rsidRDefault="001E3955" w:rsidP="001E3955">
            <w:pPr>
              <w:numPr>
                <w:ilvl w:val="1"/>
                <w:numId w:val="17"/>
              </w:numPr>
              <w:ind w:left="327" w:hanging="135"/>
              <w:rPr>
                <w:rFonts w:asciiTheme="majorBidi" w:eastAsiaTheme="minorHAnsi" w:hAnsiTheme="majorBidi" w:cstheme="majorBidi"/>
                <w:b/>
                <w:bCs/>
                <w:sz w:val="18"/>
                <w:szCs w:val="18"/>
                <w:lang w:val="en-GB" w:eastAsia="en-US"/>
              </w:rPr>
            </w:pPr>
            <w:r w:rsidRPr="00423040">
              <w:rPr>
                <w:rFonts w:asciiTheme="majorBidi" w:eastAsiaTheme="minorHAnsi" w:hAnsiTheme="majorBidi" w:cstheme="majorBidi"/>
                <w:b/>
                <w:bCs/>
                <w:sz w:val="18"/>
                <w:szCs w:val="18"/>
                <w:lang w:val="en-GB" w:eastAsia="en-US"/>
              </w:rPr>
              <w:t>Gender Statistics: UN Women, Paris 21, Data2X</w:t>
            </w:r>
          </w:p>
          <w:p w14:paraId="675D5917" w14:textId="77777777" w:rsidR="001E3955" w:rsidRPr="00423040" w:rsidRDefault="001E3955" w:rsidP="001E3955">
            <w:pPr>
              <w:numPr>
                <w:ilvl w:val="1"/>
                <w:numId w:val="17"/>
              </w:numPr>
              <w:ind w:left="327" w:hanging="135"/>
              <w:rPr>
                <w:rFonts w:asciiTheme="majorBidi" w:eastAsiaTheme="minorHAnsi" w:hAnsiTheme="majorBidi" w:cstheme="majorBidi"/>
                <w:b/>
                <w:bCs/>
                <w:sz w:val="18"/>
                <w:szCs w:val="18"/>
                <w:lang w:val="en-GB" w:eastAsia="en-US"/>
              </w:rPr>
            </w:pPr>
            <w:r w:rsidRPr="00423040">
              <w:rPr>
                <w:rFonts w:asciiTheme="majorBidi" w:eastAsiaTheme="minorHAnsi" w:hAnsiTheme="majorBidi" w:cstheme="majorBidi"/>
                <w:b/>
                <w:bCs/>
                <w:sz w:val="18"/>
                <w:szCs w:val="18"/>
                <w:lang w:val="en-GB" w:eastAsia="en-US"/>
              </w:rPr>
              <w:t>Global Monitoring of Environment and Sustainability in Africa (GMES &amp; Africa): Collaborative work with AUC</w:t>
            </w:r>
          </w:p>
          <w:p w14:paraId="032FC431" w14:textId="77777777" w:rsidR="001E3955" w:rsidRPr="00423040" w:rsidRDefault="001E3955" w:rsidP="001E3955">
            <w:pPr>
              <w:numPr>
                <w:ilvl w:val="1"/>
                <w:numId w:val="17"/>
              </w:numPr>
              <w:ind w:left="327" w:hanging="135"/>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b/>
                <w:bCs/>
                <w:sz w:val="18"/>
                <w:szCs w:val="18"/>
                <w:lang w:val="en-GB" w:eastAsia="en-US"/>
              </w:rPr>
              <w:t>Geospatial Information Frameworks</w:t>
            </w:r>
            <w:r w:rsidRPr="00423040">
              <w:rPr>
                <w:rFonts w:asciiTheme="majorBidi" w:eastAsiaTheme="minorHAnsi" w:hAnsiTheme="majorBidi" w:cstheme="majorBidi"/>
                <w:sz w:val="18"/>
                <w:szCs w:val="18"/>
                <w:lang w:val="en-GB" w:eastAsia="en-US"/>
              </w:rPr>
              <w:t>: Collaboration with UN-GGIM Secretariat to assist selected African countries, AUC, UN-GGIM, UNSD, Esri, Trimble Inc., RCMRD, AFRIGIST, UN-GGKIC, UN-GGCE</w:t>
            </w:r>
          </w:p>
          <w:p w14:paraId="5A863070" w14:textId="77777777" w:rsidR="001E3955" w:rsidRPr="00423040" w:rsidRDefault="001E3955" w:rsidP="001E3955">
            <w:pPr>
              <w:numPr>
                <w:ilvl w:val="1"/>
                <w:numId w:val="17"/>
              </w:numPr>
              <w:ind w:left="327" w:hanging="135"/>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b/>
                <w:bCs/>
                <w:sz w:val="18"/>
                <w:szCs w:val="18"/>
                <w:lang w:val="en-GB" w:eastAsia="en-US"/>
              </w:rPr>
              <w:t>Second Administrative Level Boundary Datasets</w:t>
            </w:r>
            <w:r w:rsidRPr="00423040">
              <w:rPr>
                <w:rFonts w:asciiTheme="majorBidi" w:eastAsiaTheme="minorHAnsi" w:hAnsiTheme="majorBidi" w:cstheme="majorBidi"/>
                <w:sz w:val="18"/>
                <w:szCs w:val="18"/>
                <w:lang w:val="en-GB" w:eastAsia="en-US"/>
              </w:rPr>
              <w:t>: Collaboration with UNGIS to support member States in editing and validating datasets for SDGs data disaggregation by location, UNGIS (OICT), Esri, SDG Data Alliance.</w:t>
            </w:r>
          </w:p>
          <w:p w14:paraId="68FD3212" w14:textId="77777777" w:rsidR="001E3955" w:rsidRPr="00423040" w:rsidRDefault="001E3955" w:rsidP="001E3955">
            <w:pPr>
              <w:numPr>
                <w:ilvl w:val="1"/>
                <w:numId w:val="17"/>
              </w:numPr>
              <w:ind w:left="334" w:hanging="140"/>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b/>
                <w:bCs/>
                <w:sz w:val="18"/>
                <w:szCs w:val="18"/>
                <w:lang w:val="en-GB" w:eastAsia="en-US"/>
              </w:rPr>
              <w:t>Conferences and Meetings</w:t>
            </w:r>
            <w:r w:rsidRPr="00423040">
              <w:rPr>
                <w:rFonts w:asciiTheme="majorBidi" w:eastAsiaTheme="minorHAnsi" w:hAnsiTheme="majorBidi" w:cstheme="majorBidi"/>
                <w:sz w:val="18"/>
                <w:szCs w:val="18"/>
                <w:lang w:val="en-GB" w:eastAsia="en-US"/>
              </w:rPr>
              <w:t xml:space="preserve">: </w:t>
            </w:r>
            <w:r w:rsidRPr="00423040">
              <w:rPr>
                <w:rFonts w:asciiTheme="majorBidi" w:eastAsiaTheme="minorHAnsi" w:hAnsiTheme="majorBidi" w:cstheme="majorBidi"/>
                <w:b/>
                <w:bCs/>
                <w:sz w:val="18"/>
                <w:szCs w:val="18"/>
                <w:lang w:val="en-GB" w:eastAsia="en-US"/>
              </w:rPr>
              <w:t>Conference of Ministers Responsible for Civil Registration</w:t>
            </w:r>
            <w:r w:rsidRPr="00423040">
              <w:rPr>
                <w:rFonts w:asciiTheme="majorBidi" w:eastAsiaTheme="minorHAnsi" w:hAnsiTheme="majorBidi" w:cstheme="majorBidi"/>
                <w:sz w:val="18"/>
                <w:szCs w:val="18"/>
                <w:lang w:val="en-GB" w:eastAsia="en-US"/>
              </w:rPr>
              <w:t>: Collaboration with AUC and AfDBCivil Registration and Vital Statistics:  working with AUC, UNFPA, UNICEF, UNDESA, UNDP on the United Nations Legal Identity Agenda</w:t>
            </w:r>
          </w:p>
        </w:tc>
      </w:tr>
      <w:tr w:rsidR="001E3955" w:rsidRPr="00423040" w14:paraId="7C942B86" w14:textId="77777777" w:rsidTr="006C5B89">
        <w:tc>
          <w:tcPr>
            <w:tcW w:w="2070" w:type="dxa"/>
            <w:shd w:val="clear" w:color="auto" w:fill="DEEAF6" w:themeFill="accent5" w:themeFillTint="33"/>
            <w:vAlign w:val="center"/>
          </w:tcPr>
          <w:p w14:paraId="6E2D6022" w14:textId="77777777" w:rsidR="001E3955" w:rsidRPr="00423040" w:rsidRDefault="001E3955" w:rsidP="001E3955">
            <w:pPr>
              <w:pStyle w:val="ListParagraph"/>
              <w:numPr>
                <w:ilvl w:val="0"/>
                <w:numId w:val="24"/>
              </w:numPr>
              <w:tabs>
                <w:tab w:val="left" w:pos="293"/>
              </w:tabs>
              <w:ind w:left="116" w:hanging="116"/>
              <w:rPr>
                <w:rFonts w:asciiTheme="majorBidi" w:eastAsia="Times New Roman" w:hAnsiTheme="majorBidi" w:cstheme="majorBidi"/>
                <w:b/>
                <w:bCs/>
                <w:sz w:val="18"/>
                <w:szCs w:val="18"/>
              </w:rPr>
            </w:pPr>
            <w:r w:rsidRPr="00423040">
              <w:rPr>
                <w:rFonts w:asciiTheme="majorBidi" w:eastAsia="Times New Roman" w:hAnsiTheme="majorBidi" w:cstheme="majorBidi"/>
                <w:b/>
                <w:bCs/>
                <w:sz w:val="18"/>
                <w:szCs w:val="18"/>
              </w:rPr>
              <w:t xml:space="preserve"> Gender considerations </w:t>
            </w:r>
          </w:p>
        </w:tc>
        <w:tc>
          <w:tcPr>
            <w:tcW w:w="13410" w:type="dxa"/>
          </w:tcPr>
          <w:p w14:paraId="5DCDF209" w14:textId="77777777" w:rsidR="001E3955" w:rsidRPr="00423040" w:rsidRDefault="001E3955" w:rsidP="006C5B89">
            <w:pPr>
              <w:shd w:val="clear" w:color="auto" w:fill="FFFFFF"/>
              <w:rPr>
                <w:rFonts w:asciiTheme="majorBidi" w:eastAsia="Times New Roman" w:hAnsiTheme="majorBidi" w:cstheme="majorBidi"/>
                <w:b/>
                <w:bCs/>
                <w:color w:val="111111"/>
                <w:sz w:val="18"/>
                <w:szCs w:val="18"/>
                <w:lang w:val="en-GB" w:eastAsia="en-GB"/>
              </w:rPr>
            </w:pPr>
            <w:r w:rsidRPr="00423040">
              <w:rPr>
                <w:rFonts w:asciiTheme="majorBidi" w:eastAsia="Times New Roman" w:hAnsiTheme="majorBidi" w:cstheme="majorBidi"/>
                <w:b/>
                <w:bCs/>
                <w:color w:val="111111"/>
                <w:sz w:val="18"/>
                <w:szCs w:val="18"/>
                <w:lang w:val="en-GB" w:eastAsia="en-GB"/>
              </w:rPr>
              <w:t>Gender Mainstreaming in Data Processes:</w:t>
            </w:r>
          </w:p>
          <w:p w14:paraId="40CB1C82" w14:textId="77777777" w:rsidR="001E3955" w:rsidRPr="00423040" w:rsidRDefault="001E3955" w:rsidP="001E3955">
            <w:pPr>
              <w:numPr>
                <w:ilvl w:val="0"/>
                <w:numId w:val="19"/>
              </w:numPr>
              <w:shd w:val="clear" w:color="auto" w:fill="FFFFFF"/>
              <w:ind w:left="192" w:hanging="13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color w:val="111111"/>
                <w:sz w:val="18"/>
                <w:szCs w:val="18"/>
                <w:lang w:val="en-GB" w:eastAsia="en-GB"/>
              </w:rPr>
              <w:t>Gender will be integrated into all stages of collecting, managing, and analyzing economic, social, and demographic data. Statistical indicators will be disaggregated by gender. The subprogramme is implementing a special project to promote the development and implementation of gender-responsive trade policies in four countries. This support will continue to strengthen the capacity of the targeted countries and will be expanded to other member states in the future.</w:t>
            </w:r>
          </w:p>
          <w:p w14:paraId="4B118DE1" w14:textId="77777777" w:rsidR="001E3955" w:rsidRPr="00423040" w:rsidRDefault="001E3955" w:rsidP="001E3955">
            <w:pPr>
              <w:numPr>
                <w:ilvl w:val="0"/>
                <w:numId w:val="19"/>
              </w:numPr>
              <w:shd w:val="clear" w:color="auto" w:fill="FFFFFF"/>
              <w:ind w:left="192" w:hanging="13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color w:val="111111"/>
                <w:sz w:val="18"/>
                <w:szCs w:val="18"/>
                <w:lang w:val="en-GB" w:eastAsia="en-GB"/>
              </w:rPr>
              <w:t>Support for mainstreaming gender in the national strategy for the development of statistics will be extended to member states. This assistance aims to ensure that the gender dimension is considered in statistics planning and operations, fostering continuous dialogue between gender policymakers and producers of official statistics. The availability of quality gender-responsive trade statistics contributes to monitoring SDGs 1, 2, 4, 5, 8, 10, and 17.</w:t>
            </w:r>
          </w:p>
          <w:p w14:paraId="7B7CC4BB" w14:textId="77777777" w:rsidR="001E3955" w:rsidRPr="00423040" w:rsidRDefault="001E3955" w:rsidP="001E3955">
            <w:pPr>
              <w:numPr>
                <w:ilvl w:val="0"/>
                <w:numId w:val="19"/>
              </w:numPr>
              <w:shd w:val="clear" w:color="auto" w:fill="FFFFFF"/>
              <w:ind w:left="192" w:hanging="13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color w:val="111111"/>
                <w:sz w:val="18"/>
                <w:szCs w:val="18"/>
                <w:lang w:val="en-GB" w:eastAsia="en-GB"/>
              </w:rPr>
              <w:t>Particular attention is given on young female professionals' participation in meeting and workshops being organised</w:t>
            </w:r>
          </w:p>
        </w:tc>
      </w:tr>
      <w:tr w:rsidR="001E3955" w:rsidRPr="00423040" w14:paraId="37CD9204" w14:textId="77777777" w:rsidTr="006C5B89">
        <w:tc>
          <w:tcPr>
            <w:tcW w:w="2070" w:type="dxa"/>
            <w:shd w:val="clear" w:color="auto" w:fill="DEEAF6" w:themeFill="accent5" w:themeFillTint="33"/>
            <w:vAlign w:val="center"/>
          </w:tcPr>
          <w:p w14:paraId="5B569B9B" w14:textId="77777777" w:rsidR="001E3955" w:rsidRPr="00423040" w:rsidRDefault="001E3955" w:rsidP="001E3955">
            <w:pPr>
              <w:pStyle w:val="ListParagraph"/>
              <w:numPr>
                <w:ilvl w:val="0"/>
                <w:numId w:val="24"/>
              </w:numPr>
              <w:tabs>
                <w:tab w:val="left" w:pos="293"/>
              </w:tabs>
              <w:ind w:left="116" w:hanging="116"/>
              <w:rPr>
                <w:rFonts w:asciiTheme="majorBidi" w:eastAsia="Times New Roman" w:hAnsiTheme="majorBidi" w:cstheme="majorBidi"/>
                <w:b/>
                <w:bCs/>
                <w:sz w:val="18"/>
                <w:szCs w:val="18"/>
              </w:rPr>
            </w:pPr>
            <w:r w:rsidRPr="00423040">
              <w:rPr>
                <w:rFonts w:asciiTheme="majorBidi" w:eastAsia="Times New Roman" w:hAnsiTheme="majorBidi" w:cstheme="majorBidi"/>
                <w:b/>
                <w:bCs/>
                <w:sz w:val="18"/>
                <w:szCs w:val="18"/>
              </w:rPr>
              <w:t xml:space="preserve"> Human rights mainstreaming</w:t>
            </w:r>
          </w:p>
        </w:tc>
        <w:tc>
          <w:tcPr>
            <w:tcW w:w="13410" w:type="dxa"/>
          </w:tcPr>
          <w:p w14:paraId="249C60C0" w14:textId="77777777" w:rsidR="001E3955" w:rsidRPr="00423040" w:rsidRDefault="001E3955" w:rsidP="006C5B89">
            <w:pPr>
              <w:rPr>
                <w:rFonts w:asciiTheme="majorBidi" w:eastAsia="Times New Roman" w:hAnsiTheme="majorBidi" w:cstheme="majorBidi"/>
                <w:b/>
                <w:bCs/>
                <w:color w:val="000000" w:themeColor="text1"/>
                <w:sz w:val="18"/>
                <w:szCs w:val="18"/>
                <w:lang w:val="en-GB" w:eastAsia="en-US"/>
              </w:rPr>
            </w:pPr>
            <w:r w:rsidRPr="00423040">
              <w:rPr>
                <w:rFonts w:asciiTheme="majorBidi" w:eastAsia="Times New Roman" w:hAnsiTheme="majorBidi" w:cstheme="majorBidi"/>
                <w:b/>
                <w:bCs/>
                <w:sz w:val="18"/>
                <w:szCs w:val="18"/>
                <w:lang w:val="en-GB" w:eastAsia="en-US"/>
              </w:rPr>
              <w:t xml:space="preserve">Provide a brief narrative of how the division intends to integrate human rights in their programme of work, </w:t>
            </w:r>
            <w:r w:rsidRPr="00423040">
              <w:rPr>
                <w:rFonts w:asciiTheme="majorBidi" w:eastAsia="Times New Roman" w:hAnsiTheme="majorBidi" w:cstheme="majorBidi"/>
                <w:b/>
                <w:bCs/>
                <w:color w:val="000000" w:themeColor="text1"/>
                <w:sz w:val="18"/>
                <w:szCs w:val="18"/>
                <w:lang w:val="en-GB" w:eastAsia="en-US"/>
              </w:rPr>
              <w:t>by following the principles of equality and non-discrimination; participation and inclusion; and accountability.</w:t>
            </w:r>
          </w:p>
          <w:p w14:paraId="1E387E9E" w14:textId="77777777" w:rsidR="001E3955" w:rsidRPr="00423040" w:rsidRDefault="001E3955" w:rsidP="006C5B89">
            <w:pPr>
              <w:shd w:val="clear" w:color="auto" w:fill="FFFFFF"/>
              <w:spacing w:before="4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b/>
                <w:bCs/>
                <w:color w:val="111111"/>
                <w:sz w:val="18"/>
                <w:szCs w:val="18"/>
                <w:lang w:val="en-GB" w:eastAsia="en-GB"/>
              </w:rPr>
              <w:t>Human Rights Mainstreaming in Deliverables:</w:t>
            </w:r>
          </w:p>
          <w:p w14:paraId="785E3735" w14:textId="77777777" w:rsidR="001E3955" w:rsidRPr="00423040" w:rsidRDefault="001E3955" w:rsidP="001E3955">
            <w:pPr>
              <w:numPr>
                <w:ilvl w:val="0"/>
                <w:numId w:val="12"/>
              </w:numPr>
              <w:shd w:val="clear" w:color="auto" w:fill="FFFFFF"/>
              <w:tabs>
                <w:tab w:val="left" w:pos="327"/>
              </w:tabs>
              <w:ind w:left="192" w:hanging="13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color w:val="111111"/>
                <w:sz w:val="18"/>
                <w:szCs w:val="18"/>
                <w:lang w:val="en-GB" w:eastAsia="en-GB"/>
              </w:rPr>
              <w:t>A robust civil registration system in Africa will contribute to SDG 16.9 targets, aiming for 100% birth registration and the establishment of legal identity for children, as well as 80% death registration. This will be sustained through a rights-based approach to support individual and family-level rights.</w:t>
            </w:r>
          </w:p>
          <w:p w14:paraId="5178D4DA" w14:textId="77777777" w:rsidR="001E3955" w:rsidRPr="00423040" w:rsidRDefault="001E3955" w:rsidP="001E3955">
            <w:pPr>
              <w:numPr>
                <w:ilvl w:val="0"/>
                <w:numId w:val="12"/>
              </w:numPr>
              <w:shd w:val="clear" w:color="auto" w:fill="FFFFFF"/>
              <w:tabs>
                <w:tab w:val="left" w:pos="327"/>
              </w:tabs>
              <w:ind w:left="192" w:hanging="13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color w:val="111111"/>
                <w:sz w:val="18"/>
                <w:szCs w:val="18"/>
                <w:lang w:val="en-GB" w:eastAsia="en-GB"/>
              </w:rPr>
              <w:t>The CRVS law, which previously had biases and prejudices affecting women’s and children’s access to legal documents, will be addressed through ongoing CRVS mentorship and capacity development support.</w:t>
            </w:r>
          </w:p>
          <w:p w14:paraId="238A9EEA" w14:textId="77777777" w:rsidR="001E3955" w:rsidRPr="00423040" w:rsidRDefault="001E3955" w:rsidP="001E3955">
            <w:pPr>
              <w:numPr>
                <w:ilvl w:val="0"/>
                <w:numId w:val="12"/>
              </w:numPr>
              <w:shd w:val="clear" w:color="auto" w:fill="FFFFFF"/>
              <w:tabs>
                <w:tab w:val="left" w:pos="327"/>
              </w:tabs>
              <w:ind w:left="192" w:hanging="13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color w:val="111111"/>
                <w:sz w:val="18"/>
                <w:szCs w:val="18"/>
                <w:lang w:val="en-GB" w:eastAsia="en-GB"/>
              </w:rPr>
              <w:t>The subprogramme will continue to support member states, in collaboration with UNICEF and PARIS21, in developing a toolkit for mainstreaming child rights into strategic planning for official statistics. This toolkit will serve as a reference for data producers, planners, and users to integrate child rights into statistical planning effectively.</w:t>
            </w:r>
          </w:p>
          <w:p w14:paraId="17FF4A2E" w14:textId="77777777" w:rsidR="001E3955" w:rsidRPr="00423040" w:rsidRDefault="001E3955" w:rsidP="001E3955">
            <w:pPr>
              <w:numPr>
                <w:ilvl w:val="0"/>
                <w:numId w:val="12"/>
              </w:numPr>
              <w:shd w:val="clear" w:color="auto" w:fill="FFFFFF"/>
              <w:tabs>
                <w:tab w:val="left" w:pos="327"/>
              </w:tabs>
              <w:ind w:left="192" w:hanging="135"/>
              <w:rPr>
                <w:rFonts w:asciiTheme="majorBidi" w:eastAsia="Times New Roman" w:hAnsiTheme="majorBidi" w:cstheme="majorBidi"/>
                <w:color w:val="111111"/>
                <w:sz w:val="18"/>
                <w:szCs w:val="18"/>
                <w:lang w:val="en-GB" w:eastAsia="en-GB"/>
              </w:rPr>
            </w:pPr>
            <w:r w:rsidRPr="00423040">
              <w:rPr>
                <w:rFonts w:asciiTheme="majorBidi" w:eastAsia="Times New Roman" w:hAnsiTheme="majorBidi" w:cstheme="majorBidi"/>
                <w:color w:val="111111"/>
                <w:sz w:val="18"/>
                <w:szCs w:val="18"/>
                <w:lang w:val="en-GB" w:eastAsia="en-GB"/>
              </w:rPr>
              <w:t>The programme of work for SP4 is designed to embed disability, inclusiveness, and diversity into most activities.</w:t>
            </w:r>
          </w:p>
        </w:tc>
      </w:tr>
      <w:tr w:rsidR="001E3955" w:rsidRPr="00423040" w14:paraId="2D6BA563" w14:textId="77777777" w:rsidTr="006C5B89">
        <w:tc>
          <w:tcPr>
            <w:tcW w:w="2070" w:type="dxa"/>
            <w:shd w:val="clear" w:color="auto" w:fill="DEEAF6" w:themeFill="accent5" w:themeFillTint="33"/>
            <w:vAlign w:val="center"/>
          </w:tcPr>
          <w:p w14:paraId="64676BFB" w14:textId="77777777" w:rsidR="001E3955" w:rsidRPr="00423040" w:rsidRDefault="001E3955" w:rsidP="001E3955">
            <w:pPr>
              <w:pStyle w:val="ListParagraph"/>
              <w:numPr>
                <w:ilvl w:val="0"/>
                <w:numId w:val="24"/>
              </w:numPr>
              <w:tabs>
                <w:tab w:val="left" w:pos="293"/>
              </w:tabs>
              <w:ind w:left="116" w:hanging="116"/>
              <w:rPr>
                <w:rFonts w:asciiTheme="majorBidi" w:eastAsia="Times New Roman" w:hAnsiTheme="majorBidi" w:cstheme="majorBidi"/>
                <w:b/>
                <w:bCs/>
                <w:sz w:val="18"/>
                <w:szCs w:val="18"/>
              </w:rPr>
            </w:pPr>
            <w:r w:rsidRPr="00423040">
              <w:rPr>
                <w:rFonts w:asciiTheme="majorBidi" w:eastAsia="Times New Roman" w:hAnsiTheme="majorBidi" w:cstheme="majorBidi"/>
                <w:b/>
                <w:bCs/>
                <w:sz w:val="18"/>
                <w:szCs w:val="18"/>
              </w:rPr>
              <w:t xml:space="preserve"> Disability inclusion</w:t>
            </w:r>
          </w:p>
        </w:tc>
        <w:tc>
          <w:tcPr>
            <w:tcW w:w="13410" w:type="dxa"/>
          </w:tcPr>
          <w:p w14:paraId="6EA675CA" w14:textId="77777777" w:rsidR="001E3955" w:rsidRPr="00423040" w:rsidRDefault="001E3955" w:rsidP="006C5B89">
            <w:pPr>
              <w:rPr>
                <w:rFonts w:asciiTheme="majorBidi" w:eastAsiaTheme="minorHAnsi" w:hAnsiTheme="majorBidi" w:cstheme="majorBidi"/>
                <w:b/>
                <w:bCs/>
                <w:sz w:val="18"/>
                <w:szCs w:val="18"/>
                <w:lang w:val="en-GB" w:eastAsia="en-US"/>
              </w:rPr>
            </w:pPr>
            <w:r w:rsidRPr="00423040">
              <w:rPr>
                <w:rFonts w:asciiTheme="majorBidi" w:eastAsiaTheme="minorHAnsi" w:hAnsiTheme="majorBidi" w:cstheme="majorBidi"/>
                <w:b/>
                <w:bCs/>
                <w:sz w:val="18"/>
                <w:szCs w:val="18"/>
                <w:lang w:val="en-GB" w:eastAsia="en-US"/>
              </w:rPr>
              <w:t>Indicate the extent to which the SP’s work is expected to contribute to the rights of persons with disabilities and disability inclusion using the below rating</w:t>
            </w:r>
          </w:p>
          <w:tbl>
            <w:tblPr>
              <w:tblStyle w:val="TableGrid20"/>
              <w:tblW w:w="13032" w:type="dxa"/>
              <w:tblLayout w:type="fixed"/>
              <w:tblLook w:val="04A0" w:firstRow="1" w:lastRow="0" w:firstColumn="1" w:lastColumn="0" w:noHBand="0" w:noVBand="1"/>
            </w:tblPr>
            <w:tblGrid>
              <w:gridCol w:w="4572"/>
              <w:gridCol w:w="3870"/>
              <w:gridCol w:w="4590"/>
            </w:tblGrid>
            <w:tr w:rsidR="001E3955" w:rsidRPr="00423040" w14:paraId="0D6E92EA" w14:textId="77777777" w:rsidTr="006C5B89">
              <w:tc>
                <w:tcPr>
                  <w:tcW w:w="4572" w:type="dxa"/>
                  <w:vAlign w:val="center"/>
                </w:tcPr>
                <w:p w14:paraId="0301BF05" w14:textId="77777777" w:rsidR="001E3955" w:rsidRPr="00423040" w:rsidRDefault="001E3955" w:rsidP="006C5B89">
                  <w:pPr>
                    <w:autoSpaceDE w:val="0"/>
                    <w:autoSpaceDN w:val="0"/>
                    <w:adjustRightInd w:val="0"/>
                    <w:rPr>
                      <w:rFonts w:asciiTheme="majorBidi" w:hAnsiTheme="majorBidi" w:cstheme="majorBidi"/>
                      <w:sz w:val="18"/>
                      <w:szCs w:val="18"/>
                      <w:lang w:val="en-GB"/>
                    </w:rPr>
                  </w:pPr>
                  <w:r w:rsidRPr="00423040">
                    <w:rPr>
                      <w:rFonts w:ascii="Segoe UI Symbol" w:eastAsia="MS Gothic" w:hAnsi="Segoe UI Symbol" w:cs="Segoe UI Symbol"/>
                      <w:sz w:val="18"/>
                      <w:szCs w:val="18"/>
                      <w:lang w:val="en-GB"/>
                    </w:rPr>
                    <w:t>☒</w:t>
                  </w:r>
                  <w:r w:rsidRPr="00423040">
                    <w:rPr>
                      <w:rFonts w:asciiTheme="majorBidi" w:hAnsiTheme="majorBidi" w:cstheme="majorBidi"/>
                      <w:sz w:val="18"/>
                      <w:szCs w:val="18"/>
                      <w:lang w:val="en-GB"/>
                    </w:rPr>
                    <w:t xml:space="preserve">   0. Does not substantially contribute to the rights of persons with disabilities and disability inclusions but persons with disabilities benefits from the outputs</w:t>
                  </w:r>
                </w:p>
              </w:tc>
              <w:tc>
                <w:tcPr>
                  <w:tcW w:w="3870" w:type="dxa"/>
                  <w:vAlign w:val="center"/>
                </w:tcPr>
                <w:p w14:paraId="7509E75F" w14:textId="77777777" w:rsidR="001E3955" w:rsidRPr="00423040" w:rsidRDefault="001E3955" w:rsidP="006C5B89">
                  <w:pPr>
                    <w:autoSpaceDE w:val="0"/>
                    <w:autoSpaceDN w:val="0"/>
                    <w:adjustRightInd w:val="0"/>
                    <w:rPr>
                      <w:rFonts w:asciiTheme="majorBidi" w:hAnsiTheme="majorBidi" w:cstheme="majorBidi"/>
                      <w:sz w:val="18"/>
                      <w:szCs w:val="18"/>
                      <w:lang w:val="en-GB"/>
                    </w:rPr>
                  </w:pPr>
                  <w:r w:rsidRPr="00423040">
                    <w:rPr>
                      <w:rFonts w:ascii="Segoe UI Symbol" w:eastAsia="MS Gothic" w:hAnsi="Segoe UI Symbol" w:cs="Segoe UI Symbol"/>
                      <w:sz w:val="18"/>
                      <w:szCs w:val="18"/>
                      <w:lang w:val="en-GB"/>
                    </w:rPr>
                    <w:t>☐</w:t>
                  </w:r>
                  <w:r w:rsidRPr="00423040">
                    <w:rPr>
                      <w:rFonts w:asciiTheme="majorBidi" w:hAnsiTheme="majorBidi" w:cstheme="majorBidi"/>
                      <w:sz w:val="18"/>
                      <w:szCs w:val="18"/>
                      <w:lang w:val="en-GB"/>
                    </w:rPr>
                    <w:t xml:space="preserve">  1. Contributes to the rights of persons to the rights of persons with disabilities and disability inclusion in a significant way</w:t>
                  </w:r>
                </w:p>
              </w:tc>
              <w:tc>
                <w:tcPr>
                  <w:tcW w:w="4590" w:type="dxa"/>
                  <w:vAlign w:val="center"/>
                </w:tcPr>
                <w:p w14:paraId="17FE2F70" w14:textId="77777777" w:rsidR="001E3955" w:rsidRPr="00423040" w:rsidRDefault="001E3955" w:rsidP="006C5B89">
                  <w:pPr>
                    <w:autoSpaceDE w:val="0"/>
                    <w:autoSpaceDN w:val="0"/>
                    <w:adjustRightInd w:val="0"/>
                    <w:rPr>
                      <w:rFonts w:asciiTheme="majorBidi" w:hAnsiTheme="majorBidi" w:cstheme="majorBidi"/>
                      <w:sz w:val="18"/>
                      <w:szCs w:val="18"/>
                      <w:lang w:val="en-GB"/>
                    </w:rPr>
                  </w:pPr>
                  <w:r w:rsidRPr="00423040">
                    <w:rPr>
                      <w:rFonts w:ascii="Segoe UI Symbol" w:eastAsia="MS Gothic" w:hAnsi="Segoe UI Symbol" w:cs="Segoe UI Symbol"/>
                      <w:b/>
                      <w:bCs/>
                      <w:sz w:val="18"/>
                      <w:szCs w:val="18"/>
                      <w:lang w:val="en-GB"/>
                    </w:rPr>
                    <w:t>☐</w:t>
                  </w:r>
                  <w:r w:rsidRPr="00423040">
                    <w:rPr>
                      <w:rFonts w:asciiTheme="majorBidi" w:hAnsiTheme="majorBidi" w:cstheme="majorBidi"/>
                      <w:b/>
                      <w:bCs/>
                      <w:sz w:val="18"/>
                      <w:szCs w:val="18"/>
                      <w:lang w:val="en-GB"/>
                    </w:rPr>
                    <w:t xml:space="preserve">  </w:t>
                  </w:r>
                  <w:r w:rsidRPr="00423040">
                    <w:rPr>
                      <w:rFonts w:asciiTheme="majorBidi" w:hAnsiTheme="majorBidi" w:cstheme="majorBidi"/>
                      <w:sz w:val="18"/>
                      <w:szCs w:val="18"/>
                      <w:lang w:val="en-GB"/>
                    </w:rPr>
                    <w:t>2. Rights of persons with disabilities and disability inclusions are the principal or primary objective of the work of the SP</w:t>
                  </w:r>
                </w:p>
              </w:tc>
            </w:tr>
          </w:tbl>
          <w:p w14:paraId="6606C976" w14:textId="77777777" w:rsidR="001E3955" w:rsidRPr="00423040" w:rsidRDefault="001E3955" w:rsidP="006C5B89">
            <w:pPr>
              <w:rPr>
                <w:rFonts w:asciiTheme="majorBidi" w:eastAsiaTheme="minorHAnsi" w:hAnsiTheme="majorBidi" w:cstheme="majorBidi"/>
                <w:sz w:val="18"/>
                <w:szCs w:val="18"/>
                <w:lang w:val="en-GB" w:eastAsia="en-US"/>
              </w:rPr>
            </w:pPr>
          </w:p>
        </w:tc>
      </w:tr>
    </w:tbl>
    <w:tbl>
      <w:tblPr>
        <w:tblStyle w:val="TableGrid23"/>
        <w:tblW w:w="15480" w:type="dxa"/>
        <w:tblInd w:w="-185" w:type="dxa"/>
        <w:tblLayout w:type="fixed"/>
        <w:tblLook w:val="04A0" w:firstRow="1" w:lastRow="0" w:firstColumn="1" w:lastColumn="0" w:noHBand="0" w:noVBand="1"/>
      </w:tblPr>
      <w:tblGrid>
        <w:gridCol w:w="2070"/>
        <w:gridCol w:w="13410"/>
      </w:tblGrid>
      <w:tr w:rsidR="001E3955" w:rsidRPr="00423040" w14:paraId="7FD8435E" w14:textId="77777777" w:rsidTr="006C5B89">
        <w:tc>
          <w:tcPr>
            <w:tcW w:w="2070" w:type="dxa"/>
            <w:shd w:val="clear" w:color="auto" w:fill="DEEAF6" w:themeFill="accent5" w:themeFillTint="33"/>
            <w:vAlign w:val="center"/>
          </w:tcPr>
          <w:p w14:paraId="15B48190" w14:textId="77777777" w:rsidR="001E3955" w:rsidRPr="00423040" w:rsidRDefault="001E3955" w:rsidP="001E3955">
            <w:pPr>
              <w:pStyle w:val="ListParagraph"/>
              <w:numPr>
                <w:ilvl w:val="0"/>
                <w:numId w:val="24"/>
              </w:numPr>
              <w:tabs>
                <w:tab w:val="left" w:pos="293"/>
              </w:tabs>
              <w:ind w:left="116" w:hanging="116"/>
              <w:rPr>
                <w:rFonts w:asciiTheme="majorBidi" w:eastAsia="Times New Roman" w:hAnsiTheme="majorBidi" w:cstheme="majorBidi"/>
                <w:b/>
                <w:bCs/>
                <w:sz w:val="18"/>
                <w:szCs w:val="18"/>
              </w:rPr>
            </w:pPr>
            <w:r w:rsidRPr="00423040">
              <w:rPr>
                <w:rFonts w:asciiTheme="majorBidi" w:eastAsia="Times New Roman" w:hAnsiTheme="majorBidi" w:cstheme="majorBidi"/>
                <w:b/>
                <w:bCs/>
                <w:sz w:val="18"/>
                <w:szCs w:val="18"/>
              </w:rPr>
              <w:t xml:space="preserve"> Environmental sustainability  </w:t>
            </w:r>
          </w:p>
        </w:tc>
        <w:tc>
          <w:tcPr>
            <w:tcW w:w="13410" w:type="dxa"/>
          </w:tcPr>
          <w:p w14:paraId="48DB2670" w14:textId="77777777" w:rsidR="001E3955" w:rsidRPr="00423040" w:rsidRDefault="001E3955" w:rsidP="006C5B89">
            <w:pPr>
              <w:rPr>
                <w:rFonts w:asciiTheme="majorBidi" w:hAnsiTheme="majorBidi" w:cstheme="majorBidi"/>
                <w:b/>
                <w:bCs/>
                <w:sz w:val="18"/>
                <w:szCs w:val="18"/>
              </w:rPr>
            </w:pPr>
            <w:bookmarkStart w:id="16" w:name="_Hlk177581267"/>
          </w:p>
          <w:tbl>
            <w:tblPr>
              <w:tblStyle w:val="TableGrid23"/>
              <w:tblW w:w="13032" w:type="dxa"/>
              <w:tblLayout w:type="fixed"/>
              <w:tblLook w:val="04A0" w:firstRow="1" w:lastRow="0" w:firstColumn="1" w:lastColumn="0" w:noHBand="0" w:noVBand="1"/>
            </w:tblPr>
            <w:tblGrid>
              <w:gridCol w:w="4302"/>
              <w:gridCol w:w="4950"/>
              <w:gridCol w:w="3780"/>
            </w:tblGrid>
            <w:tr w:rsidR="001E3955" w:rsidRPr="00423040" w14:paraId="471D1FBB" w14:textId="77777777" w:rsidTr="006C5B89">
              <w:tc>
                <w:tcPr>
                  <w:tcW w:w="4302" w:type="dxa"/>
                </w:tcPr>
                <w:bookmarkStart w:id="17" w:name="_Hlk177466539"/>
                <w:bookmarkEnd w:id="16"/>
                <w:p w14:paraId="1A5E6836" w14:textId="77777777" w:rsidR="001E3955" w:rsidRPr="00423040" w:rsidRDefault="00D35832" w:rsidP="006C5B89">
                  <w:pPr>
                    <w:pStyle w:val="Default"/>
                    <w:rPr>
                      <w:rFonts w:asciiTheme="majorBidi" w:hAnsiTheme="majorBidi" w:cstheme="majorBidi"/>
                      <w:color w:val="auto"/>
                      <w:sz w:val="18"/>
                      <w:szCs w:val="18"/>
                    </w:rPr>
                  </w:pPr>
                  <w:sdt>
                    <w:sdtPr>
                      <w:rPr>
                        <w:rFonts w:asciiTheme="majorBidi" w:hAnsiTheme="majorBidi" w:cstheme="majorBidi"/>
                        <w:color w:val="auto"/>
                        <w:sz w:val="18"/>
                        <w:szCs w:val="18"/>
                      </w:rPr>
                      <w:id w:val="-1086765193"/>
                      <w14:checkbox>
                        <w14:checked w14:val="0"/>
                        <w14:checkedState w14:val="2612" w14:font="MS Gothic"/>
                        <w14:uncheckedState w14:val="2610" w14:font="MS Gothic"/>
                      </w14:checkbox>
                    </w:sdtPr>
                    <w:sdtEndPr/>
                    <w:sdtContent>
                      <w:r w:rsidR="001E3955" w:rsidRPr="00423040">
                        <w:rPr>
                          <w:rFonts w:ascii="Segoe UI Symbol" w:eastAsia="MS Gothic" w:hAnsi="Segoe UI Symbol" w:cs="Segoe UI Symbol"/>
                          <w:color w:val="auto"/>
                          <w:sz w:val="18"/>
                          <w:szCs w:val="18"/>
                        </w:rPr>
                        <w:t>☐</w:t>
                      </w:r>
                    </w:sdtContent>
                  </w:sdt>
                  <w:r w:rsidR="001E3955" w:rsidRPr="00423040">
                    <w:rPr>
                      <w:rFonts w:asciiTheme="majorBidi" w:hAnsiTheme="majorBidi" w:cstheme="majorBidi"/>
                      <w:color w:val="auto"/>
                      <w:sz w:val="18"/>
                      <w:szCs w:val="18"/>
                    </w:rPr>
                    <w:t xml:space="preserve">   0.  </w:t>
                  </w:r>
                  <w:bookmarkStart w:id="18" w:name="_Hlk177581551"/>
                  <w:r w:rsidR="001E3955" w:rsidRPr="00423040">
                    <w:rPr>
                      <w:rFonts w:asciiTheme="majorBidi" w:hAnsiTheme="majorBidi" w:cstheme="majorBidi"/>
                      <w:color w:val="auto"/>
                      <w:sz w:val="18"/>
                      <w:szCs w:val="18"/>
                    </w:rPr>
                    <w:t>T</w:t>
                  </w:r>
                  <w:r w:rsidR="001E3955" w:rsidRPr="00423040">
                    <w:rPr>
                      <w:rFonts w:asciiTheme="majorBidi" w:hAnsiTheme="majorBidi" w:cstheme="majorBidi"/>
                      <w:color w:val="auto"/>
                      <w:sz w:val="18"/>
                      <w:szCs w:val="18"/>
                      <w:lang w:val="en-GB"/>
                    </w:rPr>
                    <w:t xml:space="preserve">he SP has not incorporated sustainability into the planning and design, implementation, monitoring, and evaluation of their work. </w:t>
                  </w:r>
                  <w:bookmarkEnd w:id="18"/>
                </w:p>
              </w:tc>
              <w:tc>
                <w:tcPr>
                  <w:tcW w:w="4950" w:type="dxa"/>
                </w:tcPr>
                <w:p w14:paraId="32D0AB12" w14:textId="77777777" w:rsidR="001E3955" w:rsidRPr="00423040" w:rsidRDefault="00D35832" w:rsidP="006C5B89">
                  <w:pPr>
                    <w:pStyle w:val="Default"/>
                    <w:rPr>
                      <w:rFonts w:asciiTheme="majorBidi" w:hAnsiTheme="majorBidi" w:cstheme="majorBidi"/>
                      <w:color w:val="auto"/>
                      <w:sz w:val="18"/>
                      <w:szCs w:val="18"/>
                      <w:lang w:val="en-GB"/>
                    </w:rPr>
                  </w:pPr>
                  <w:sdt>
                    <w:sdtPr>
                      <w:rPr>
                        <w:rFonts w:asciiTheme="majorBidi" w:hAnsiTheme="majorBidi" w:cstheme="majorBidi"/>
                        <w:color w:val="auto"/>
                        <w:sz w:val="18"/>
                        <w:szCs w:val="18"/>
                      </w:rPr>
                      <w:id w:val="-204564985"/>
                      <w14:checkbox>
                        <w14:checked w14:val="1"/>
                        <w14:checkedState w14:val="2612" w14:font="MS Gothic"/>
                        <w14:uncheckedState w14:val="2610" w14:font="MS Gothic"/>
                      </w14:checkbox>
                    </w:sdtPr>
                    <w:sdtEndPr/>
                    <w:sdtContent>
                      <w:r w:rsidR="001E3955" w:rsidRPr="00423040">
                        <w:rPr>
                          <w:rFonts w:ascii="Segoe UI Symbol" w:eastAsia="MS Gothic" w:hAnsi="Segoe UI Symbol" w:cs="Segoe UI Symbol"/>
                          <w:color w:val="auto"/>
                          <w:sz w:val="18"/>
                          <w:szCs w:val="18"/>
                        </w:rPr>
                        <w:t>☒</w:t>
                      </w:r>
                    </w:sdtContent>
                  </w:sdt>
                  <w:r w:rsidR="001E3955" w:rsidRPr="00423040">
                    <w:rPr>
                      <w:rFonts w:asciiTheme="majorBidi" w:hAnsiTheme="majorBidi" w:cstheme="majorBidi"/>
                      <w:color w:val="auto"/>
                      <w:sz w:val="18"/>
                      <w:szCs w:val="18"/>
                    </w:rPr>
                    <w:t xml:space="preserve">  1. </w:t>
                  </w:r>
                  <w:bookmarkStart w:id="19" w:name="_Hlk177581574"/>
                  <w:r w:rsidR="001E3955" w:rsidRPr="00423040">
                    <w:rPr>
                      <w:rFonts w:asciiTheme="majorBidi" w:hAnsiTheme="majorBidi" w:cstheme="majorBidi"/>
                      <w:color w:val="auto"/>
                      <w:sz w:val="18"/>
                      <w:szCs w:val="18"/>
                    </w:rPr>
                    <w:t>To a limited extent, the</w:t>
                  </w:r>
                  <w:r w:rsidR="001E3955" w:rsidRPr="00423040">
                    <w:rPr>
                      <w:rFonts w:asciiTheme="majorBidi" w:hAnsiTheme="majorBidi" w:cstheme="majorBidi"/>
                      <w:color w:val="auto"/>
                      <w:sz w:val="18"/>
                      <w:szCs w:val="18"/>
                      <w:lang w:val="en-GB"/>
                    </w:rPr>
                    <w:t xml:space="preserve"> SP has incorporated sustainability into the planning and design, implementation, monitoring, and evaluation of their work.</w:t>
                  </w:r>
                  <w:bookmarkEnd w:id="19"/>
                </w:p>
              </w:tc>
              <w:tc>
                <w:tcPr>
                  <w:tcW w:w="3780" w:type="dxa"/>
                </w:tcPr>
                <w:p w14:paraId="0A3FA803" w14:textId="77777777" w:rsidR="001E3955" w:rsidRPr="00423040" w:rsidRDefault="00D35832" w:rsidP="006C5B89">
                  <w:pPr>
                    <w:pStyle w:val="Default"/>
                    <w:rPr>
                      <w:rFonts w:asciiTheme="majorBidi" w:hAnsiTheme="majorBidi" w:cstheme="majorBidi"/>
                      <w:sz w:val="18"/>
                      <w:szCs w:val="18"/>
                    </w:rPr>
                  </w:pPr>
                  <w:sdt>
                    <w:sdtPr>
                      <w:rPr>
                        <w:rFonts w:asciiTheme="majorBidi" w:hAnsiTheme="majorBidi" w:cstheme="majorBidi"/>
                        <w:color w:val="auto"/>
                        <w:sz w:val="18"/>
                        <w:szCs w:val="18"/>
                      </w:rPr>
                      <w:id w:val="-594780682"/>
                      <w14:checkbox>
                        <w14:checked w14:val="0"/>
                        <w14:checkedState w14:val="2612" w14:font="MS Gothic"/>
                        <w14:uncheckedState w14:val="2610" w14:font="MS Gothic"/>
                      </w14:checkbox>
                    </w:sdtPr>
                    <w:sdtEndPr/>
                    <w:sdtContent>
                      <w:r w:rsidR="001E3955" w:rsidRPr="00423040">
                        <w:rPr>
                          <w:rFonts w:ascii="Segoe UI Symbol" w:eastAsia="MS Gothic" w:hAnsi="Segoe UI Symbol" w:cs="Segoe UI Symbol"/>
                          <w:color w:val="auto"/>
                          <w:sz w:val="18"/>
                          <w:szCs w:val="18"/>
                        </w:rPr>
                        <w:t>☐</w:t>
                      </w:r>
                    </w:sdtContent>
                  </w:sdt>
                  <w:r w:rsidR="001E3955" w:rsidRPr="00423040">
                    <w:rPr>
                      <w:rFonts w:asciiTheme="majorBidi" w:hAnsiTheme="majorBidi" w:cstheme="majorBidi"/>
                      <w:color w:val="auto"/>
                      <w:sz w:val="18"/>
                      <w:szCs w:val="18"/>
                    </w:rPr>
                    <w:t xml:space="preserve">  2. </w:t>
                  </w:r>
                  <w:bookmarkStart w:id="20" w:name="_Hlk177581614"/>
                  <w:r w:rsidR="001E3955" w:rsidRPr="00423040">
                    <w:rPr>
                      <w:rFonts w:asciiTheme="majorBidi" w:hAnsiTheme="majorBidi" w:cstheme="majorBidi"/>
                      <w:color w:val="auto"/>
                      <w:sz w:val="18"/>
                      <w:szCs w:val="18"/>
                    </w:rPr>
                    <w:t>Environmental</w:t>
                  </w:r>
                  <w:r w:rsidR="001E3955" w:rsidRPr="00423040">
                    <w:rPr>
                      <w:rFonts w:asciiTheme="majorBidi" w:hAnsiTheme="majorBidi" w:cstheme="majorBidi"/>
                      <w:color w:val="auto"/>
                      <w:sz w:val="18"/>
                      <w:szCs w:val="18"/>
                      <w:lang w:val="en-GB"/>
                    </w:rPr>
                    <w:t xml:space="preserve"> sustainability is the primary objective of the work of the SP </w:t>
                  </w:r>
                  <w:bookmarkEnd w:id="20"/>
                </w:p>
              </w:tc>
            </w:tr>
            <w:bookmarkEnd w:id="17"/>
          </w:tbl>
          <w:p w14:paraId="43571BF4" w14:textId="77777777" w:rsidR="001E3955" w:rsidRPr="00423040" w:rsidRDefault="001E3955" w:rsidP="006C5B89">
            <w:pPr>
              <w:rPr>
                <w:rFonts w:asciiTheme="majorBidi" w:hAnsiTheme="majorBidi" w:cstheme="majorBidi"/>
                <w:sz w:val="18"/>
                <w:szCs w:val="18"/>
              </w:rPr>
            </w:pPr>
          </w:p>
        </w:tc>
      </w:tr>
      <w:tr w:rsidR="001E3955" w:rsidRPr="00423040" w14:paraId="4C642990" w14:textId="77777777" w:rsidTr="006C5B89">
        <w:tc>
          <w:tcPr>
            <w:tcW w:w="2070" w:type="dxa"/>
            <w:shd w:val="clear" w:color="auto" w:fill="DEEAF6" w:themeFill="accent5" w:themeFillTint="33"/>
            <w:vAlign w:val="center"/>
          </w:tcPr>
          <w:p w14:paraId="269D6449" w14:textId="77777777" w:rsidR="001E3955" w:rsidRPr="00423040" w:rsidRDefault="001E3955" w:rsidP="001E3955">
            <w:pPr>
              <w:pStyle w:val="ListParagraph"/>
              <w:numPr>
                <w:ilvl w:val="0"/>
                <w:numId w:val="24"/>
              </w:numPr>
              <w:tabs>
                <w:tab w:val="left" w:pos="293"/>
              </w:tabs>
              <w:ind w:left="116" w:hanging="116"/>
              <w:rPr>
                <w:rFonts w:asciiTheme="majorBidi" w:eastAsia="Times New Roman" w:hAnsiTheme="majorBidi" w:cstheme="majorBidi"/>
                <w:b/>
                <w:bCs/>
                <w:sz w:val="18"/>
                <w:szCs w:val="18"/>
              </w:rPr>
            </w:pPr>
            <w:r w:rsidRPr="00423040">
              <w:rPr>
                <w:rFonts w:asciiTheme="majorBidi" w:eastAsia="Times New Roman" w:hAnsiTheme="majorBidi" w:cstheme="majorBidi"/>
                <w:b/>
                <w:bCs/>
                <w:sz w:val="18"/>
                <w:szCs w:val="18"/>
              </w:rPr>
              <w:t xml:space="preserve"> ES Compact</w:t>
            </w:r>
          </w:p>
        </w:tc>
        <w:tc>
          <w:tcPr>
            <w:tcW w:w="13410" w:type="dxa"/>
            <w:vAlign w:val="center"/>
          </w:tcPr>
          <w:p w14:paraId="7F1D1729" w14:textId="77777777" w:rsidR="001E3955" w:rsidRPr="00423040" w:rsidRDefault="001E3955" w:rsidP="006C5B89">
            <w:pPr>
              <w:rPr>
                <w:rFonts w:asciiTheme="majorBidi" w:eastAsia="Times New Roman" w:hAnsiTheme="majorBidi" w:cstheme="majorBidi"/>
                <w:b/>
                <w:bCs/>
                <w:iCs/>
                <w:sz w:val="18"/>
                <w:szCs w:val="18"/>
              </w:rPr>
            </w:pPr>
            <w:r w:rsidRPr="00423040">
              <w:rPr>
                <w:rFonts w:asciiTheme="majorBidi" w:eastAsia="Times New Roman" w:hAnsiTheme="majorBidi" w:cstheme="majorBidi"/>
                <w:b/>
                <w:bCs/>
                <w:iCs/>
                <w:sz w:val="18"/>
                <w:szCs w:val="18"/>
              </w:rPr>
              <w:t>Strategic Objective:</w:t>
            </w:r>
          </w:p>
          <w:p w14:paraId="1A0E8D83" w14:textId="77777777" w:rsidR="001E3955" w:rsidRPr="00423040" w:rsidRDefault="001E3955" w:rsidP="001E3955">
            <w:pPr>
              <w:pStyle w:val="ListParagraph"/>
              <w:numPr>
                <w:ilvl w:val="0"/>
                <w:numId w:val="30"/>
              </w:numPr>
              <w:autoSpaceDE w:val="0"/>
              <w:autoSpaceDN w:val="0"/>
              <w:adjustRightInd w:val="0"/>
              <w:spacing w:after="160" w:line="259" w:lineRule="auto"/>
              <w:rPr>
                <w:rFonts w:asciiTheme="majorBidi" w:hAnsiTheme="majorBidi" w:cstheme="majorBidi"/>
                <w:iCs/>
                <w:sz w:val="18"/>
                <w:szCs w:val="18"/>
              </w:rPr>
            </w:pPr>
            <w:r w:rsidRPr="00423040">
              <w:rPr>
                <w:rFonts w:asciiTheme="majorBidi" w:hAnsiTheme="majorBidi" w:cstheme="majorBidi"/>
                <w:iCs/>
                <w:sz w:val="18"/>
                <w:szCs w:val="18"/>
              </w:rPr>
              <w:t>Advance sustainable development goals across Member States through targeted and robust interventions in key sectors including infrastructure development, energy, technology, innovation, and digital cooperation, and data and statistics.</w:t>
            </w:r>
          </w:p>
          <w:p w14:paraId="3B5799C1" w14:textId="77777777" w:rsidR="001E3955" w:rsidRPr="00423040" w:rsidRDefault="001E3955" w:rsidP="006C5B89">
            <w:pPr>
              <w:rPr>
                <w:rFonts w:asciiTheme="majorBidi" w:eastAsia="Times New Roman" w:hAnsiTheme="majorBidi" w:cstheme="majorBidi"/>
                <w:b/>
                <w:bCs/>
                <w:iCs/>
                <w:sz w:val="18"/>
                <w:szCs w:val="18"/>
              </w:rPr>
            </w:pPr>
            <w:r w:rsidRPr="00423040">
              <w:rPr>
                <w:rFonts w:asciiTheme="majorBidi" w:eastAsia="Times New Roman" w:hAnsiTheme="majorBidi" w:cstheme="majorBidi"/>
                <w:b/>
                <w:bCs/>
                <w:iCs/>
                <w:sz w:val="18"/>
                <w:szCs w:val="18"/>
              </w:rPr>
              <w:t>Specific commitments:</w:t>
            </w:r>
          </w:p>
          <w:p w14:paraId="2AB25FAD" w14:textId="77777777" w:rsidR="001E3955" w:rsidRPr="00423040" w:rsidRDefault="001E3955" w:rsidP="001E3955">
            <w:pPr>
              <w:pStyle w:val="ListParagraph"/>
              <w:numPr>
                <w:ilvl w:val="0"/>
                <w:numId w:val="29"/>
              </w:numPr>
              <w:autoSpaceDE w:val="0"/>
              <w:autoSpaceDN w:val="0"/>
              <w:adjustRightInd w:val="0"/>
              <w:spacing w:after="160" w:line="259" w:lineRule="auto"/>
              <w:rPr>
                <w:rFonts w:asciiTheme="majorBidi" w:hAnsiTheme="majorBidi" w:cstheme="majorBidi"/>
                <w:iCs/>
                <w:sz w:val="18"/>
                <w:szCs w:val="18"/>
              </w:rPr>
            </w:pPr>
            <w:r w:rsidRPr="00423040">
              <w:rPr>
                <w:rFonts w:asciiTheme="majorBidi" w:hAnsiTheme="majorBidi" w:cstheme="majorBidi"/>
                <w:iCs/>
                <w:sz w:val="18"/>
                <w:szCs w:val="18"/>
              </w:rPr>
              <w:t>Enhanced capacity of Member States to advance digital transformation, modernization of statistical systems, integrated statistical and geospatial information frameworks.</w:t>
            </w:r>
            <w:r w:rsidRPr="00423040">
              <w:rPr>
                <w:rFonts w:asciiTheme="majorBidi" w:hAnsiTheme="majorBidi" w:cstheme="majorBidi"/>
                <w:iCs/>
                <w:sz w:val="18"/>
                <w:szCs w:val="18"/>
                <w:lang w:val="en-GB"/>
              </w:rPr>
              <w:t xml:space="preserve"> </w:t>
            </w:r>
          </w:p>
          <w:p w14:paraId="180D2C2B" w14:textId="77777777" w:rsidR="001E3955" w:rsidRPr="00423040" w:rsidRDefault="001E3955" w:rsidP="001E3955">
            <w:pPr>
              <w:pStyle w:val="ListParagraph"/>
              <w:numPr>
                <w:ilvl w:val="0"/>
                <w:numId w:val="29"/>
              </w:numPr>
              <w:autoSpaceDE w:val="0"/>
              <w:autoSpaceDN w:val="0"/>
              <w:adjustRightInd w:val="0"/>
              <w:spacing w:after="160" w:line="259" w:lineRule="auto"/>
              <w:rPr>
                <w:rFonts w:asciiTheme="majorBidi" w:hAnsiTheme="majorBidi" w:cstheme="majorBidi"/>
                <w:i/>
                <w:iCs/>
                <w:sz w:val="18"/>
                <w:szCs w:val="18"/>
              </w:rPr>
            </w:pPr>
            <w:r w:rsidRPr="00423040">
              <w:rPr>
                <w:rFonts w:asciiTheme="majorBidi" w:hAnsiTheme="majorBidi" w:cstheme="majorBidi"/>
                <w:iCs/>
                <w:sz w:val="18"/>
                <w:szCs w:val="18"/>
              </w:rPr>
              <w:t>Enhanced evidence-based policy formulation through studies and flagship knowledge products and consensus building on emerging issues and trends in infrastructure development, energy, technology and innovation, digital cooperation, geospatial information and data and statistics for sustainable development.</w:t>
            </w:r>
          </w:p>
        </w:tc>
      </w:tr>
    </w:tbl>
    <w:p w14:paraId="399B5F24" w14:textId="77777777" w:rsidR="001E3955" w:rsidRPr="00452171" w:rsidRDefault="001E3955" w:rsidP="001E3955">
      <w:pPr>
        <w:pStyle w:val="Heading1"/>
        <w:spacing w:before="0"/>
        <w:rPr>
          <w:rFonts w:asciiTheme="majorBidi" w:hAnsiTheme="majorBidi"/>
          <w:sz w:val="20"/>
          <w:szCs w:val="20"/>
        </w:rPr>
      </w:pPr>
    </w:p>
    <w:p w14:paraId="189DBC27" w14:textId="77777777" w:rsidR="001E3955" w:rsidRPr="00452171" w:rsidRDefault="001E3955" w:rsidP="001E3955">
      <w:pPr>
        <w:spacing w:after="0" w:line="240" w:lineRule="auto"/>
        <w:rPr>
          <w:rFonts w:asciiTheme="majorBidi" w:eastAsiaTheme="minorHAnsi" w:hAnsiTheme="majorBidi" w:cstheme="majorBidi"/>
          <w:b/>
          <w:bCs/>
          <w:sz w:val="20"/>
          <w:szCs w:val="20"/>
          <w:lang w:eastAsia="en-US"/>
        </w:rPr>
      </w:pPr>
      <w:r w:rsidRPr="00452171">
        <w:rPr>
          <w:rFonts w:asciiTheme="majorBidi" w:eastAsiaTheme="minorHAnsi" w:hAnsiTheme="majorBidi" w:cstheme="majorBidi"/>
          <w:b/>
          <w:bCs/>
          <w:sz w:val="20"/>
          <w:szCs w:val="20"/>
          <w:lang w:eastAsia="en-US"/>
        </w:rPr>
        <w:t xml:space="preserve">ANNEX: RISK </w:t>
      </w:r>
      <w:r w:rsidRPr="008A3A79">
        <w:rPr>
          <w:rFonts w:ascii="Times New Roman" w:eastAsia="Aptos" w:hAnsi="Times New Roman" w:cs="Times New Roman"/>
          <w:b/>
          <w:bCs/>
          <w:kern w:val="2"/>
          <w:sz w:val="20"/>
          <w:szCs w:val="20"/>
          <w:lang w:val="en-GB" w:eastAsia="en-US"/>
          <w14:ligatures w14:val="standardContextual"/>
        </w:rPr>
        <w:t>MANAGEMENT</w:t>
      </w:r>
    </w:p>
    <w:p w14:paraId="7647CFFF" w14:textId="77777777" w:rsidR="001E3955" w:rsidRPr="008A3A79" w:rsidRDefault="001E3955" w:rsidP="001E3955">
      <w:pPr>
        <w:spacing w:after="0" w:line="240" w:lineRule="auto"/>
        <w:rPr>
          <w:rFonts w:ascii="Times New Roman" w:eastAsia="Aptos" w:hAnsi="Times New Roman" w:cs="Times New Roman"/>
          <w:b/>
          <w:bCs/>
          <w:kern w:val="2"/>
          <w:sz w:val="20"/>
          <w:szCs w:val="20"/>
          <w:lang w:val="en-GB" w:eastAsia="en-US"/>
          <w14:ligatures w14:val="standardContextual"/>
        </w:rPr>
      </w:pPr>
      <w:r w:rsidRPr="008A3A79">
        <w:rPr>
          <w:rFonts w:ascii="Times New Roman" w:eastAsia="Aptos" w:hAnsi="Times New Roman" w:cs="Times New Roman"/>
          <w:b/>
          <w:bCs/>
          <w:kern w:val="2"/>
          <w:sz w:val="20"/>
          <w:szCs w:val="20"/>
          <w:lang w:val="en-GB" w:eastAsia="en-US"/>
          <w14:ligatures w14:val="standardContextual"/>
        </w:rPr>
        <w:t>Subprogramme 4</w:t>
      </w:r>
    </w:p>
    <w:p w14:paraId="3C0373CE" w14:textId="77777777" w:rsidR="001E3955" w:rsidRPr="00BB5167" w:rsidRDefault="001E3955" w:rsidP="001E3955">
      <w:pPr>
        <w:spacing w:after="0" w:line="240" w:lineRule="auto"/>
        <w:rPr>
          <w:rFonts w:asciiTheme="majorBidi" w:eastAsiaTheme="minorHAnsi" w:hAnsiTheme="majorBidi" w:cstheme="majorBidi"/>
          <w:sz w:val="2"/>
          <w:szCs w:val="2"/>
          <w:lang w:eastAsia="en-US"/>
        </w:rPr>
      </w:pPr>
    </w:p>
    <w:tbl>
      <w:tblPr>
        <w:tblStyle w:val="TableGrid24"/>
        <w:tblW w:w="15480" w:type="dxa"/>
        <w:tblInd w:w="-185" w:type="dxa"/>
        <w:tblLook w:val="04A0" w:firstRow="1" w:lastRow="0" w:firstColumn="1" w:lastColumn="0" w:noHBand="0" w:noVBand="1"/>
      </w:tblPr>
      <w:tblGrid>
        <w:gridCol w:w="2700"/>
        <w:gridCol w:w="3416"/>
        <w:gridCol w:w="1249"/>
        <w:gridCol w:w="4513"/>
        <w:gridCol w:w="1477"/>
        <w:gridCol w:w="2125"/>
      </w:tblGrid>
      <w:tr w:rsidR="001E3955" w:rsidRPr="00423040" w14:paraId="3E140AD5" w14:textId="77777777" w:rsidTr="006C5B89">
        <w:tc>
          <w:tcPr>
            <w:tcW w:w="2700" w:type="dxa"/>
            <w:shd w:val="clear" w:color="auto" w:fill="D9E2F3" w:themeFill="accent1" w:themeFillTint="33"/>
            <w:vAlign w:val="center"/>
          </w:tcPr>
          <w:p w14:paraId="6B7E7D93" w14:textId="77777777" w:rsidR="001E3955" w:rsidRPr="00423040" w:rsidRDefault="001E3955" w:rsidP="006C5B89">
            <w:pPr>
              <w:rPr>
                <w:rFonts w:asciiTheme="majorBidi" w:eastAsiaTheme="minorHAnsi" w:hAnsiTheme="majorBidi" w:cstheme="majorBidi"/>
                <w:b/>
                <w:bCs/>
                <w:sz w:val="18"/>
                <w:szCs w:val="18"/>
                <w:lang w:eastAsia="en-US"/>
              </w:rPr>
            </w:pPr>
            <w:r w:rsidRPr="00423040">
              <w:rPr>
                <w:rFonts w:asciiTheme="majorBidi" w:eastAsiaTheme="minorHAnsi" w:hAnsiTheme="majorBidi" w:cstheme="majorBidi"/>
                <w:b/>
                <w:bCs/>
                <w:sz w:val="18"/>
                <w:szCs w:val="18"/>
                <w:lang w:eastAsia="en-US"/>
              </w:rPr>
              <w:t xml:space="preserve">RISK DEFINITION </w:t>
            </w:r>
          </w:p>
        </w:tc>
        <w:tc>
          <w:tcPr>
            <w:tcW w:w="3416" w:type="dxa"/>
            <w:shd w:val="clear" w:color="auto" w:fill="D9E2F3" w:themeFill="accent1" w:themeFillTint="33"/>
            <w:vAlign w:val="center"/>
          </w:tcPr>
          <w:p w14:paraId="6EA46523" w14:textId="77777777" w:rsidR="001E3955" w:rsidRPr="00423040" w:rsidRDefault="001E3955" w:rsidP="006C5B89">
            <w:pPr>
              <w:rPr>
                <w:rFonts w:asciiTheme="majorBidi" w:eastAsiaTheme="minorHAnsi" w:hAnsiTheme="majorBidi" w:cstheme="majorBidi"/>
                <w:b/>
                <w:bCs/>
                <w:sz w:val="18"/>
                <w:szCs w:val="18"/>
                <w:lang w:eastAsia="en-US"/>
              </w:rPr>
            </w:pPr>
            <w:r w:rsidRPr="00423040">
              <w:rPr>
                <w:rFonts w:asciiTheme="majorBidi" w:eastAsiaTheme="minorHAnsi" w:hAnsiTheme="majorBidi" w:cstheme="majorBidi"/>
                <w:b/>
                <w:bCs/>
                <w:sz w:val="18"/>
                <w:szCs w:val="18"/>
                <w:lang w:eastAsia="en-US"/>
              </w:rPr>
              <w:t xml:space="preserve">CAUSES/ RISK DRIVERS </w:t>
            </w:r>
          </w:p>
        </w:tc>
        <w:tc>
          <w:tcPr>
            <w:tcW w:w="1249" w:type="dxa"/>
            <w:shd w:val="clear" w:color="auto" w:fill="D9E2F3" w:themeFill="accent1" w:themeFillTint="33"/>
            <w:vAlign w:val="center"/>
          </w:tcPr>
          <w:p w14:paraId="33C8EFEB" w14:textId="77777777" w:rsidR="001E3955" w:rsidRPr="00423040" w:rsidRDefault="001E3955" w:rsidP="006C5B89">
            <w:pPr>
              <w:rPr>
                <w:rFonts w:asciiTheme="majorBidi" w:eastAsiaTheme="minorHAnsi" w:hAnsiTheme="majorBidi" w:cstheme="majorBidi"/>
                <w:b/>
                <w:bCs/>
                <w:sz w:val="18"/>
                <w:szCs w:val="18"/>
                <w:lang w:eastAsia="en-US"/>
              </w:rPr>
            </w:pPr>
            <w:r w:rsidRPr="00423040">
              <w:rPr>
                <w:rFonts w:asciiTheme="majorBidi" w:eastAsiaTheme="minorHAnsi" w:hAnsiTheme="majorBidi" w:cstheme="majorBidi"/>
                <w:b/>
                <w:bCs/>
                <w:sz w:val="18"/>
                <w:szCs w:val="18"/>
                <w:lang w:eastAsia="en-US"/>
              </w:rPr>
              <w:t>RESIDUAL RISK RATING</w:t>
            </w:r>
          </w:p>
        </w:tc>
        <w:tc>
          <w:tcPr>
            <w:tcW w:w="4513" w:type="dxa"/>
            <w:shd w:val="clear" w:color="auto" w:fill="D9E2F3" w:themeFill="accent1" w:themeFillTint="33"/>
            <w:vAlign w:val="center"/>
          </w:tcPr>
          <w:p w14:paraId="3EA8DC1E" w14:textId="77777777" w:rsidR="001E3955" w:rsidRPr="00423040" w:rsidRDefault="001E3955" w:rsidP="006C5B89">
            <w:pPr>
              <w:rPr>
                <w:rFonts w:asciiTheme="majorBidi" w:eastAsiaTheme="minorHAnsi" w:hAnsiTheme="majorBidi" w:cstheme="majorBidi"/>
                <w:b/>
                <w:bCs/>
                <w:sz w:val="18"/>
                <w:szCs w:val="18"/>
                <w:lang w:eastAsia="en-US"/>
              </w:rPr>
            </w:pPr>
            <w:r w:rsidRPr="00423040">
              <w:rPr>
                <w:rFonts w:asciiTheme="majorBidi" w:eastAsiaTheme="minorHAnsi" w:hAnsiTheme="majorBidi" w:cstheme="majorBidi"/>
                <w:b/>
                <w:bCs/>
                <w:sz w:val="18"/>
                <w:szCs w:val="18"/>
                <w:lang w:eastAsia="en-US"/>
              </w:rPr>
              <w:t xml:space="preserve">RISK TREATMENT ACTION(S) </w:t>
            </w:r>
          </w:p>
        </w:tc>
        <w:tc>
          <w:tcPr>
            <w:tcW w:w="1477" w:type="dxa"/>
            <w:shd w:val="clear" w:color="auto" w:fill="D9E2F3" w:themeFill="accent1" w:themeFillTint="33"/>
            <w:vAlign w:val="center"/>
          </w:tcPr>
          <w:p w14:paraId="6F114B41" w14:textId="77777777" w:rsidR="001E3955" w:rsidRPr="00423040" w:rsidRDefault="001E3955" w:rsidP="006C5B89">
            <w:pPr>
              <w:rPr>
                <w:rFonts w:asciiTheme="majorBidi" w:eastAsiaTheme="minorHAnsi" w:hAnsiTheme="majorBidi" w:cstheme="majorBidi"/>
                <w:b/>
                <w:bCs/>
                <w:sz w:val="18"/>
                <w:szCs w:val="18"/>
                <w:lang w:eastAsia="en-US"/>
              </w:rPr>
            </w:pPr>
            <w:r w:rsidRPr="00423040">
              <w:rPr>
                <w:rFonts w:asciiTheme="majorBidi" w:eastAsiaTheme="minorHAnsi" w:hAnsiTheme="majorBidi" w:cstheme="majorBidi"/>
                <w:b/>
                <w:bCs/>
                <w:sz w:val="18"/>
                <w:szCs w:val="18"/>
                <w:lang w:eastAsia="en-US"/>
              </w:rPr>
              <w:t>RESPONSIBLE PERSON(S)</w:t>
            </w:r>
            <w:r w:rsidRPr="00423040">
              <w:rPr>
                <w:rFonts w:asciiTheme="majorBidi" w:eastAsiaTheme="minorHAnsi" w:hAnsiTheme="majorBidi" w:cstheme="majorBidi"/>
                <w:sz w:val="18"/>
                <w:szCs w:val="18"/>
                <w:lang w:val="en-GB" w:eastAsia="en-US"/>
              </w:rPr>
              <w:t xml:space="preserve"> </w:t>
            </w:r>
          </w:p>
        </w:tc>
        <w:tc>
          <w:tcPr>
            <w:tcW w:w="2125" w:type="dxa"/>
            <w:shd w:val="clear" w:color="auto" w:fill="D9E2F3" w:themeFill="accent1" w:themeFillTint="33"/>
            <w:vAlign w:val="center"/>
          </w:tcPr>
          <w:p w14:paraId="0580ED16" w14:textId="77777777" w:rsidR="001E3955" w:rsidRPr="00423040" w:rsidRDefault="001E3955" w:rsidP="006C5B89">
            <w:pPr>
              <w:rPr>
                <w:rFonts w:asciiTheme="majorBidi" w:eastAsiaTheme="minorHAnsi" w:hAnsiTheme="majorBidi" w:cstheme="majorBidi"/>
                <w:b/>
                <w:bCs/>
                <w:sz w:val="18"/>
                <w:szCs w:val="18"/>
                <w:lang w:eastAsia="en-US"/>
              </w:rPr>
            </w:pPr>
            <w:r w:rsidRPr="00423040">
              <w:rPr>
                <w:rFonts w:asciiTheme="majorBidi" w:eastAsiaTheme="minorHAnsi" w:hAnsiTheme="majorBidi" w:cstheme="majorBidi"/>
                <w:b/>
                <w:bCs/>
                <w:sz w:val="18"/>
                <w:szCs w:val="18"/>
                <w:lang w:eastAsia="en-US"/>
              </w:rPr>
              <w:t xml:space="preserve">IMPLEMENTATION TIMELINE </w:t>
            </w:r>
          </w:p>
        </w:tc>
      </w:tr>
      <w:tr w:rsidR="001E3955" w:rsidRPr="00423040" w14:paraId="0F714B7E" w14:textId="77777777" w:rsidTr="006C5B89">
        <w:tc>
          <w:tcPr>
            <w:tcW w:w="2700" w:type="dxa"/>
            <w:vMerge w:val="restart"/>
            <w:vAlign w:val="center"/>
          </w:tcPr>
          <w:p w14:paraId="21F05CCE"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Limited and inaccessible data on socio-economic and GIS statistics.</w:t>
            </w:r>
          </w:p>
          <w:p w14:paraId="1D2512FF" w14:textId="77777777" w:rsidR="001E3955" w:rsidRPr="00423040" w:rsidRDefault="001E3955" w:rsidP="006C5B89">
            <w:pPr>
              <w:rPr>
                <w:rFonts w:asciiTheme="majorBidi" w:eastAsiaTheme="minorHAnsi" w:hAnsiTheme="majorBidi" w:cstheme="majorBidi"/>
                <w:sz w:val="18"/>
                <w:szCs w:val="18"/>
                <w:lang w:eastAsia="en-US"/>
              </w:rPr>
            </w:pPr>
          </w:p>
          <w:p w14:paraId="3256710B" w14:textId="77777777" w:rsidR="001E3955" w:rsidRPr="00423040" w:rsidRDefault="001E3955" w:rsidP="006C5B89">
            <w:pPr>
              <w:rPr>
                <w:rFonts w:asciiTheme="majorBidi" w:eastAsiaTheme="minorHAnsi" w:hAnsiTheme="majorBidi" w:cstheme="majorBidi"/>
                <w:sz w:val="18"/>
                <w:szCs w:val="18"/>
                <w:lang w:eastAsia="en-US"/>
              </w:rPr>
            </w:pPr>
          </w:p>
          <w:p w14:paraId="393B7383" w14:textId="77777777" w:rsidR="001E3955" w:rsidRPr="00423040" w:rsidRDefault="001E3955" w:rsidP="006C5B89">
            <w:pPr>
              <w:rPr>
                <w:rFonts w:asciiTheme="majorBidi" w:eastAsiaTheme="minorHAnsi" w:hAnsiTheme="majorBidi" w:cstheme="majorBidi"/>
                <w:sz w:val="18"/>
                <w:szCs w:val="18"/>
                <w:lang w:eastAsia="en-US"/>
              </w:rPr>
            </w:pPr>
          </w:p>
          <w:p w14:paraId="38CB2B20" w14:textId="77777777" w:rsidR="001E3955" w:rsidRPr="00423040" w:rsidRDefault="001E3955" w:rsidP="006C5B89">
            <w:pPr>
              <w:rPr>
                <w:rFonts w:asciiTheme="majorBidi" w:eastAsiaTheme="minorHAnsi" w:hAnsiTheme="majorBidi" w:cstheme="majorBidi"/>
                <w:sz w:val="18"/>
                <w:szCs w:val="18"/>
                <w:lang w:eastAsia="en-US"/>
              </w:rPr>
            </w:pPr>
          </w:p>
          <w:p w14:paraId="65424FDA"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3BFE473F"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Low political commitment in support of socio-economic and Geo Spatial Data and statistics.</w:t>
            </w:r>
          </w:p>
        </w:tc>
        <w:tc>
          <w:tcPr>
            <w:tcW w:w="1249" w:type="dxa"/>
            <w:vAlign w:val="center"/>
          </w:tcPr>
          <w:p w14:paraId="250008B1"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6</w:t>
            </w:r>
          </w:p>
          <w:p w14:paraId="0D5A28C0" w14:textId="77777777" w:rsidR="001E3955" w:rsidRPr="00423040" w:rsidRDefault="001E3955" w:rsidP="006C5B89">
            <w:pPr>
              <w:spacing w:after="120" w:line="259" w:lineRule="auto"/>
              <w:ind w:left="270"/>
              <w:contextualSpacing/>
              <w:jc w:val="center"/>
              <w:rPr>
                <w:rFonts w:asciiTheme="majorBidi" w:eastAsiaTheme="minorHAnsi" w:hAnsiTheme="majorBidi" w:cstheme="majorBidi"/>
                <w:sz w:val="18"/>
                <w:szCs w:val="18"/>
                <w:lang w:eastAsia="en-US"/>
              </w:rPr>
            </w:pPr>
          </w:p>
        </w:tc>
        <w:tc>
          <w:tcPr>
            <w:tcW w:w="4513" w:type="dxa"/>
            <w:vAlign w:val="center"/>
          </w:tcPr>
          <w:p w14:paraId="56D9F4F0"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Political engagement at top management</w:t>
            </w:r>
          </w:p>
          <w:p w14:paraId="029674F5" w14:textId="77777777" w:rsidR="001E3955" w:rsidRPr="00423040" w:rsidRDefault="001E3955" w:rsidP="006C5B89">
            <w:pPr>
              <w:rPr>
                <w:rFonts w:asciiTheme="majorBidi" w:eastAsiaTheme="minorHAnsi" w:hAnsiTheme="majorBidi" w:cstheme="majorBidi"/>
                <w:sz w:val="18"/>
                <w:szCs w:val="18"/>
                <w:lang w:eastAsia="en-US"/>
              </w:rPr>
            </w:pPr>
          </w:p>
          <w:p w14:paraId="61117F58" w14:textId="77777777" w:rsidR="001E3955" w:rsidRPr="00423040" w:rsidRDefault="001E3955" w:rsidP="006C5B89">
            <w:pPr>
              <w:rPr>
                <w:rFonts w:asciiTheme="majorBidi" w:eastAsiaTheme="minorHAnsi" w:hAnsiTheme="majorBidi" w:cstheme="majorBidi"/>
                <w:sz w:val="18"/>
                <w:szCs w:val="18"/>
                <w:lang w:eastAsia="en-US"/>
              </w:rPr>
            </w:pPr>
          </w:p>
        </w:tc>
        <w:tc>
          <w:tcPr>
            <w:tcW w:w="1477" w:type="dxa"/>
            <w:vAlign w:val="center"/>
          </w:tcPr>
          <w:p w14:paraId="774F307B"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3403C38A"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3C202ED3" w14:textId="77777777" w:rsidTr="006C5B89">
        <w:tc>
          <w:tcPr>
            <w:tcW w:w="2700" w:type="dxa"/>
            <w:vMerge/>
          </w:tcPr>
          <w:p w14:paraId="0869E9C2"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623967CE"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Limited funding provided in the country's budgets for data collection, analysis, dissemination and use.</w:t>
            </w:r>
          </w:p>
        </w:tc>
        <w:tc>
          <w:tcPr>
            <w:tcW w:w="1249" w:type="dxa"/>
            <w:vAlign w:val="center"/>
          </w:tcPr>
          <w:p w14:paraId="4F5029BE"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12</w:t>
            </w:r>
          </w:p>
        </w:tc>
        <w:tc>
          <w:tcPr>
            <w:tcW w:w="4513" w:type="dxa"/>
            <w:vAlign w:val="center"/>
          </w:tcPr>
          <w:p w14:paraId="515E4B0B"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Engagement with partners to mobilize more resources</w:t>
            </w:r>
          </w:p>
        </w:tc>
        <w:tc>
          <w:tcPr>
            <w:tcW w:w="1477" w:type="dxa"/>
            <w:vAlign w:val="center"/>
          </w:tcPr>
          <w:p w14:paraId="2971C9DA"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0D597668"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0E423868" w14:textId="77777777" w:rsidTr="006C5B89">
        <w:tc>
          <w:tcPr>
            <w:tcW w:w="2700" w:type="dxa"/>
            <w:vMerge/>
          </w:tcPr>
          <w:p w14:paraId="39B13396"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5E14E0A6"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Limited knowledge on funds provided by other partners for data collection, analysis, dissemination and use</w:t>
            </w:r>
          </w:p>
        </w:tc>
        <w:tc>
          <w:tcPr>
            <w:tcW w:w="1249" w:type="dxa"/>
            <w:vAlign w:val="center"/>
          </w:tcPr>
          <w:p w14:paraId="61FB345E"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4</w:t>
            </w:r>
          </w:p>
        </w:tc>
        <w:tc>
          <w:tcPr>
            <w:tcW w:w="4513" w:type="dxa"/>
            <w:vAlign w:val="center"/>
          </w:tcPr>
          <w:p w14:paraId="7D14E1D9"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create additional staffing on regular and staff training on new skills.</w:t>
            </w:r>
          </w:p>
          <w:p w14:paraId="25292AA9" w14:textId="77777777" w:rsidR="001E3955" w:rsidRPr="00423040" w:rsidRDefault="001E3955" w:rsidP="006C5B89">
            <w:pPr>
              <w:spacing w:after="120" w:line="259" w:lineRule="auto"/>
              <w:ind w:left="270"/>
              <w:contextualSpacing/>
              <w:rPr>
                <w:rFonts w:asciiTheme="majorBidi" w:eastAsiaTheme="minorHAnsi" w:hAnsiTheme="majorBidi" w:cstheme="majorBidi"/>
                <w:sz w:val="18"/>
                <w:szCs w:val="18"/>
                <w:lang w:eastAsia="en-US"/>
              </w:rPr>
            </w:pPr>
          </w:p>
        </w:tc>
        <w:tc>
          <w:tcPr>
            <w:tcW w:w="1477" w:type="dxa"/>
            <w:vAlign w:val="center"/>
          </w:tcPr>
          <w:p w14:paraId="37564D5E"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ACS/HRMS</w:t>
            </w:r>
          </w:p>
        </w:tc>
        <w:tc>
          <w:tcPr>
            <w:tcW w:w="2125" w:type="dxa"/>
            <w:vAlign w:val="center"/>
          </w:tcPr>
          <w:p w14:paraId="04E2DCEE"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53A3B7AB" w14:textId="77777777" w:rsidTr="006C5B89">
        <w:tc>
          <w:tcPr>
            <w:tcW w:w="2700" w:type="dxa"/>
            <w:vMerge/>
          </w:tcPr>
          <w:p w14:paraId="1D7AAC20"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0629FFE6"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Political instability that limits surveys and census.</w:t>
            </w:r>
          </w:p>
        </w:tc>
        <w:tc>
          <w:tcPr>
            <w:tcW w:w="1249" w:type="dxa"/>
            <w:vAlign w:val="center"/>
          </w:tcPr>
          <w:p w14:paraId="144ADDD8"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12</w:t>
            </w:r>
          </w:p>
        </w:tc>
        <w:tc>
          <w:tcPr>
            <w:tcW w:w="4513" w:type="dxa"/>
            <w:vAlign w:val="center"/>
          </w:tcPr>
          <w:p w14:paraId="172D5F4B"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Political engagement at top management</w:t>
            </w:r>
          </w:p>
          <w:p w14:paraId="42AD8016" w14:textId="77777777" w:rsidR="001E3955" w:rsidRPr="00423040" w:rsidRDefault="001E3955" w:rsidP="006C5B89">
            <w:pPr>
              <w:rPr>
                <w:rFonts w:asciiTheme="majorBidi" w:eastAsiaTheme="minorHAnsi" w:hAnsiTheme="majorBidi" w:cstheme="majorBidi"/>
                <w:sz w:val="18"/>
                <w:szCs w:val="18"/>
                <w:lang w:val="en-GB" w:eastAsia="en-US"/>
              </w:rPr>
            </w:pPr>
          </w:p>
        </w:tc>
        <w:tc>
          <w:tcPr>
            <w:tcW w:w="1477" w:type="dxa"/>
            <w:vAlign w:val="center"/>
          </w:tcPr>
          <w:p w14:paraId="15179C8B"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45DD3E16"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2025</w:t>
            </w:r>
          </w:p>
        </w:tc>
      </w:tr>
      <w:tr w:rsidR="001E3955" w:rsidRPr="00423040" w14:paraId="01D724A0" w14:textId="77777777" w:rsidTr="006C5B89">
        <w:tc>
          <w:tcPr>
            <w:tcW w:w="2700" w:type="dxa"/>
            <w:vMerge/>
          </w:tcPr>
          <w:p w14:paraId="4ACA079E"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439312D6"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Administrative data sources are not good quality, usable and comprehensive.</w:t>
            </w:r>
          </w:p>
        </w:tc>
        <w:tc>
          <w:tcPr>
            <w:tcW w:w="1249" w:type="dxa"/>
            <w:vAlign w:val="center"/>
          </w:tcPr>
          <w:p w14:paraId="7C467ECB"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9</w:t>
            </w:r>
          </w:p>
        </w:tc>
        <w:tc>
          <w:tcPr>
            <w:tcW w:w="4513" w:type="dxa"/>
            <w:vAlign w:val="center"/>
          </w:tcPr>
          <w:p w14:paraId="377B36E5"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Strengthen national statistical systems of member states through forging partnerships with other pan-African organizations and international partners.</w:t>
            </w:r>
          </w:p>
        </w:tc>
        <w:tc>
          <w:tcPr>
            <w:tcW w:w="1477" w:type="dxa"/>
            <w:vAlign w:val="center"/>
          </w:tcPr>
          <w:p w14:paraId="0CF5C07E"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4AE65852"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1DD775AB" w14:textId="77777777" w:rsidTr="006C5B89">
        <w:trPr>
          <w:trHeight w:val="350"/>
        </w:trPr>
        <w:tc>
          <w:tcPr>
            <w:tcW w:w="2700" w:type="dxa"/>
            <w:vMerge/>
          </w:tcPr>
          <w:p w14:paraId="35A4B1A4"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0A3FBE2B"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Limited skilled man power to undertake data collection in member states</w:t>
            </w:r>
          </w:p>
        </w:tc>
        <w:tc>
          <w:tcPr>
            <w:tcW w:w="1249" w:type="dxa"/>
            <w:vAlign w:val="center"/>
          </w:tcPr>
          <w:p w14:paraId="4A6F3D14"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9</w:t>
            </w:r>
          </w:p>
        </w:tc>
        <w:tc>
          <w:tcPr>
            <w:tcW w:w="4513" w:type="dxa"/>
            <w:vAlign w:val="center"/>
          </w:tcPr>
          <w:p w14:paraId="288710B8"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Strengthening capacity building programs in member states in collaboration with partners.</w:t>
            </w:r>
          </w:p>
        </w:tc>
        <w:tc>
          <w:tcPr>
            <w:tcW w:w="1477" w:type="dxa"/>
            <w:vAlign w:val="center"/>
          </w:tcPr>
          <w:p w14:paraId="60991E43"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ACS/HRMS</w:t>
            </w:r>
          </w:p>
        </w:tc>
        <w:tc>
          <w:tcPr>
            <w:tcW w:w="2125" w:type="dxa"/>
            <w:vAlign w:val="center"/>
          </w:tcPr>
          <w:p w14:paraId="6D2ACBC0"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480D2D3A" w14:textId="77777777" w:rsidTr="006C5B89">
        <w:tc>
          <w:tcPr>
            <w:tcW w:w="2700" w:type="dxa"/>
            <w:vAlign w:val="center"/>
          </w:tcPr>
          <w:p w14:paraId="6DC9F0C4"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Limited capacity of member states in data collection, analysis, dissemination and use</w:t>
            </w:r>
          </w:p>
        </w:tc>
        <w:tc>
          <w:tcPr>
            <w:tcW w:w="3416" w:type="dxa"/>
            <w:vAlign w:val="center"/>
          </w:tcPr>
          <w:p w14:paraId="772692A0"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Inadequate staffing of ACS (delayed recruitment, posts disappearing, guidelines of the institution limits the recruitment of consultants for a longer time)</w:t>
            </w:r>
          </w:p>
        </w:tc>
        <w:tc>
          <w:tcPr>
            <w:tcW w:w="1249" w:type="dxa"/>
            <w:vAlign w:val="center"/>
          </w:tcPr>
          <w:p w14:paraId="1DD3F50B"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12</w:t>
            </w:r>
          </w:p>
        </w:tc>
        <w:tc>
          <w:tcPr>
            <w:tcW w:w="4513" w:type="dxa"/>
            <w:vAlign w:val="center"/>
          </w:tcPr>
          <w:p w14:paraId="676C76A5"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 xml:space="preserve">Create additional staffing on regular and staff training on new skills. </w:t>
            </w:r>
          </w:p>
          <w:p w14:paraId="47107501" w14:textId="77777777" w:rsidR="001E3955" w:rsidRPr="00423040" w:rsidRDefault="001E3955" w:rsidP="006C5B89">
            <w:pPr>
              <w:rPr>
                <w:rFonts w:asciiTheme="majorBidi" w:eastAsiaTheme="minorHAnsi" w:hAnsiTheme="majorBidi" w:cstheme="majorBidi"/>
                <w:sz w:val="18"/>
                <w:szCs w:val="18"/>
                <w:lang w:eastAsia="en-US"/>
              </w:rPr>
            </w:pPr>
          </w:p>
        </w:tc>
        <w:tc>
          <w:tcPr>
            <w:tcW w:w="1477" w:type="dxa"/>
            <w:vAlign w:val="center"/>
          </w:tcPr>
          <w:p w14:paraId="5D6571C4"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ACS/HRMS</w:t>
            </w:r>
          </w:p>
        </w:tc>
        <w:tc>
          <w:tcPr>
            <w:tcW w:w="2125" w:type="dxa"/>
            <w:vAlign w:val="center"/>
          </w:tcPr>
          <w:p w14:paraId="17CA5435"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50FC3439" w14:textId="77777777" w:rsidTr="006C5B89">
        <w:tc>
          <w:tcPr>
            <w:tcW w:w="2700" w:type="dxa"/>
            <w:vAlign w:val="center"/>
          </w:tcPr>
          <w:p w14:paraId="3C8CD7D9"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Limited national data availability for reporting on the SDG and Agenda 2063</w:t>
            </w:r>
          </w:p>
        </w:tc>
        <w:tc>
          <w:tcPr>
            <w:tcW w:w="3416" w:type="dxa"/>
            <w:vAlign w:val="center"/>
          </w:tcPr>
          <w:p w14:paraId="02416824"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Inadequate incentive and motivation for member states to provide data and responses when requested</w:t>
            </w:r>
          </w:p>
        </w:tc>
        <w:tc>
          <w:tcPr>
            <w:tcW w:w="1249" w:type="dxa"/>
            <w:vAlign w:val="center"/>
          </w:tcPr>
          <w:p w14:paraId="2244EB6C"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8</w:t>
            </w:r>
          </w:p>
        </w:tc>
        <w:tc>
          <w:tcPr>
            <w:tcW w:w="4513" w:type="dxa"/>
            <w:vAlign w:val="center"/>
          </w:tcPr>
          <w:p w14:paraId="49084682"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Engagement with member states at top management level.</w:t>
            </w:r>
          </w:p>
          <w:p w14:paraId="5D85C384" w14:textId="77777777" w:rsidR="001E3955" w:rsidRPr="00423040" w:rsidRDefault="001E3955" w:rsidP="006C5B89">
            <w:pPr>
              <w:rPr>
                <w:rFonts w:asciiTheme="majorBidi" w:eastAsiaTheme="minorHAnsi" w:hAnsiTheme="majorBidi" w:cstheme="majorBidi"/>
                <w:sz w:val="18"/>
                <w:szCs w:val="18"/>
                <w:lang w:eastAsia="en-US"/>
              </w:rPr>
            </w:pPr>
          </w:p>
        </w:tc>
        <w:tc>
          <w:tcPr>
            <w:tcW w:w="1477" w:type="dxa"/>
            <w:vAlign w:val="center"/>
          </w:tcPr>
          <w:p w14:paraId="6FAA7412"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7933BD90"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21F8DB8A" w14:textId="77777777" w:rsidTr="006C5B89">
        <w:tc>
          <w:tcPr>
            <w:tcW w:w="2700" w:type="dxa"/>
            <w:vAlign w:val="center"/>
          </w:tcPr>
          <w:p w14:paraId="766C52BC"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 xml:space="preserve">Lack of financial and adequate human resources to deliver the set outputs  </w:t>
            </w:r>
          </w:p>
          <w:p w14:paraId="34AEE2F2"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34452014"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Lack of clarity in priorities (member states, based on not their needs but based on the availability of funds)</w:t>
            </w:r>
          </w:p>
          <w:p w14:paraId="5AEC61A7" w14:textId="77777777" w:rsidR="001E3955" w:rsidRPr="00423040" w:rsidRDefault="001E3955" w:rsidP="006C5B89">
            <w:pPr>
              <w:rPr>
                <w:rFonts w:asciiTheme="majorBidi" w:eastAsiaTheme="minorHAnsi" w:hAnsiTheme="majorBidi" w:cstheme="majorBidi"/>
                <w:sz w:val="18"/>
                <w:szCs w:val="18"/>
                <w:lang w:eastAsia="en-US"/>
              </w:rPr>
            </w:pPr>
          </w:p>
        </w:tc>
        <w:tc>
          <w:tcPr>
            <w:tcW w:w="1249" w:type="dxa"/>
            <w:vAlign w:val="center"/>
          </w:tcPr>
          <w:p w14:paraId="396B1AF6"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6</w:t>
            </w:r>
          </w:p>
        </w:tc>
        <w:tc>
          <w:tcPr>
            <w:tcW w:w="4513" w:type="dxa"/>
            <w:vAlign w:val="center"/>
          </w:tcPr>
          <w:p w14:paraId="5CF61A4B"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Strengthen coordination and collaboration with RECs, RCs, and UNCTs to enhance project delivery and collaboration</w:t>
            </w:r>
          </w:p>
          <w:p w14:paraId="685BA1A9" w14:textId="77777777" w:rsidR="001E3955" w:rsidRPr="00423040" w:rsidRDefault="001E3955" w:rsidP="006C5B89">
            <w:pPr>
              <w:rPr>
                <w:rFonts w:asciiTheme="majorBidi" w:eastAsiaTheme="minorHAnsi" w:hAnsiTheme="majorBidi" w:cstheme="majorBidi"/>
                <w:sz w:val="18"/>
                <w:szCs w:val="18"/>
                <w:lang w:eastAsia="en-US"/>
              </w:rPr>
            </w:pPr>
          </w:p>
        </w:tc>
        <w:tc>
          <w:tcPr>
            <w:tcW w:w="1477" w:type="dxa"/>
            <w:vAlign w:val="center"/>
          </w:tcPr>
          <w:p w14:paraId="1E55B83F"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598A1949"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387F1598" w14:textId="77777777" w:rsidTr="006C5B89">
        <w:tc>
          <w:tcPr>
            <w:tcW w:w="2700" w:type="dxa"/>
            <w:vAlign w:val="center"/>
          </w:tcPr>
          <w:p w14:paraId="630B04B0"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Limited capacity of member states in data collection, analysis, dissemination and use</w:t>
            </w:r>
          </w:p>
          <w:p w14:paraId="38BFBFAF"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2F297E0F"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Changes by Member States during course of forming agreements resulting in low political commitment in countries of implementation</w:t>
            </w:r>
          </w:p>
        </w:tc>
        <w:tc>
          <w:tcPr>
            <w:tcW w:w="1249" w:type="dxa"/>
            <w:vAlign w:val="center"/>
          </w:tcPr>
          <w:p w14:paraId="65D5C4FD"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12</w:t>
            </w:r>
          </w:p>
        </w:tc>
        <w:tc>
          <w:tcPr>
            <w:tcW w:w="4513" w:type="dxa"/>
            <w:vAlign w:val="center"/>
          </w:tcPr>
          <w:p w14:paraId="54F2F8F2"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Increase awareness and advocacy on coordination of national statistical systems; continuous dialogue and engagement with Member States to better assist them in their needs</w:t>
            </w:r>
          </w:p>
        </w:tc>
        <w:tc>
          <w:tcPr>
            <w:tcW w:w="1477" w:type="dxa"/>
            <w:vAlign w:val="center"/>
          </w:tcPr>
          <w:p w14:paraId="0845505B"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Member states, NSO</w:t>
            </w:r>
          </w:p>
        </w:tc>
        <w:tc>
          <w:tcPr>
            <w:tcW w:w="2125" w:type="dxa"/>
            <w:vAlign w:val="center"/>
          </w:tcPr>
          <w:p w14:paraId="662870DF"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04B8DF30" w14:textId="77777777" w:rsidTr="006C5B89">
        <w:tc>
          <w:tcPr>
            <w:tcW w:w="2700" w:type="dxa"/>
            <w:vAlign w:val="center"/>
          </w:tcPr>
          <w:p w14:paraId="7E6C4859"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Limited capacity of member states to transform and modernize their statistical systems.</w:t>
            </w:r>
          </w:p>
          <w:p w14:paraId="1B208043"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48E53C9E"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Limited resource mobilization in support of countries request for technical assistance.</w:t>
            </w:r>
          </w:p>
        </w:tc>
        <w:tc>
          <w:tcPr>
            <w:tcW w:w="1249" w:type="dxa"/>
            <w:vAlign w:val="center"/>
          </w:tcPr>
          <w:p w14:paraId="1D534EAB"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9</w:t>
            </w:r>
          </w:p>
        </w:tc>
        <w:tc>
          <w:tcPr>
            <w:tcW w:w="4513" w:type="dxa"/>
            <w:vAlign w:val="center"/>
          </w:tcPr>
          <w:p w14:paraId="1FFDC4B9" w14:textId="77777777" w:rsidR="001E3955" w:rsidRPr="00423040" w:rsidRDefault="001E3955" w:rsidP="001E3955">
            <w:pPr>
              <w:numPr>
                <w:ilvl w:val="0"/>
                <w:numId w:val="11"/>
              </w:numPr>
              <w:tabs>
                <w:tab w:val="left" w:pos="232"/>
              </w:tabs>
              <w:spacing w:after="120" w:line="259" w:lineRule="auto"/>
              <w:ind w:left="141" w:hanging="141"/>
              <w:contextualSpacing/>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Strengthen national statistical systems   of member states through forging partnerships with other Pan-African organizations and international partners.</w:t>
            </w:r>
          </w:p>
          <w:p w14:paraId="6570B570" w14:textId="77777777" w:rsidR="001E3955" w:rsidRPr="00423040" w:rsidRDefault="001E3955" w:rsidP="001E3955">
            <w:pPr>
              <w:numPr>
                <w:ilvl w:val="0"/>
                <w:numId w:val="11"/>
              </w:numPr>
              <w:tabs>
                <w:tab w:val="left" w:pos="358"/>
              </w:tabs>
              <w:spacing w:after="120" w:line="259" w:lineRule="auto"/>
              <w:ind w:left="141" w:hanging="141"/>
              <w:contextualSpacing/>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Engagement with partners to mobilize more resources</w:t>
            </w:r>
          </w:p>
        </w:tc>
        <w:tc>
          <w:tcPr>
            <w:tcW w:w="1477" w:type="dxa"/>
            <w:vAlign w:val="center"/>
          </w:tcPr>
          <w:p w14:paraId="2FED676D"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41A57CFD"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77520543" w14:textId="77777777" w:rsidTr="006C5B89">
        <w:tc>
          <w:tcPr>
            <w:tcW w:w="2700" w:type="dxa"/>
            <w:vMerge w:val="restart"/>
            <w:vAlign w:val="center"/>
          </w:tcPr>
          <w:p w14:paraId="4356EFC8"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Planned/targeted performance may not be achieved</w:t>
            </w:r>
          </w:p>
          <w:p w14:paraId="7939A019"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32BFD41F"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Inadequate performance measurement and alignment of Division outputs</w:t>
            </w:r>
          </w:p>
        </w:tc>
        <w:tc>
          <w:tcPr>
            <w:tcW w:w="1249" w:type="dxa"/>
            <w:vAlign w:val="center"/>
          </w:tcPr>
          <w:p w14:paraId="0439789D"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9</w:t>
            </w:r>
          </w:p>
        </w:tc>
        <w:tc>
          <w:tcPr>
            <w:tcW w:w="4513" w:type="dxa"/>
            <w:vAlign w:val="center"/>
          </w:tcPr>
          <w:p w14:paraId="2BD4E039"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Create key performance indicators(KPIs) and implement which are linked to the divisions outputs(objectives).</w:t>
            </w:r>
          </w:p>
        </w:tc>
        <w:tc>
          <w:tcPr>
            <w:tcW w:w="1477" w:type="dxa"/>
            <w:vAlign w:val="center"/>
          </w:tcPr>
          <w:p w14:paraId="20AAC599"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526B3EB8"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3D572AA7" w14:textId="77777777" w:rsidTr="006C5B89">
        <w:tc>
          <w:tcPr>
            <w:tcW w:w="2700" w:type="dxa"/>
            <w:vMerge/>
            <w:vAlign w:val="center"/>
          </w:tcPr>
          <w:p w14:paraId="20A0D52D"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551EE04F"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Lack of adequate financial resources to deliver the set outputs (ACS) to reflect countries support</w:t>
            </w:r>
          </w:p>
        </w:tc>
        <w:tc>
          <w:tcPr>
            <w:tcW w:w="1249" w:type="dxa"/>
            <w:vAlign w:val="center"/>
          </w:tcPr>
          <w:p w14:paraId="1C90230C"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9</w:t>
            </w:r>
          </w:p>
        </w:tc>
        <w:tc>
          <w:tcPr>
            <w:tcW w:w="4513" w:type="dxa"/>
            <w:vAlign w:val="center"/>
          </w:tcPr>
          <w:p w14:paraId="609D4FDC"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Engagement with partners to mobilize more resources</w:t>
            </w:r>
          </w:p>
          <w:p w14:paraId="0E0D9639" w14:textId="77777777" w:rsidR="001E3955" w:rsidRPr="00423040" w:rsidRDefault="001E3955" w:rsidP="006C5B89">
            <w:pPr>
              <w:spacing w:after="120" w:line="259" w:lineRule="auto"/>
              <w:ind w:left="270"/>
              <w:contextualSpacing/>
              <w:rPr>
                <w:rFonts w:asciiTheme="majorBidi" w:eastAsiaTheme="minorHAnsi" w:hAnsiTheme="majorBidi" w:cstheme="majorBidi"/>
                <w:sz w:val="18"/>
                <w:szCs w:val="18"/>
                <w:lang w:eastAsia="en-US"/>
              </w:rPr>
            </w:pPr>
          </w:p>
        </w:tc>
        <w:tc>
          <w:tcPr>
            <w:tcW w:w="1477" w:type="dxa"/>
            <w:vAlign w:val="center"/>
          </w:tcPr>
          <w:p w14:paraId="3A48C061"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14092182"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62507AA7" w14:textId="77777777" w:rsidTr="006C5B89">
        <w:tc>
          <w:tcPr>
            <w:tcW w:w="2700" w:type="dxa"/>
            <w:vMerge/>
            <w:vAlign w:val="center"/>
          </w:tcPr>
          <w:p w14:paraId="540C2BDF" w14:textId="77777777" w:rsidR="001E3955" w:rsidRPr="00423040" w:rsidRDefault="001E3955" w:rsidP="006C5B89">
            <w:pPr>
              <w:rPr>
                <w:rFonts w:asciiTheme="majorBidi" w:eastAsiaTheme="minorHAnsi" w:hAnsiTheme="majorBidi" w:cstheme="majorBidi"/>
                <w:sz w:val="18"/>
                <w:szCs w:val="18"/>
                <w:lang w:eastAsia="en-US"/>
              </w:rPr>
            </w:pPr>
          </w:p>
        </w:tc>
        <w:tc>
          <w:tcPr>
            <w:tcW w:w="3416" w:type="dxa"/>
            <w:vAlign w:val="center"/>
          </w:tcPr>
          <w:p w14:paraId="71FBF6BB"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Lack of adequate human resource to deliver the set outputs</w:t>
            </w:r>
          </w:p>
        </w:tc>
        <w:tc>
          <w:tcPr>
            <w:tcW w:w="1249" w:type="dxa"/>
            <w:vAlign w:val="center"/>
          </w:tcPr>
          <w:p w14:paraId="6A355346"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9</w:t>
            </w:r>
          </w:p>
        </w:tc>
        <w:tc>
          <w:tcPr>
            <w:tcW w:w="4513" w:type="dxa"/>
            <w:vAlign w:val="center"/>
          </w:tcPr>
          <w:p w14:paraId="1AC8A1A3"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Theme="minorHAnsi" w:hAnsiTheme="majorBidi" w:cstheme="majorBidi"/>
                <w:sz w:val="18"/>
                <w:szCs w:val="18"/>
                <w:lang w:val="en-GB" w:eastAsia="en-US"/>
              </w:rPr>
              <w:t>Create additional staffing on regular and staff training on new skills.</w:t>
            </w:r>
          </w:p>
        </w:tc>
        <w:tc>
          <w:tcPr>
            <w:tcW w:w="1477" w:type="dxa"/>
            <w:vAlign w:val="center"/>
          </w:tcPr>
          <w:p w14:paraId="1DEDB1B3"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42C6DE71"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3B618EE8" w14:textId="77777777" w:rsidTr="006C5B89">
        <w:tc>
          <w:tcPr>
            <w:tcW w:w="2700" w:type="dxa"/>
            <w:vAlign w:val="center"/>
          </w:tcPr>
          <w:p w14:paraId="447E3E32"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Member states will not be able to produce quality data which impact the meagre resources that member states have</w:t>
            </w:r>
          </w:p>
        </w:tc>
        <w:tc>
          <w:tcPr>
            <w:tcW w:w="3416" w:type="dxa"/>
            <w:vAlign w:val="center"/>
          </w:tcPr>
          <w:p w14:paraId="3A24E2B9"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Continuous development of digital tools to match the demands of member states (too much requests too little resources and time)6</w:t>
            </w:r>
          </w:p>
        </w:tc>
        <w:tc>
          <w:tcPr>
            <w:tcW w:w="1249" w:type="dxa"/>
            <w:vAlign w:val="center"/>
          </w:tcPr>
          <w:p w14:paraId="341AB5E3"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9</w:t>
            </w:r>
          </w:p>
        </w:tc>
        <w:tc>
          <w:tcPr>
            <w:tcW w:w="4513" w:type="dxa"/>
            <w:vAlign w:val="center"/>
          </w:tcPr>
          <w:p w14:paraId="7FC0A7C4"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Engagement with partners to mobilize more resources and create additional staffing on regular and staff training on new skills.</w:t>
            </w:r>
          </w:p>
        </w:tc>
        <w:tc>
          <w:tcPr>
            <w:tcW w:w="1477" w:type="dxa"/>
            <w:vAlign w:val="center"/>
          </w:tcPr>
          <w:p w14:paraId="1CF11665" w14:textId="77777777" w:rsidR="001E3955" w:rsidRPr="00423040" w:rsidRDefault="001E3955" w:rsidP="006C5B89">
            <w:pPr>
              <w:jc w:val="cente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ACS</w:t>
            </w:r>
          </w:p>
        </w:tc>
        <w:tc>
          <w:tcPr>
            <w:tcW w:w="2125" w:type="dxa"/>
            <w:vAlign w:val="center"/>
          </w:tcPr>
          <w:p w14:paraId="67F4F4D5" w14:textId="77777777" w:rsidR="001E3955" w:rsidRPr="00423040" w:rsidRDefault="001E3955" w:rsidP="006C5B89">
            <w:pPr>
              <w:rPr>
                <w:rFonts w:asciiTheme="majorBidi" w:eastAsiaTheme="minorHAnsi" w:hAnsiTheme="majorBidi" w:cstheme="majorBidi"/>
                <w:sz w:val="18"/>
                <w:szCs w:val="18"/>
                <w:lang w:eastAsia="en-US"/>
              </w:rPr>
            </w:pPr>
            <w:r w:rsidRPr="00423040">
              <w:rPr>
                <w:rFonts w:asciiTheme="majorBidi" w:eastAsiaTheme="minorHAnsi" w:hAnsiTheme="majorBidi" w:cstheme="majorBidi"/>
                <w:sz w:val="18"/>
                <w:szCs w:val="18"/>
                <w:lang w:eastAsia="en-US"/>
              </w:rPr>
              <w:t>Ongoing, throughout the year 2025</w:t>
            </w:r>
          </w:p>
        </w:tc>
      </w:tr>
      <w:tr w:rsidR="001E3955" w:rsidRPr="00423040" w14:paraId="34BFAF1A" w14:textId="77777777" w:rsidTr="006C5B89">
        <w:trPr>
          <w:trHeight w:val="300"/>
        </w:trPr>
        <w:tc>
          <w:tcPr>
            <w:tcW w:w="2700" w:type="dxa"/>
            <w:vAlign w:val="center"/>
          </w:tcPr>
          <w:p w14:paraId="28B439F7"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Countries failing to raise adequate funding for their censuses</w:t>
            </w:r>
          </w:p>
        </w:tc>
        <w:tc>
          <w:tcPr>
            <w:tcW w:w="3416" w:type="dxa"/>
            <w:vAlign w:val="center"/>
          </w:tcPr>
          <w:p w14:paraId="252090D9"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National budgets not prioritizing censuses</w:t>
            </w:r>
          </w:p>
        </w:tc>
        <w:tc>
          <w:tcPr>
            <w:tcW w:w="1249" w:type="dxa"/>
            <w:vAlign w:val="center"/>
          </w:tcPr>
          <w:p w14:paraId="6D619FAF"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9</w:t>
            </w:r>
          </w:p>
        </w:tc>
        <w:tc>
          <w:tcPr>
            <w:tcW w:w="4513" w:type="dxa"/>
            <w:vAlign w:val="center"/>
          </w:tcPr>
          <w:p w14:paraId="5537E805"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Countries to be advised to include censuses funding in their national budgets</w:t>
            </w:r>
          </w:p>
        </w:tc>
        <w:tc>
          <w:tcPr>
            <w:tcW w:w="1477" w:type="dxa"/>
            <w:vAlign w:val="center"/>
          </w:tcPr>
          <w:p w14:paraId="5CCCF3F0"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ACS</w:t>
            </w:r>
          </w:p>
        </w:tc>
        <w:tc>
          <w:tcPr>
            <w:tcW w:w="2125" w:type="dxa"/>
            <w:vAlign w:val="center"/>
          </w:tcPr>
          <w:p w14:paraId="3DB71C26"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Ongoing, throughout the year 2024</w:t>
            </w:r>
          </w:p>
        </w:tc>
      </w:tr>
      <w:tr w:rsidR="001E3955" w:rsidRPr="00423040" w14:paraId="3073C830" w14:textId="77777777" w:rsidTr="006C5B89">
        <w:trPr>
          <w:trHeight w:val="300"/>
        </w:trPr>
        <w:tc>
          <w:tcPr>
            <w:tcW w:w="2700" w:type="dxa"/>
            <w:vAlign w:val="center"/>
          </w:tcPr>
          <w:p w14:paraId="38AD555B"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High cost of financing digital CRVS system which are nationwide</w:t>
            </w:r>
          </w:p>
        </w:tc>
        <w:tc>
          <w:tcPr>
            <w:tcW w:w="3416" w:type="dxa"/>
            <w:vAlign w:val="center"/>
          </w:tcPr>
          <w:p w14:paraId="6CB066E3"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National budgets not prioritizing civil registration and identity management</w:t>
            </w:r>
          </w:p>
        </w:tc>
        <w:tc>
          <w:tcPr>
            <w:tcW w:w="1249" w:type="dxa"/>
            <w:vAlign w:val="center"/>
          </w:tcPr>
          <w:p w14:paraId="466802B5"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9</w:t>
            </w:r>
          </w:p>
        </w:tc>
        <w:tc>
          <w:tcPr>
            <w:tcW w:w="4513" w:type="dxa"/>
            <w:vAlign w:val="center"/>
          </w:tcPr>
          <w:p w14:paraId="1F3CB77E"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Civil registration offices advised to advocate for adequate budgets as they are providing an essential service</w:t>
            </w:r>
          </w:p>
        </w:tc>
        <w:tc>
          <w:tcPr>
            <w:tcW w:w="1477" w:type="dxa"/>
            <w:vAlign w:val="center"/>
          </w:tcPr>
          <w:p w14:paraId="7758192A" w14:textId="77777777" w:rsidR="001E3955" w:rsidRPr="00423040" w:rsidRDefault="001E3955" w:rsidP="006C5B89">
            <w:pPr>
              <w:jc w:val="cente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ACS</w:t>
            </w:r>
          </w:p>
        </w:tc>
        <w:tc>
          <w:tcPr>
            <w:tcW w:w="2125" w:type="dxa"/>
            <w:vAlign w:val="center"/>
          </w:tcPr>
          <w:p w14:paraId="09CA4989" w14:textId="77777777" w:rsidR="001E3955" w:rsidRPr="00423040" w:rsidRDefault="001E3955" w:rsidP="006C5B89">
            <w:pPr>
              <w:rPr>
                <w:rFonts w:asciiTheme="majorBidi" w:eastAsiaTheme="minorHAnsi" w:hAnsiTheme="majorBidi" w:cstheme="majorBidi"/>
                <w:sz w:val="18"/>
                <w:szCs w:val="18"/>
                <w:lang w:val="en-GB" w:eastAsia="en-US"/>
              </w:rPr>
            </w:pPr>
            <w:r w:rsidRPr="00423040">
              <w:rPr>
                <w:rFonts w:asciiTheme="majorBidi" w:eastAsia="Centaur" w:hAnsiTheme="majorBidi" w:cstheme="majorBidi"/>
                <w:sz w:val="18"/>
                <w:szCs w:val="18"/>
                <w:lang w:eastAsia="en-US"/>
              </w:rPr>
              <w:t>Ongoing, throughout the year 2024</w:t>
            </w:r>
          </w:p>
        </w:tc>
      </w:tr>
    </w:tbl>
    <w:p w14:paraId="5772E243" w14:textId="77777777" w:rsidR="009C2E69" w:rsidRDefault="009C2E69"/>
    <w:sectPr w:rsidR="009C2E69" w:rsidSect="001E3955">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8917FD" w14:textId="77777777" w:rsidR="00A3403A" w:rsidRDefault="00A3403A" w:rsidP="001E3955">
      <w:pPr>
        <w:spacing w:after="0" w:line="240" w:lineRule="auto"/>
      </w:pPr>
      <w:r>
        <w:separator/>
      </w:r>
    </w:p>
  </w:endnote>
  <w:endnote w:type="continuationSeparator" w:id="0">
    <w:p w14:paraId="70561E02" w14:textId="77777777" w:rsidR="00A3403A" w:rsidRDefault="00A3403A" w:rsidP="001E39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radley Hand ITC">
    <w:panose1 w:val="03070402050302030203"/>
    <w:charset w:val="00"/>
    <w:family w:val="script"/>
    <w:pitch w:val="variable"/>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Helvetica">
    <w:panose1 w:val="020B0604020202020204"/>
    <w:charset w:val="00"/>
    <w:family w:val="auto"/>
    <w:pitch w:val="default"/>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Tw Cen MT">
    <w:panose1 w:val="020B0602020104020603"/>
    <w:charset w:val="00"/>
    <w:family w:val="swiss"/>
    <w:pitch w:val="variable"/>
    <w:sig w:usb0="00000007" w:usb1="00000000" w:usb2="00000000" w:usb3="00000000" w:csb0="00000003" w:csb1="00000000"/>
  </w:font>
  <w:font w:name="Gautami">
    <w:panose1 w:val="02000500000000000000"/>
    <w:charset w:val="00"/>
    <w:family w:val="swiss"/>
    <w:pitch w:val="variable"/>
    <w:sig w:usb0="00200003" w:usb1="00000000" w:usb2="00000000" w:usb3="00000000" w:csb0="00000001" w:csb1="00000000"/>
  </w:font>
  <w:font w:name="Sitka Banner">
    <w:panose1 w:val="02000505000000020004"/>
    <w:charset w:val="00"/>
    <w:family w:val="auto"/>
    <w:pitch w:val="variable"/>
    <w:sig w:usb0="A00002EF" w:usb1="4000204B" w:usb2="00000000" w:usb3="00000000" w:csb0="0000019F" w:csb1="00000000"/>
  </w:font>
  <w:font w:name="Centaur">
    <w:panose1 w:val="02030504050205020304"/>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05FEB9" w14:textId="77777777" w:rsidR="00A3403A" w:rsidRDefault="00A3403A" w:rsidP="001E3955">
      <w:pPr>
        <w:spacing w:after="0" w:line="240" w:lineRule="auto"/>
      </w:pPr>
      <w:r>
        <w:separator/>
      </w:r>
    </w:p>
  </w:footnote>
  <w:footnote w:type="continuationSeparator" w:id="0">
    <w:p w14:paraId="1006C7FC" w14:textId="77777777" w:rsidR="00A3403A" w:rsidRDefault="00A3403A" w:rsidP="001E3955">
      <w:pPr>
        <w:spacing w:after="0" w:line="240" w:lineRule="auto"/>
      </w:pPr>
      <w:r>
        <w:continuationSeparator/>
      </w:r>
    </w:p>
  </w:footnote>
  <w:footnote w:id="1">
    <w:p w14:paraId="64D3B4D9" w14:textId="77777777" w:rsidR="001E3955" w:rsidRPr="009A2921" w:rsidRDefault="001E3955" w:rsidP="001E3955">
      <w:pPr>
        <w:pStyle w:val="FootnoteText"/>
        <w:rPr>
          <w:rFonts w:ascii="Tw Cen MT" w:hAnsi="Tw Cen MT"/>
          <w:sz w:val="16"/>
          <w:szCs w:val="16"/>
        </w:rPr>
      </w:pPr>
      <w:r>
        <w:rPr>
          <w:rStyle w:val="FootnoteReference"/>
        </w:rPr>
        <w:footnoteRef/>
      </w:r>
      <w:r>
        <w:t xml:space="preserve"> </w:t>
      </w:r>
      <w:r w:rsidRPr="009A2921">
        <w:rPr>
          <w:rFonts w:ascii="Tw Cen MT" w:hAnsi="Tw Cen MT"/>
          <w:b/>
          <w:bCs/>
          <w:sz w:val="14"/>
          <w:szCs w:val="14"/>
        </w:rPr>
        <w:t>2023 Cumulative</w:t>
      </w:r>
      <w:r w:rsidRPr="009A2921">
        <w:rPr>
          <w:rFonts w:ascii="Tw Cen MT" w:hAnsi="Tw Cen MT"/>
          <w:sz w:val="14"/>
          <w:szCs w:val="14"/>
        </w:rPr>
        <w:t>: Botswana</w:t>
      </w:r>
      <w:r w:rsidRPr="009A2921">
        <w:rPr>
          <w:rFonts w:ascii="Tw Cen MT" w:hAnsi="Tw Cen MT"/>
          <w:sz w:val="16"/>
          <w:szCs w:val="16"/>
        </w:rPr>
        <w:t xml:space="preserve">, Madagascar, Nigeria, Zimbabwe, South Sudan, Mozambique, Uganda, </w:t>
      </w:r>
      <w:r w:rsidRPr="009A2921">
        <w:rPr>
          <w:rFonts w:ascii="Tw Cen MT" w:hAnsi="Tw Cen MT"/>
          <w:color w:val="FF0000"/>
          <w:sz w:val="16"/>
          <w:szCs w:val="16"/>
        </w:rPr>
        <w:t>Cameroun</w:t>
      </w:r>
      <w:r w:rsidRPr="009A2921">
        <w:rPr>
          <w:rFonts w:ascii="Tw Cen MT" w:hAnsi="Tw Cen MT"/>
          <w:sz w:val="16"/>
          <w:szCs w:val="16"/>
        </w:rPr>
        <w:t>, Benin, Burundi, Zimbabwe</w:t>
      </w:r>
    </w:p>
    <w:p w14:paraId="28CDD9C0" w14:textId="77777777" w:rsidR="001E3955" w:rsidRPr="00337737" w:rsidRDefault="001E3955" w:rsidP="001E3955">
      <w:pPr>
        <w:pStyle w:val="FootnoteText"/>
        <w:rPr>
          <w:rFonts w:ascii="Tw Cen MT" w:hAnsi="Tw Cen MT"/>
          <w:b/>
          <w:bCs/>
          <w:sz w:val="16"/>
          <w:szCs w:val="16"/>
          <w:lang w:val="es-ES"/>
        </w:rPr>
      </w:pPr>
      <w:r w:rsidRPr="009A2921">
        <w:rPr>
          <w:rFonts w:ascii="Tw Cen MT" w:hAnsi="Tw Cen MT"/>
          <w:b/>
          <w:bCs/>
          <w:sz w:val="16"/>
          <w:szCs w:val="16"/>
        </w:rPr>
        <w:t xml:space="preserve"> </w:t>
      </w:r>
      <w:r w:rsidRPr="00337737">
        <w:rPr>
          <w:rFonts w:ascii="Tw Cen MT" w:hAnsi="Tw Cen MT"/>
          <w:b/>
          <w:bCs/>
          <w:sz w:val="16"/>
          <w:szCs w:val="16"/>
          <w:lang w:val="es-ES"/>
        </w:rPr>
        <w:t>2024 Actual</w:t>
      </w:r>
      <w:r w:rsidRPr="00337737">
        <w:rPr>
          <w:rFonts w:ascii="Tw Cen MT" w:hAnsi="Tw Cen MT"/>
          <w:sz w:val="16"/>
          <w:szCs w:val="16"/>
          <w:lang w:val="es-ES"/>
        </w:rPr>
        <w:t xml:space="preserve">:  </w:t>
      </w:r>
      <w:r w:rsidRPr="00337737">
        <w:rPr>
          <w:rFonts w:ascii="Tw Cen MT" w:hAnsi="Tw Cen MT"/>
          <w:b/>
          <w:bCs/>
          <w:sz w:val="16"/>
          <w:szCs w:val="16"/>
          <w:lang w:val="es-ES"/>
        </w:rPr>
        <w:t>Togo, Namibia</w:t>
      </w:r>
    </w:p>
  </w:footnote>
  <w:footnote w:id="2">
    <w:p w14:paraId="7C276A52" w14:textId="77777777" w:rsidR="001E3955" w:rsidRPr="00337737" w:rsidRDefault="001E3955" w:rsidP="001E3955">
      <w:pPr>
        <w:suppressAutoHyphens/>
        <w:autoSpaceDN w:val="0"/>
        <w:textAlignment w:val="baseline"/>
        <w:rPr>
          <w:rFonts w:ascii="Tw Cen MT" w:hAnsi="Tw Cen MT" w:cs="Gautami"/>
          <w:b/>
          <w:bCs/>
          <w:color w:val="000000"/>
          <w:sz w:val="20"/>
          <w:szCs w:val="20"/>
          <w:lang w:val="es-ES"/>
        </w:rPr>
      </w:pPr>
      <w:r>
        <w:rPr>
          <w:rStyle w:val="FootnoteReference"/>
        </w:rPr>
        <w:footnoteRef/>
      </w:r>
      <w:r w:rsidRPr="00337737">
        <w:rPr>
          <w:lang w:val="es-ES"/>
        </w:rPr>
        <w:t xml:space="preserve"> </w:t>
      </w:r>
      <w:r w:rsidRPr="00337737">
        <w:rPr>
          <w:rFonts w:ascii="Tw Cen MT" w:hAnsi="Tw Cen MT" w:cs="Gautami"/>
          <w:b/>
          <w:bCs/>
          <w:color w:val="000000"/>
          <w:sz w:val="18"/>
          <w:szCs w:val="18"/>
          <w:lang w:val="es-ES"/>
        </w:rPr>
        <w:t>Eritrea, Ethiopia, Malawi, Nigeria, South Sudan,Togo</w:t>
      </w:r>
    </w:p>
  </w:footnote>
  <w:footnote w:id="3">
    <w:p w14:paraId="0F26C840" w14:textId="77777777" w:rsidR="001E3955" w:rsidRPr="00CC4D0B" w:rsidRDefault="001E3955" w:rsidP="001E3955">
      <w:pPr>
        <w:pStyle w:val="FootnoteText"/>
        <w:rPr>
          <w:lang w:val="es-ES"/>
        </w:rPr>
      </w:pPr>
      <w:r>
        <w:rPr>
          <w:rStyle w:val="FootnoteReference"/>
        </w:rPr>
        <w:footnoteRef/>
      </w:r>
      <w:r w:rsidRPr="00CC4D0B">
        <w:rPr>
          <w:lang w:val="es-ES"/>
        </w:rPr>
        <w:t xml:space="preserve"> </w:t>
      </w:r>
      <w:r w:rsidRPr="00CC4D0B">
        <w:rPr>
          <w:rFonts w:ascii="Tw Cen MT" w:hAnsi="Tw Cen MT" w:cs="Gautami"/>
          <w:b/>
          <w:bCs/>
          <w:color w:val="000000"/>
          <w:sz w:val="18"/>
          <w:szCs w:val="18"/>
          <w:lang w:val="es-ES"/>
        </w:rPr>
        <w:t>Ethiopia and Nigeria</w:t>
      </w:r>
    </w:p>
  </w:footnote>
  <w:footnote w:id="4">
    <w:p w14:paraId="5DDCE77C" w14:textId="77777777" w:rsidR="001E3955" w:rsidRPr="00337737" w:rsidRDefault="001E3955" w:rsidP="001E3955">
      <w:pPr>
        <w:pStyle w:val="FootnoteText"/>
        <w:rPr>
          <w:rFonts w:asciiTheme="majorBidi" w:hAnsiTheme="majorBidi" w:cstheme="majorBidi"/>
          <w:sz w:val="18"/>
          <w:szCs w:val="18"/>
          <w:lang w:val="es-ES"/>
        </w:rPr>
      </w:pPr>
      <w:r>
        <w:rPr>
          <w:rStyle w:val="FootnoteReference"/>
        </w:rPr>
        <w:footnoteRef/>
      </w:r>
      <w:r w:rsidRPr="00337737">
        <w:rPr>
          <w:lang w:val="es-ES"/>
        </w:rPr>
        <w:t xml:space="preserve"> </w:t>
      </w:r>
      <w:r w:rsidRPr="00337737">
        <w:rPr>
          <w:rFonts w:asciiTheme="majorBidi" w:hAnsiTheme="majorBidi" w:cstheme="majorBidi"/>
          <w:b/>
          <w:bCs/>
          <w:sz w:val="18"/>
          <w:szCs w:val="18"/>
          <w:lang w:val="es-ES"/>
        </w:rPr>
        <w:t>Central Africa</w:t>
      </w:r>
      <w:r w:rsidRPr="00337737">
        <w:rPr>
          <w:rFonts w:asciiTheme="majorBidi" w:hAnsiTheme="majorBidi" w:cstheme="majorBidi"/>
          <w:sz w:val="18"/>
          <w:szCs w:val="18"/>
          <w:lang w:val="es-ES"/>
        </w:rPr>
        <w:t xml:space="preserve"> (Congo, Sao tome and Principe, CRC, Equatorial Guinea); </w:t>
      </w:r>
      <w:r w:rsidRPr="00337737">
        <w:rPr>
          <w:rFonts w:asciiTheme="majorBidi" w:hAnsiTheme="majorBidi" w:cstheme="majorBidi"/>
          <w:b/>
          <w:bCs/>
          <w:sz w:val="18"/>
          <w:szCs w:val="18"/>
          <w:lang w:val="es-ES"/>
        </w:rPr>
        <w:t>North Africa (</w:t>
      </w:r>
      <w:r w:rsidRPr="00337737">
        <w:rPr>
          <w:rFonts w:asciiTheme="majorBidi" w:hAnsiTheme="majorBidi" w:cstheme="majorBidi"/>
          <w:sz w:val="18"/>
          <w:szCs w:val="18"/>
          <w:lang w:val="es-ES"/>
        </w:rPr>
        <w:t xml:space="preserve">Libya, Morocco, Egypt, Mauritania); </w:t>
      </w:r>
      <w:r w:rsidRPr="00337737">
        <w:rPr>
          <w:rFonts w:asciiTheme="majorBidi" w:hAnsiTheme="majorBidi" w:cstheme="majorBidi"/>
          <w:b/>
          <w:bCs/>
          <w:sz w:val="18"/>
          <w:szCs w:val="18"/>
          <w:lang w:val="es-ES"/>
        </w:rPr>
        <w:t>Southern Africa</w:t>
      </w:r>
      <w:r w:rsidRPr="00337737">
        <w:rPr>
          <w:rFonts w:asciiTheme="majorBidi" w:hAnsiTheme="majorBidi" w:cstheme="majorBidi"/>
          <w:sz w:val="18"/>
          <w:szCs w:val="18"/>
          <w:lang w:val="es-ES"/>
        </w:rPr>
        <w:t xml:space="preserve"> (South Africa, Malawi, Zimbabwe, Botswana, Mozambique); </w:t>
      </w:r>
      <w:r w:rsidRPr="00337737">
        <w:rPr>
          <w:rFonts w:asciiTheme="majorBidi" w:hAnsiTheme="majorBidi" w:cstheme="majorBidi"/>
          <w:b/>
          <w:bCs/>
          <w:sz w:val="18"/>
          <w:szCs w:val="18"/>
          <w:lang w:val="es-ES"/>
        </w:rPr>
        <w:t>West Africa</w:t>
      </w:r>
      <w:r w:rsidRPr="00337737">
        <w:rPr>
          <w:rFonts w:asciiTheme="majorBidi" w:hAnsiTheme="majorBidi" w:cstheme="majorBidi"/>
          <w:sz w:val="18"/>
          <w:szCs w:val="18"/>
          <w:lang w:val="es-ES"/>
        </w:rPr>
        <w:t xml:space="preserve"> (Nigeria, Ghana, Cote D’Ivoire, Burkina Faso, Liberia, Senegal); </w:t>
      </w:r>
      <w:r w:rsidRPr="00337737">
        <w:rPr>
          <w:rFonts w:asciiTheme="majorBidi" w:hAnsiTheme="majorBidi" w:cstheme="majorBidi"/>
          <w:b/>
          <w:bCs/>
          <w:sz w:val="18"/>
          <w:szCs w:val="18"/>
          <w:lang w:val="es-ES"/>
        </w:rPr>
        <w:t>East Africa</w:t>
      </w:r>
      <w:r w:rsidRPr="00337737">
        <w:rPr>
          <w:rFonts w:asciiTheme="majorBidi" w:hAnsiTheme="majorBidi" w:cstheme="majorBidi"/>
          <w:sz w:val="18"/>
          <w:szCs w:val="18"/>
          <w:lang w:val="es-ES"/>
        </w:rPr>
        <w:t xml:space="preserve"> (Burundi, Comoros, Kenya, Rwanda, Somalia, Ethiopia)</w:t>
      </w:r>
    </w:p>
  </w:footnote>
  <w:footnote w:id="5">
    <w:p w14:paraId="7EA96EA3" w14:textId="77777777" w:rsidR="001E3955" w:rsidRPr="00337737" w:rsidRDefault="001E3955" w:rsidP="001E3955">
      <w:pPr>
        <w:rPr>
          <w:rFonts w:ascii="Sitka Banner" w:hAnsi="Sitka Banner"/>
          <w:sz w:val="16"/>
          <w:lang w:val="es-ES"/>
        </w:rPr>
      </w:pPr>
      <w:r>
        <w:rPr>
          <w:rStyle w:val="FootnoteReference"/>
        </w:rPr>
        <w:footnoteRef/>
      </w:r>
      <w:r w:rsidRPr="00337737">
        <w:rPr>
          <w:lang w:val="es-ES"/>
        </w:rPr>
        <w:t xml:space="preserve"> </w:t>
      </w:r>
      <w:r w:rsidRPr="00337737">
        <w:rPr>
          <w:b/>
          <w:bCs/>
          <w:sz w:val="18"/>
          <w:szCs w:val="18"/>
          <w:lang w:val="es-ES"/>
        </w:rPr>
        <w:t>2023 Cumulative</w:t>
      </w:r>
      <w:r w:rsidRPr="00337737">
        <w:rPr>
          <w:sz w:val="18"/>
          <w:szCs w:val="18"/>
          <w:lang w:val="es-ES"/>
        </w:rPr>
        <w:t>:</w:t>
      </w:r>
      <w:r w:rsidRPr="00337737">
        <w:rPr>
          <w:lang w:val="es-ES"/>
        </w:rPr>
        <w:t xml:space="preserve"> </w:t>
      </w:r>
      <w:r w:rsidRPr="00337737">
        <w:rPr>
          <w:rFonts w:ascii="Times New Roman" w:hAnsi="Times New Roman" w:cs="Times New Roman"/>
          <w:color w:val="201F1E"/>
          <w:sz w:val="16"/>
          <w:szCs w:val="16"/>
          <w:shd w:val="clear" w:color="auto" w:fill="FFFFFF"/>
          <w:lang w:val="es-ES"/>
        </w:rPr>
        <w:t xml:space="preserve">Benin, Burkina Faso, Burundi, Cabo Verde, Central African Republic, Democratic Republic of Congo, Djibouti, Equatorial Guinea, ESwatini, Ghana, Guinea-Bissau, Kenya, Lesotho, Liberia, Mauritania, Mauritius, Morocco, Mozambique, Namibia, Niger, Republic of the Congo, Seychelles, Somalia, South Africa, South Sudan, Tanzania, The Gambia, Togo, Uganda, Zambia, Zimbabwe, </w:t>
      </w:r>
      <w:r w:rsidRPr="00337737">
        <w:rPr>
          <w:rFonts w:ascii="Sitka Banner" w:hAnsi="Sitka Banner"/>
          <w:sz w:val="16"/>
          <w:lang w:val="es-ES"/>
        </w:rPr>
        <w:t xml:space="preserve">Sao Tome and Principe, </w:t>
      </w:r>
    </w:p>
    <w:p w14:paraId="45066750" w14:textId="77777777" w:rsidR="001E3955" w:rsidRPr="00BC0583" w:rsidRDefault="001E3955" w:rsidP="001E3955">
      <w:pPr>
        <w:rPr>
          <w:rFonts w:ascii="Times New Roman" w:hAnsi="Times New Roman" w:cs="Times New Roman"/>
          <w:color w:val="201F1E"/>
          <w:sz w:val="16"/>
          <w:szCs w:val="16"/>
          <w:shd w:val="clear" w:color="auto" w:fill="FFFFFF"/>
          <w:lang w:val="pt-BR"/>
        </w:rPr>
      </w:pPr>
      <w:r w:rsidRPr="00BC0583">
        <w:rPr>
          <w:b/>
          <w:bCs/>
          <w:i/>
          <w:iCs/>
          <w:sz w:val="16"/>
          <w:szCs w:val="16"/>
          <w:lang w:val="pt-BR"/>
        </w:rPr>
        <w:t>2024 Actual: Nigeria, Cote d’ivoire, Cameroon, Senegal, Egypt</w:t>
      </w:r>
    </w:p>
    <w:p w14:paraId="21B64AE5" w14:textId="77777777" w:rsidR="001E3955" w:rsidRPr="00BC0583" w:rsidRDefault="001E3955" w:rsidP="001E3955">
      <w:pPr>
        <w:pStyle w:val="FootnoteText"/>
        <w:rPr>
          <w:lang w:val="pt-BR"/>
        </w:rPr>
      </w:pPr>
    </w:p>
  </w:footnote>
  <w:footnote w:id="6">
    <w:p w14:paraId="6963FD12" w14:textId="77777777" w:rsidR="001E3955" w:rsidRPr="001E3955" w:rsidRDefault="001E3955" w:rsidP="001E3955">
      <w:pPr>
        <w:pStyle w:val="FootnoteText"/>
        <w:rPr>
          <w:lang w:val="en-GB"/>
        </w:rPr>
      </w:pPr>
      <w:r>
        <w:rPr>
          <w:rStyle w:val="FootnoteReference"/>
        </w:rPr>
        <w:footnoteRef/>
      </w:r>
      <w:r w:rsidRPr="001E3955">
        <w:rPr>
          <w:lang w:val="en-GB"/>
        </w:rPr>
        <w:t xml:space="preserve"> </w:t>
      </w:r>
      <w:r w:rsidRPr="001E3955">
        <w:rPr>
          <w:rFonts w:ascii="Tw Cen MT" w:hAnsi="Tw Cen MT" w:cs="Gautami"/>
          <w:color w:val="000000"/>
          <w:lang w:val="en-GB"/>
        </w:rPr>
        <w:t>Eritrea, South Sudan</w:t>
      </w:r>
    </w:p>
  </w:footnote>
  <w:footnote w:id="7">
    <w:p w14:paraId="3BF07920" w14:textId="77777777" w:rsidR="001E3955" w:rsidRPr="001E3955" w:rsidRDefault="001E3955" w:rsidP="001E3955">
      <w:pPr>
        <w:pStyle w:val="FootnoteText"/>
        <w:rPr>
          <w:lang w:val="en-GB"/>
        </w:rPr>
      </w:pPr>
      <w:r w:rsidRPr="00342A5C">
        <w:rPr>
          <w:rStyle w:val="FootnoteReference"/>
        </w:rPr>
        <w:footnoteRef/>
      </w:r>
      <w:r w:rsidRPr="001E3955">
        <w:rPr>
          <w:lang w:val="en-GB"/>
        </w:rPr>
        <w:t xml:space="preserve"> </w:t>
      </w:r>
      <w:r w:rsidRPr="001E3955">
        <w:rPr>
          <w:rFonts w:ascii="Centaur" w:hAnsi="Centaur" w:cs="Gautami"/>
          <w:color w:val="000000"/>
          <w:lang w:val="en-GB"/>
        </w:rPr>
        <w:t>Burundi, Cameroon, Comoros</w:t>
      </w:r>
    </w:p>
  </w:footnote>
  <w:footnote w:id="8">
    <w:p w14:paraId="13639572" w14:textId="77777777" w:rsidR="001E3955" w:rsidRPr="00855892" w:rsidRDefault="001E3955" w:rsidP="001E3955">
      <w:pPr>
        <w:pStyle w:val="FootnoteText"/>
        <w:rPr>
          <w:lang w:val="pt-BR"/>
        </w:rPr>
      </w:pPr>
      <w:r w:rsidRPr="00342A5C">
        <w:rPr>
          <w:rStyle w:val="FootnoteReference"/>
        </w:rPr>
        <w:footnoteRef/>
      </w:r>
      <w:r w:rsidRPr="00342A5C">
        <w:rPr>
          <w:lang w:val="pt-BR"/>
        </w:rPr>
        <w:t xml:space="preserve"> </w:t>
      </w:r>
      <w:r w:rsidRPr="00342A5C">
        <w:rPr>
          <w:rFonts w:ascii="Centaur" w:hAnsi="Centaur" w:cs="Gautami"/>
          <w:color w:val="000000"/>
          <w:lang w:val="pt-BR"/>
        </w:rPr>
        <w:t>Eswatini, Mali, Mozambique,</w:t>
      </w:r>
    </w:p>
  </w:footnote>
  <w:footnote w:id="9">
    <w:p w14:paraId="6E690191" w14:textId="77777777" w:rsidR="001E3955" w:rsidRPr="00855892" w:rsidRDefault="001E3955" w:rsidP="001E3955">
      <w:pPr>
        <w:pStyle w:val="FootnoteText"/>
        <w:rPr>
          <w:lang w:val="pt-BR"/>
        </w:rPr>
      </w:pPr>
      <w:r w:rsidRPr="00342A5C">
        <w:rPr>
          <w:rStyle w:val="FootnoteReference"/>
        </w:rPr>
        <w:footnoteRef/>
      </w:r>
      <w:r w:rsidRPr="00342A5C">
        <w:rPr>
          <w:lang w:val="pt-BR"/>
        </w:rPr>
        <w:t xml:space="preserve"> </w:t>
      </w:r>
      <w:r w:rsidRPr="00342A5C">
        <w:rPr>
          <w:rFonts w:ascii="Centaur" w:hAnsi="Centaur" w:cs="Gautami"/>
          <w:color w:val="000000"/>
          <w:lang w:val="pt-BR"/>
        </w:rPr>
        <w:t>Eswatini, Mali, Mozambique,</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289F7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B3E17D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5BE7EF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3EA366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60400A2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9202620"/>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628A06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54FE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04AA1BB5"/>
    <w:multiLevelType w:val="hybridMultilevel"/>
    <w:tmpl w:val="245C29C6"/>
    <w:lvl w:ilvl="0" w:tplc="037E4B14">
      <w:start w:val="1"/>
      <w:numFmt w:val="bullet"/>
      <w:lvlText w:val="-"/>
      <w:lvlJc w:val="left"/>
      <w:pPr>
        <w:ind w:left="720" w:hanging="360"/>
      </w:pPr>
      <w:rPr>
        <w:rFonts w:ascii="Times New Roman" w:eastAsiaTheme="minorEastAsia"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2840E32"/>
    <w:multiLevelType w:val="hybridMultilevel"/>
    <w:tmpl w:val="F6A6D1E8"/>
    <w:lvl w:ilvl="0" w:tplc="45E491A4">
      <w:start w:val="1"/>
      <w:numFmt w:val="decimal"/>
      <w:lvlText w:val="%1."/>
      <w:lvlJc w:val="left"/>
      <w:pPr>
        <w:ind w:left="250" w:hanging="360"/>
      </w:pPr>
      <w:rPr>
        <w:rFonts w:asciiTheme="majorBidi" w:hAnsiTheme="majorBidi" w:cstheme="majorBidi" w:hint="default"/>
        <w:b w:val="0"/>
        <w:bCs w:val="0"/>
        <w:i w:val="0"/>
        <w:iCs w:val="0"/>
        <w:color w:val="auto"/>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B95A6E"/>
    <w:multiLevelType w:val="hybridMultilevel"/>
    <w:tmpl w:val="CE9236DC"/>
    <w:lvl w:ilvl="0" w:tplc="04090001">
      <w:start w:val="1"/>
      <w:numFmt w:val="bullet"/>
      <w:lvlText w:val=""/>
      <w:lvlJc w:val="left"/>
      <w:pPr>
        <w:ind w:left="360" w:hanging="360"/>
      </w:pPr>
      <w:rPr>
        <w:rFonts w:ascii="Symbol" w:hAnsi="Symbol"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B4A20F3"/>
    <w:multiLevelType w:val="hybridMultilevel"/>
    <w:tmpl w:val="6150BA9E"/>
    <w:lvl w:ilvl="0" w:tplc="2BF606FC">
      <w:start w:val="1"/>
      <w:numFmt w:val="decimal"/>
      <w:lvlText w:val="%1."/>
      <w:lvlJc w:val="left"/>
      <w:pPr>
        <w:ind w:left="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6BB054E"/>
    <w:multiLevelType w:val="hybridMultilevel"/>
    <w:tmpl w:val="84567CA2"/>
    <w:lvl w:ilvl="0" w:tplc="BCD6CDA2">
      <w:start w:val="1"/>
      <w:numFmt w:val="decimal"/>
      <w:lvlText w:val="%1."/>
      <w:lvlJc w:val="left"/>
      <w:pPr>
        <w:ind w:left="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505889"/>
    <w:multiLevelType w:val="hybridMultilevel"/>
    <w:tmpl w:val="73E20866"/>
    <w:lvl w:ilvl="0" w:tplc="08090001">
      <w:start w:val="1"/>
      <w:numFmt w:val="bullet"/>
      <w:pStyle w:val="ListRoman"/>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3E49C2"/>
    <w:multiLevelType w:val="hybridMultilevel"/>
    <w:tmpl w:val="9BBCE532"/>
    <w:lvl w:ilvl="0" w:tplc="08090001">
      <w:start w:val="1"/>
      <w:numFmt w:val="bullet"/>
      <w:lvlText w:val=""/>
      <w:lvlJc w:val="left"/>
      <w:pPr>
        <w:ind w:left="219" w:hanging="360"/>
      </w:pPr>
      <w:rPr>
        <w:rFonts w:ascii="Symbol" w:hAnsi="Symbol" w:hint="default"/>
      </w:rPr>
    </w:lvl>
    <w:lvl w:ilvl="1" w:tplc="08090003" w:tentative="1">
      <w:start w:val="1"/>
      <w:numFmt w:val="bullet"/>
      <w:lvlText w:val="o"/>
      <w:lvlJc w:val="left"/>
      <w:pPr>
        <w:ind w:left="656" w:hanging="360"/>
      </w:pPr>
      <w:rPr>
        <w:rFonts w:ascii="Courier New" w:hAnsi="Courier New" w:cs="Courier New" w:hint="default"/>
      </w:rPr>
    </w:lvl>
    <w:lvl w:ilvl="2" w:tplc="08090005" w:tentative="1">
      <w:start w:val="1"/>
      <w:numFmt w:val="bullet"/>
      <w:lvlText w:val=""/>
      <w:lvlJc w:val="left"/>
      <w:pPr>
        <w:ind w:left="1376" w:hanging="360"/>
      </w:pPr>
      <w:rPr>
        <w:rFonts w:ascii="Wingdings" w:hAnsi="Wingdings" w:hint="default"/>
      </w:rPr>
    </w:lvl>
    <w:lvl w:ilvl="3" w:tplc="08090001" w:tentative="1">
      <w:start w:val="1"/>
      <w:numFmt w:val="bullet"/>
      <w:lvlText w:val=""/>
      <w:lvlJc w:val="left"/>
      <w:pPr>
        <w:ind w:left="2096" w:hanging="360"/>
      </w:pPr>
      <w:rPr>
        <w:rFonts w:ascii="Symbol" w:hAnsi="Symbol" w:hint="default"/>
      </w:rPr>
    </w:lvl>
    <w:lvl w:ilvl="4" w:tplc="08090003" w:tentative="1">
      <w:start w:val="1"/>
      <w:numFmt w:val="bullet"/>
      <w:lvlText w:val="o"/>
      <w:lvlJc w:val="left"/>
      <w:pPr>
        <w:ind w:left="2816" w:hanging="360"/>
      </w:pPr>
      <w:rPr>
        <w:rFonts w:ascii="Courier New" w:hAnsi="Courier New" w:cs="Courier New" w:hint="default"/>
      </w:rPr>
    </w:lvl>
    <w:lvl w:ilvl="5" w:tplc="08090005" w:tentative="1">
      <w:start w:val="1"/>
      <w:numFmt w:val="bullet"/>
      <w:lvlText w:val=""/>
      <w:lvlJc w:val="left"/>
      <w:pPr>
        <w:ind w:left="3536" w:hanging="360"/>
      </w:pPr>
      <w:rPr>
        <w:rFonts w:ascii="Wingdings" w:hAnsi="Wingdings" w:hint="default"/>
      </w:rPr>
    </w:lvl>
    <w:lvl w:ilvl="6" w:tplc="08090001" w:tentative="1">
      <w:start w:val="1"/>
      <w:numFmt w:val="bullet"/>
      <w:lvlText w:val=""/>
      <w:lvlJc w:val="left"/>
      <w:pPr>
        <w:ind w:left="4256" w:hanging="360"/>
      </w:pPr>
      <w:rPr>
        <w:rFonts w:ascii="Symbol" w:hAnsi="Symbol" w:hint="default"/>
      </w:rPr>
    </w:lvl>
    <w:lvl w:ilvl="7" w:tplc="08090003" w:tentative="1">
      <w:start w:val="1"/>
      <w:numFmt w:val="bullet"/>
      <w:lvlText w:val="o"/>
      <w:lvlJc w:val="left"/>
      <w:pPr>
        <w:ind w:left="4976" w:hanging="360"/>
      </w:pPr>
      <w:rPr>
        <w:rFonts w:ascii="Courier New" w:hAnsi="Courier New" w:cs="Courier New" w:hint="default"/>
      </w:rPr>
    </w:lvl>
    <w:lvl w:ilvl="8" w:tplc="08090005" w:tentative="1">
      <w:start w:val="1"/>
      <w:numFmt w:val="bullet"/>
      <w:lvlText w:val=""/>
      <w:lvlJc w:val="left"/>
      <w:pPr>
        <w:ind w:left="5696" w:hanging="360"/>
      </w:pPr>
      <w:rPr>
        <w:rFonts w:ascii="Wingdings" w:hAnsi="Wingdings" w:hint="default"/>
      </w:rPr>
    </w:lvl>
  </w:abstractNum>
  <w:abstractNum w:abstractNumId="15" w15:restartNumberingAfterBreak="0">
    <w:nsid w:val="3CEF5CAB"/>
    <w:multiLevelType w:val="hybridMultilevel"/>
    <w:tmpl w:val="FD66B816"/>
    <w:lvl w:ilvl="0" w:tplc="584029F8">
      <w:start w:val="1"/>
      <w:numFmt w:val="decimal"/>
      <w:lvlText w:val="%1."/>
      <w:lvlJc w:val="left"/>
      <w:pPr>
        <w:ind w:left="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150A0A"/>
    <w:multiLevelType w:val="hybridMultilevel"/>
    <w:tmpl w:val="81F2A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E3000EC"/>
    <w:multiLevelType w:val="hybridMultilevel"/>
    <w:tmpl w:val="2442631C"/>
    <w:lvl w:ilvl="0" w:tplc="B19642CA">
      <w:start w:val="1"/>
      <w:numFmt w:val="lowerRoman"/>
      <w:lvlText w:val="(%1)"/>
      <w:lvlJc w:val="left"/>
      <w:pPr>
        <w:ind w:left="360" w:hanging="360"/>
      </w:pPr>
      <w:rPr>
        <w:rFonts w:asciiTheme="majorBidi" w:hAnsiTheme="majorBidi" w:cstheme="majorBidi" w:hint="default"/>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E411482"/>
    <w:multiLevelType w:val="hybridMultilevel"/>
    <w:tmpl w:val="9DCE898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4E933F8"/>
    <w:multiLevelType w:val="multilevel"/>
    <w:tmpl w:val="C44E8654"/>
    <w:lvl w:ilvl="0">
      <w:start w:val="1"/>
      <w:numFmt w:val="lowerRoman"/>
      <w:lvlText w:val="%1."/>
      <w:lvlJc w:val="right"/>
      <w:pPr>
        <w:tabs>
          <w:tab w:val="num" w:pos="1260"/>
        </w:tabs>
        <w:ind w:left="1260" w:hanging="720"/>
      </w:pPr>
    </w:lvl>
    <w:lvl w:ilvl="1">
      <w:start w:val="1"/>
      <w:numFmt w:val="bullet"/>
      <w:lvlText w:val=""/>
      <w:lvlJc w:val="left"/>
      <w:pPr>
        <w:tabs>
          <w:tab w:val="num" w:pos="1980"/>
        </w:tabs>
        <w:ind w:left="1980" w:hanging="720"/>
      </w:pPr>
      <w:rPr>
        <w:rFonts w:ascii="Symbol" w:hAnsi="Symbol" w:hint="default"/>
      </w:rPr>
    </w:lvl>
    <w:lvl w:ilvl="2">
      <w:start w:val="1"/>
      <w:numFmt w:val="decimal"/>
      <w:lvlText w:val="%3."/>
      <w:lvlJc w:val="left"/>
      <w:pPr>
        <w:tabs>
          <w:tab w:val="num" w:pos="2700"/>
        </w:tabs>
        <w:ind w:left="2700" w:hanging="720"/>
      </w:pPr>
    </w:lvl>
    <w:lvl w:ilvl="3">
      <w:start w:val="1"/>
      <w:numFmt w:val="decimal"/>
      <w:lvlText w:val="%4."/>
      <w:lvlJc w:val="left"/>
      <w:pPr>
        <w:tabs>
          <w:tab w:val="num" w:pos="3420"/>
        </w:tabs>
        <w:ind w:left="3420" w:hanging="720"/>
      </w:pPr>
    </w:lvl>
    <w:lvl w:ilvl="4">
      <w:start w:val="1"/>
      <w:numFmt w:val="decimal"/>
      <w:lvlText w:val="%5."/>
      <w:lvlJc w:val="left"/>
      <w:pPr>
        <w:tabs>
          <w:tab w:val="num" w:pos="4140"/>
        </w:tabs>
        <w:ind w:left="4140" w:hanging="720"/>
      </w:pPr>
    </w:lvl>
    <w:lvl w:ilvl="5">
      <w:start w:val="1"/>
      <w:numFmt w:val="decimal"/>
      <w:lvlText w:val="%6."/>
      <w:lvlJc w:val="left"/>
      <w:pPr>
        <w:tabs>
          <w:tab w:val="num" w:pos="4860"/>
        </w:tabs>
        <w:ind w:left="4860" w:hanging="720"/>
      </w:pPr>
    </w:lvl>
    <w:lvl w:ilvl="6">
      <w:start w:val="1"/>
      <w:numFmt w:val="decimal"/>
      <w:lvlText w:val="%7."/>
      <w:lvlJc w:val="left"/>
      <w:pPr>
        <w:tabs>
          <w:tab w:val="num" w:pos="5580"/>
        </w:tabs>
        <w:ind w:left="5580" w:hanging="720"/>
      </w:pPr>
    </w:lvl>
    <w:lvl w:ilvl="7">
      <w:start w:val="1"/>
      <w:numFmt w:val="decimal"/>
      <w:lvlText w:val="%8."/>
      <w:lvlJc w:val="left"/>
      <w:pPr>
        <w:tabs>
          <w:tab w:val="num" w:pos="6300"/>
        </w:tabs>
        <w:ind w:left="6300" w:hanging="720"/>
      </w:pPr>
    </w:lvl>
    <w:lvl w:ilvl="8">
      <w:start w:val="1"/>
      <w:numFmt w:val="decimal"/>
      <w:lvlText w:val="%9."/>
      <w:lvlJc w:val="left"/>
      <w:pPr>
        <w:tabs>
          <w:tab w:val="num" w:pos="7020"/>
        </w:tabs>
        <w:ind w:left="7020" w:hanging="720"/>
      </w:pPr>
    </w:lvl>
  </w:abstractNum>
  <w:abstractNum w:abstractNumId="20" w15:restartNumberingAfterBreak="0">
    <w:nsid w:val="5D264C08"/>
    <w:multiLevelType w:val="hybridMultilevel"/>
    <w:tmpl w:val="1AFE09AE"/>
    <w:lvl w:ilvl="0" w:tplc="A4CA6E1C">
      <w:start w:val="1"/>
      <w:numFmt w:val="lowerRoman"/>
      <w:lvlText w:val="%1."/>
      <w:lvlJc w:val="right"/>
      <w:pPr>
        <w:ind w:left="25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5CA400F"/>
    <w:multiLevelType w:val="hybridMultilevel"/>
    <w:tmpl w:val="6CA43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0B536D"/>
    <w:multiLevelType w:val="hybridMultilevel"/>
    <w:tmpl w:val="0E6EE7CE"/>
    <w:lvl w:ilvl="0" w:tplc="47C83B80">
      <w:start w:val="1"/>
      <w:numFmt w:val="decimal"/>
      <w:pStyle w:val="Bullet3"/>
      <w:lvlText w:val="%1."/>
      <w:lvlJc w:val="left"/>
      <w:pPr>
        <w:ind w:left="163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1B5CE2"/>
    <w:multiLevelType w:val="multilevel"/>
    <w:tmpl w:val="2A764E40"/>
    <w:lvl w:ilvl="0">
      <w:start w:val="1"/>
      <w:numFmt w:val="bullet"/>
      <w:lvlText w:val=""/>
      <w:lvlJc w:val="left"/>
      <w:pPr>
        <w:tabs>
          <w:tab w:val="num" w:pos="720"/>
        </w:tabs>
        <w:ind w:left="720" w:hanging="720"/>
      </w:pPr>
      <w:rPr>
        <w:rFonts w:ascii="Symbol" w:hAnsi="Symbol" w:hint="default"/>
      </w:rPr>
    </w:lvl>
    <w:lvl w:ilvl="1">
      <w:start w:val="1"/>
      <w:numFmt w:val="bullet"/>
      <w:lvlText w:val=""/>
      <w:lvlJc w:val="left"/>
      <w:pPr>
        <w:tabs>
          <w:tab w:val="num" w:pos="1440"/>
        </w:tabs>
        <w:ind w:left="1440" w:hanging="720"/>
      </w:pPr>
      <w:rPr>
        <w:rFonts w:ascii="Symbol" w:hAnsi="Symbol" w:hint="default"/>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15:restartNumberingAfterBreak="0">
    <w:nsid w:val="70067273"/>
    <w:multiLevelType w:val="hybridMultilevel"/>
    <w:tmpl w:val="B16E802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F070EC3"/>
    <w:multiLevelType w:val="hybridMultilevel"/>
    <w:tmpl w:val="01927CD8"/>
    <w:lvl w:ilvl="0" w:tplc="3A4830A2">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3659422">
    <w:abstractNumId w:val="22"/>
  </w:num>
  <w:num w:numId="2" w16cid:durableId="2132354893">
    <w:abstractNumId w:val="18"/>
  </w:num>
  <w:num w:numId="3" w16cid:durableId="1206484386">
    <w:abstractNumId w:val="3"/>
  </w:num>
  <w:num w:numId="4" w16cid:durableId="195779259">
    <w:abstractNumId w:val="2"/>
  </w:num>
  <w:num w:numId="5" w16cid:durableId="1888492841">
    <w:abstractNumId w:val="1"/>
  </w:num>
  <w:num w:numId="6" w16cid:durableId="1687753037">
    <w:abstractNumId w:val="0"/>
  </w:num>
  <w:num w:numId="7" w16cid:durableId="1808815333">
    <w:abstractNumId w:val="7"/>
  </w:num>
  <w:num w:numId="8" w16cid:durableId="356350014">
    <w:abstractNumId w:val="6"/>
  </w:num>
  <w:num w:numId="9" w16cid:durableId="1008216584">
    <w:abstractNumId w:val="5"/>
  </w:num>
  <w:num w:numId="10" w16cid:durableId="851185229">
    <w:abstractNumId w:val="4"/>
  </w:num>
  <w:num w:numId="11" w16cid:durableId="550001981">
    <w:abstractNumId w:val="17"/>
  </w:num>
  <w:num w:numId="12" w16cid:durableId="2125340268">
    <w:abstractNumId w:val="25"/>
  </w:num>
  <w:num w:numId="13" w16cid:durableId="185608159">
    <w:abstractNumId w:val="13"/>
  </w:num>
  <w:num w:numId="14" w16cid:durableId="1508866878">
    <w:abstractNumId w:val="8"/>
  </w:num>
  <w:num w:numId="15" w16cid:durableId="34204964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83915670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134967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46908287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63237342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83150308">
    <w:abstractNumId w:val="9"/>
  </w:num>
  <w:num w:numId="21" w16cid:durableId="392168810">
    <w:abstractNumId w:val="14"/>
  </w:num>
  <w:num w:numId="22" w16cid:durableId="1438016986">
    <w:abstractNumId w:val="10"/>
  </w:num>
  <w:num w:numId="23" w16cid:durableId="712196790">
    <w:abstractNumId w:val="15"/>
  </w:num>
  <w:num w:numId="24" w16cid:durableId="2016571865">
    <w:abstractNumId w:val="12"/>
  </w:num>
  <w:num w:numId="25" w16cid:durableId="1569923264">
    <w:abstractNumId w:val="11"/>
  </w:num>
  <w:num w:numId="26" w16cid:durableId="1835098404">
    <w:abstractNumId w:val="24"/>
  </w:num>
  <w:num w:numId="27" w16cid:durableId="996038525">
    <w:abstractNumId w:val="23"/>
  </w:num>
  <w:num w:numId="28" w16cid:durableId="351960389">
    <w:abstractNumId w:val="20"/>
  </w:num>
  <w:num w:numId="29" w16cid:durableId="324548985">
    <w:abstractNumId w:val="21"/>
  </w:num>
  <w:num w:numId="30" w16cid:durableId="683212999">
    <w:abstractNumId w:val="16"/>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3955"/>
    <w:rsid w:val="001E3955"/>
    <w:rsid w:val="00366708"/>
    <w:rsid w:val="009C2E69"/>
    <w:rsid w:val="00A3403A"/>
    <w:rsid w:val="00D35832"/>
    <w:rsid w:val="00FB7A8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D1164D"/>
  <w15:chartTrackingRefBased/>
  <w15:docId w15:val="{4A052800-F095-4C71-B331-0E7A712BC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E3955"/>
    <w:rPr>
      <w:rFonts w:eastAsiaTheme="minorEastAsia"/>
      <w:lang w:val="en-US" w:eastAsia="zh-CN"/>
    </w:rPr>
  </w:style>
  <w:style w:type="paragraph" w:styleId="Heading1">
    <w:name w:val="heading 1"/>
    <w:basedOn w:val="Normal"/>
    <w:next w:val="Normal"/>
    <w:link w:val="Heading1Char"/>
    <w:uiPriority w:val="9"/>
    <w:qFormat/>
    <w:rsid w:val="001E3955"/>
    <w:pPr>
      <w:keepNext/>
      <w:keepLines/>
      <w:spacing w:before="320" w:after="0" w:line="240" w:lineRule="auto"/>
      <w:outlineLvl w:val="0"/>
    </w:pPr>
    <w:rPr>
      <w:rFonts w:asciiTheme="majorHAnsi" w:eastAsiaTheme="majorEastAsia" w:hAnsiTheme="majorHAnsi" w:cstheme="majorBidi"/>
      <w:color w:val="2F5496" w:themeColor="accent1" w:themeShade="BF"/>
      <w:sz w:val="30"/>
      <w:szCs w:val="30"/>
    </w:rPr>
  </w:style>
  <w:style w:type="paragraph" w:styleId="Heading2">
    <w:name w:val="heading 2"/>
    <w:basedOn w:val="Normal"/>
    <w:next w:val="Normal"/>
    <w:link w:val="Heading2Char"/>
    <w:uiPriority w:val="9"/>
    <w:unhideWhenUsed/>
    <w:qFormat/>
    <w:rsid w:val="001E3955"/>
    <w:pPr>
      <w:keepNext/>
      <w:keepLines/>
      <w:spacing w:before="40" w:after="0" w:line="240" w:lineRule="auto"/>
      <w:outlineLvl w:val="1"/>
    </w:pPr>
    <w:rPr>
      <w:rFonts w:asciiTheme="majorHAnsi" w:eastAsiaTheme="majorEastAsia" w:hAnsiTheme="majorHAnsi" w:cstheme="majorBidi"/>
      <w:color w:val="C45911" w:themeColor="accent2" w:themeShade="BF"/>
      <w:sz w:val="28"/>
      <w:szCs w:val="28"/>
    </w:rPr>
  </w:style>
  <w:style w:type="paragraph" w:styleId="Heading3">
    <w:name w:val="heading 3"/>
    <w:basedOn w:val="Normal"/>
    <w:next w:val="Normal"/>
    <w:link w:val="Heading3Char"/>
    <w:uiPriority w:val="9"/>
    <w:semiHidden/>
    <w:unhideWhenUsed/>
    <w:qFormat/>
    <w:rsid w:val="001E3955"/>
    <w:pPr>
      <w:keepNext/>
      <w:keepLines/>
      <w:spacing w:before="40" w:after="0" w:line="240" w:lineRule="auto"/>
      <w:outlineLvl w:val="2"/>
    </w:pPr>
    <w:rPr>
      <w:rFonts w:asciiTheme="majorHAnsi" w:eastAsiaTheme="majorEastAsia" w:hAnsiTheme="majorHAnsi" w:cstheme="majorBidi"/>
      <w:color w:val="538135" w:themeColor="accent6" w:themeShade="BF"/>
      <w:sz w:val="26"/>
      <w:szCs w:val="26"/>
    </w:rPr>
  </w:style>
  <w:style w:type="paragraph" w:styleId="Heading4">
    <w:name w:val="heading 4"/>
    <w:basedOn w:val="Normal"/>
    <w:next w:val="Normal"/>
    <w:link w:val="Heading4Char"/>
    <w:uiPriority w:val="9"/>
    <w:semiHidden/>
    <w:unhideWhenUsed/>
    <w:qFormat/>
    <w:rsid w:val="001E3955"/>
    <w:pPr>
      <w:keepNext/>
      <w:keepLines/>
      <w:spacing w:before="40" w:after="0"/>
      <w:outlineLvl w:val="3"/>
    </w:pPr>
    <w:rPr>
      <w:rFonts w:asciiTheme="majorHAnsi" w:eastAsiaTheme="majorEastAsia" w:hAnsiTheme="majorHAnsi" w:cstheme="majorBidi"/>
      <w:i/>
      <w:iCs/>
      <w:color w:val="2E74B5" w:themeColor="accent5" w:themeShade="BF"/>
      <w:sz w:val="25"/>
      <w:szCs w:val="25"/>
    </w:rPr>
  </w:style>
  <w:style w:type="paragraph" w:styleId="Heading5">
    <w:name w:val="heading 5"/>
    <w:basedOn w:val="Normal"/>
    <w:next w:val="Normal"/>
    <w:link w:val="Heading5Char"/>
    <w:uiPriority w:val="9"/>
    <w:unhideWhenUsed/>
    <w:qFormat/>
    <w:rsid w:val="001E3955"/>
    <w:pPr>
      <w:keepNext/>
      <w:keepLines/>
      <w:spacing w:before="40" w:after="0"/>
      <w:outlineLvl w:val="4"/>
    </w:pPr>
    <w:rPr>
      <w:rFonts w:asciiTheme="majorHAnsi" w:eastAsiaTheme="majorEastAsia" w:hAnsiTheme="majorHAnsi" w:cstheme="majorBidi"/>
      <w:i/>
      <w:iCs/>
      <w:color w:val="833C0B" w:themeColor="accent2" w:themeShade="80"/>
      <w:sz w:val="24"/>
      <w:szCs w:val="24"/>
    </w:rPr>
  </w:style>
  <w:style w:type="paragraph" w:styleId="Heading6">
    <w:name w:val="heading 6"/>
    <w:basedOn w:val="Normal"/>
    <w:next w:val="Normal"/>
    <w:link w:val="Heading6Char"/>
    <w:uiPriority w:val="9"/>
    <w:semiHidden/>
    <w:unhideWhenUsed/>
    <w:qFormat/>
    <w:rsid w:val="001E3955"/>
    <w:pPr>
      <w:keepNext/>
      <w:keepLines/>
      <w:spacing w:before="40" w:after="0"/>
      <w:outlineLvl w:val="5"/>
    </w:pPr>
    <w:rPr>
      <w:rFonts w:asciiTheme="majorHAnsi" w:eastAsiaTheme="majorEastAsia" w:hAnsiTheme="majorHAnsi" w:cstheme="majorBidi"/>
      <w:i/>
      <w:iCs/>
      <w:color w:val="385623" w:themeColor="accent6" w:themeShade="80"/>
      <w:sz w:val="23"/>
      <w:szCs w:val="23"/>
    </w:rPr>
  </w:style>
  <w:style w:type="paragraph" w:styleId="Heading7">
    <w:name w:val="heading 7"/>
    <w:basedOn w:val="Normal"/>
    <w:next w:val="Normal"/>
    <w:link w:val="Heading7Char"/>
    <w:uiPriority w:val="9"/>
    <w:semiHidden/>
    <w:unhideWhenUsed/>
    <w:qFormat/>
    <w:rsid w:val="001E3955"/>
    <w:pPr>
      <w:keepNext/>
      <w:keepLines/>
      <w:spacing w:before="40" w:after="0"/>
      <w:outlineLvl w:val="6"/>
    </w:pPr>
    <w:rPr>
      <w:rFonts w:asciiTheme="majorHAnsi" w:eastAsiaTheme="majorEastAsia" w:hAnsiTheme="majorHAnsi" w:cstheme="majorBidi"/>
      <w:color w:val="1F3864" w:themeColor="accent1" w:themeShade="80"/>
    </w:rPr>
  </w:style>
  <w:style w:type="paragraph" w:styleId="Heading8">
    <w:name w:val="heading 8"/>
    <w:basedOn w:val="Normal"/>
    <w:next w:val="Normal"/>
    <w:link w:val="Heading8Char"/>
    <w:uiPriority w:val="9"/>
    <w:semiHidden/>
    <w:unhideWhenUsed/>
    <w:qFormat/>
    <w:rsid w:val="001E3955"/>
    <w:pPr>
      <w:keepNext/>
      <w:keepLines/>
      <w:spacing w:before="40" w:after="0"/>
      <w:outlineLvl w:val="7"/>
    </w:pPr>
    <w:rPr>
      <w:rFonts w:asciiTheme="majorHAnsi" w:eastAsiaTheme="majorEastAsia" w:hAnsiTheme="majorHAnsi" w:cstheme="majorBidi"/>
      <w:color w:val="833C0B" w:themeColor="accent2" w:themeShade="80"/>
      <w:sz w:val="21"/>
      <w:szCs w:val="21"/>
    </w:rPr>
  </w:style>
  <w:style w:type="paragraph" w:styleId="Heading9">
    <w:name w:val="heading 9"/>
    <w:basedOn w:val="Normal"/>
    <w:next w:val="Normal"/>
    <w:link w:val="Heading9Char"/>
    <w:uiPriority w:val="9"/>
    <w:semiHidden/>
    <w:unhideWhenUsed/>
    <w:qFormat/>
    <w:rsid w:val="001E3955"/>
    <w:pPr>
      <w:keepNext/>
      <w:keepLines/>
      <w:spacing w:before="40" w:after="0"/>
      <w:outlineLvl w:val="8"/>
    </w:pPr>
    <w:rPr>
      <w:rFonts w:asciiTheme="majorHAnsi" w:eastAsiaTheme="majorEastAsia" w:hAnsiTheme="majorHAnsi" w:cstheme="majorBidi"/>
      <w:color w:val="385623"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E3955"/>
    <w:rPr>
      <w:rFonts w:asciiTheme="majorHAnsi" w:eastAsiaTheme="majorEastAsia" w:hAnsiTheme="majorHAnsi" w:cstheme="majorBidi"/>
      <w:color w:val="2F5496" w:themeColor="accent1" w:themeShade="BF"/>
      <w:sz w:val="30"/>
      <w:szCs w:val="30"/>
      <w:lang w:val="en-US" w:eastAsia="zh-CN"/>
    </w:rPr>
  </w:style>
  <w:style w:type="character" w:customStyle="1" w:styleId="Heading2Char">
    <w:name w:val="Heading 2 Char"/>
    <w:basedOn w:val="DefaultParagraphFont"/>
    <w:link w:val="Heading2"/>
    <w:uiPriority w:val="9"/>
    <w:rsid w:val="001E3955"/>
    <w:rPr>
      <w:rFonts w:asciiTheme="majorHAnsi" w:eastAsiaTheme="majorEastAsia" w:hAnsiTheme="majorHAnsi" w:cstheme="majorBidi"/>
      <w:color w:val="C45911" w:themeColor="accent2" w:themeShade="BF"/>
      <w:sz w:val="28"/>
      <w:szCs w:val="28"/>
      <w:lang w:val="en-US" w:eastAsia="zh-CN"/>
    </w:rPr>
  </w:style>
  <w:style w:type="character" w:customStyle="1" w:styleId="Heading3Char">
    <w:name w:val="Heading 3 Char"/>
    <w:basedOn w:val="DefaultParagraphFont"/>
    <w:link w:val="Heading3"/>
    <w:uiPriority w:val="9"/>
    <w:semiHidden/>
    <w:rsid w:val="001E3955"/>
    <w:rPr>
      <w:rFonts w:asciiTheme="majorHAnsi" w:eastAsiaTheme="majorEastAsia" w:hAnsiTheme="majorHAnsi" w:cstheme="majorBidi"/>
      <w:color w:val="538135" w:themeColor="accent6" w:themeShade="BF"/>
      <w:sz w:val="26"/>
      <w:szCs w:val="26"/>
      <w:lang w:val="en-US" w:eastAsia="zh-CN"/>
    </w:rPr>
  </w:style>
  <w:style w:type="character" w:customStyle="1" w:styleId="Heading4Char">
    <w:name w:val="Heading 4 Char"/>
    <w:basedOn w:val="DefaultParagraphFont"/>
    <w:link w:val="Heading4"/>
    <w:uiPriority w:val="9"/>
    <w:semiHidden/>
    <w:rsid w:val="001E3955"/>
    <w:rPr>
      <w:rFonts w:asciiTheme="majorHAnsi" w:eastAsiaTheme="majorEastAsia" w:hAnsiTheme="majorHAnsi" w:cstheme="majorBidi"/>
      <w:i/>
      <w:iCs/>
      <w:color w:val="2E74B5" w:themeColor="accent5" w:themeShade="BF"/>
      <w:sz w:val="25"/>
      <w:szCs w:val="25"/>
      <w:lang w:val="en-US" w:eastAsia="zh-CN"/>
    </w:rPr>
  </w:style>
  <w:style w:type="character" w:customStyle="1" w:styleId="Heading5Char">
    <w:name w:val="Heading 5 Char"/>
    <w:basedOn w:val="DefaultParagraphFont"/>
    <w:link w:val="Heading5"/>
    <w:uiPriority w:val="9"/>
    <w:rsid w:val="001E3955"/>
    <w:rPr>
      <w:rFonts w:asciiTheme="majorHAnsi" w:eastAsiaTheme="majorEastAsia" w:hAnsiTheme="majorHAnsi" w:cstheme="majorBidi"/>
      <w:i/>
      <w:iCs/>
      <w:color w:val="833C0B" w:themeColor="accent2" w:themeShade="80"/>
      <w:sz w:val="24"/>
      <w:szCs w:val="24"/>
      <w:lang w:val="en-US" w:eastAsia="zh-CN"/>
    </w:rPr>
  </w:style>
  <w:style w:type="character" w:customStyle="1" w:styleId="Heading6Char">
    <w:name w:val="Heading 6 Char"/>
    <w:basedOn w:val="DefaultParagraphFont"/>
    <w:link w:val="Heading6"/>
    <w:uiPriority w:val="9"/>
    <w:semiHidden/>
    <w:rsid w:val="001E3955"/>
    <w:rPr>
      <w:rFonts w:asciiTheme="majorHAnsi" w:eastAsiaTheme="majorEastAsia" w:hAnsiTheme="majorHAnsi" w:cstheme="majorBidi"/>
      <w:i/>
      <w:iCs/>
      <w:color w:val="385623" w:themeColor="accent6" w:themeShade="80"/>
      <w:sz w:val="23"/>
      <w:szCs w:val="23"/>
      <w:lang w:val="en-US" w:eastAsia="zh-CN"/>
    </w:rPr>
  </w:style>
  <w:style w:type="character" w:customStyle="1" w:styleId="Heading7Char">
    <w:name w:val="Heading 7 Char"/>
    <w:basedOn w:val="DefaultParagraphFont"/>
    <w:link w:val="Heading7"/>
    <w:uiPriority w:val="9"/>
    <w:semiHidden/>
    <w:rsid w:val="001E3955"/>
    <w:rPr>
      <w:rFonts w:asciiTheme="majorHAnsi" w:eastAsiaTheme="majorEastAsia" w:hAnsiTheme="majorHAnsi" w:cstheme="majorBidi"/>
      <w:color w:val="1F3864" w:themeColor="accent1" w:themeShade="80"/>
      <w:lang w:val="en-US" w:eastAsia="zh-CN"/>
    </w:rPr>
  </w:style>
  <w:style w:type="character" w:customStyle="1" w:styleId="Heading8Char">
    <w:name w:val="Heading 8 Char"/>
    <w:basedOn w:val="DefaultParagraphFont"/>
    <w:link w:val="Heading8"/>
    <w:uiPriority w:val="9"/>
    <w:semiHidden/>
    <w:rsid w:val="001E3955"/>
    <w:rPr>
      <w:rFonts w:asciiTheme="majorHAnsi" w:eastAsiaTheme="majorEastAsia" w:hAnsiTheme="majorHAnsi" w:cstheme="majorBidi"/>
      <w:color w:val="833C0B" w:themeColor="accent2" w:themeShade="80"/>
      <w:sz w:val="21"/>
      <w:szCs w:val="21"/>
      <w:lang w:val="en-US" w:eastAsia="zh-CN"/>
    </w:rPr>
  </w:style>
  <w:style w:type="character" w:customStyle="1" w:styleId="Heading9Char">
    <w:name w:val="Heading 9 Char"/>
    <w:basedOn w:val="DefaultParagraphFont"/>
    <w:link w:val="Heading9"/>
    <w:uiPriority w:val="9"/>
    <w:semiHidden/>
    <w:rsid w:val="001E3955"/>
    <w:rPr>
      <w:rFonts w:asciiTheme="majorHAnsi" w:eastAsiaTheme="majorEastAsia" w:hAnsiTheme="majorHAnsi" w:cstheme="majorBidi"/>
      <w:color w:val="385623" w:themeColor="accent6" w:themeShade="80"/>
      <w:lang w:val="en-US" w:eastAsia="zh-CN"/>
    </w:rPr>
  </w:style>
  <w:style w:type="table" w:styleId="TableGrid">
    <w:name w:val="Table Grid"/>
    <w:basedOn w:val="TableNormal"/>
    <w:uiPriority w:val="39"/>
    <w:qFormat/>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1E3955"/>
    <w:pPr>
      <w:autoSpaceDE w:val="0"/>
      <w:autoSpaceDN w:val="0"/>
      <w:adjustRightInd w:val="0"/>
      <w:spacing w:after="0" w:line="240" w:lineRule="auto"/>
    </w:pPr>
    <w:rPr>
      <w:rFonts w:ascii="Times New Roman" w:eastAsiaTheme="minorEastAsia" w:hAnsi="Times New Roman" w:cs="Times New Roman"/>
      <w:color w:val="000000"/>
      <w:sz w:val="24"/>
      <w:szCs w:val="24"/>
      <w:lang w:val="en-US" w:eastAsia="zh-CN"/>
    </w:rPr>
  </w:style>
  <w:style w:type="paragraph" w:styleId="ListParagraph">
    <w:name w:val="List Paragraph"/>
    <w:aliases w:val="Table/Figure Heading,List Paragraph1,Heading II,References,• List Paragraph,Numbered List Paragraph,ReferencesCxSpLast,List Paragraph (numbered (a)),List Paragraph nowy,Liste 1,Bullets,Dot pt,F5 List Paragraph,Premier,Paragraphe de liste1"/>
    <w:basedOn w:val="Normal"/>
    <w:link w:val="ListParagraphChar"/>
    <w:uiPriority w:val="34"/>
    <w:qFormat/>
    <w:rsid w:val="001E3955"/>
    <w:pPr>
      <w:ind w:left="720"/>
      <w:contextualSpacing/>
    </w:pPr>
  </w:style>
  <w:style w:type="character" w:customStyle="1" w:styleId="ListParagraphChar">
    <w:name w:val="List Paragraph Char"/>
    <w:aliases w:val="Table/Figure Heading Char,List Paragraph1 Char,Heading II Char,References Char,• List Paragraph Char,Numbered List Paragraph Char,ReferencesCxSpLast Char,List Paragraph (numbered (a)) Char,List Paragraph nowy Char,Liste 1 Char"/>
    <w:link w:val="ListParagraph"/>
    <w:uiPriority w:val="34"/>
    <w:qFormat/>
    <w:rsid w:val="001E3955"/>
    <w:rPr>
      <w:rFonts w:eastAsiaTheme="minorEastAsia"/>
      <w:lang w:val="en-US" w:eastAsia="zh-CN"/>
    </w:rPr>
  </w:style>
  <w:style w:type="paragraph" w:styleId="FootnoteText">
    <w:name w:val="footnote text"/>
    <w:aliases w:val="Char,single space,Texto nota pie IIRSA,fn,footnote text"/>
    <w:basedOn w:val="Normal"/>
    <w:link w:val="FootnoteTextChar"/>
    <w:uiPriority w:val="99"/>
    <w:unhideWhenUsed/>
    <w:qFormat/>
    <w:rsid w:val="001E3955"/>
    <w:pPr>
      <w:spacing w:after="0" w:line="240" w:lineRule="auto"/>
    </w:pPr>
    <w:rPr>
      <w:sz w:val="20"/>
      <w:szCs w:val="20"/>
    </w:rPr>
  </w:style>
  <w:style w:type="character" w:customStyle="1" w:styleId="FootnoteTextChar">
    <w:name w:val="Footnote Text Char"/>
    <w:aliases w:val="Char Char,single space Char,Texto nota pie IIRSA Char,fn Char,footnote text Char"/>
    <w:basedOn w:val="DefaultParagraphFont"/>
    <w:link w:val="FootnoteText"/>
    <w:uiPriority w:val="99"/>
    <w:qFormat/>
    <w:rsid w:val="001E3955"/>
    <w:rPr>
      <w:rFonts w:eastAsiaTheme="minorEastAsia"/>
      <w:sz w:val="20"/>
      <w:szCs w:val="20"/>
      <w:lang w:val="en-US" w:eastAsia="zh-CN"/>
    </w:rPr>
  </w:style>
  <w:style w:type="character" w:styleId="FootnoteReference">
    <w:name w:val="footnote reference"/>
    <w:aliases w:val="ftref,BVI fnr,16 Point,Superscript 6 Point,Normal + Font:9 Point,Superscript 3 Point Times,Footnotes refss,Footnote Reference1,Ref,de nota al pie,BVI fnr Char Char Char Char Char Char1,BVI fnr Car Car Char Char Char Char Char Char"/>
    <w:basedOn w:val="DefaultParagraphFont"/>
    <w:link w:val="BVIfnrCharCharCharCharChar"/>
    <w:uiPriority w:val="99"/>
    <w:unhideWhenUsed/>
    <w:qFormat/>
    <w:rsid w:val="001E3955"/>
    <w:rPr>
      <w:vertAlign w:val="superscript"/>
    </w:rPr>
  </w:style>
  <w:style w:type="paragraph" w:styleId="Header">
    <w:name w:val="header"/>
    <w:basedOn w:val="Normal"/>
    <w:link w:val="HeaderChar"/>
    <w:uiPriority w:val="99"/>
    <w:unhideWhenUsed/>
    <w:qFormat/>
    <w:rsid w:val="001E3955"/>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1E3955"/>
    <w:rPr>
      <w:rFonts w:eastAsiaTheme="minorEastAsia"/>
      <w:lang w:val="en-US" w:eastAsia="zh-CN"/>
    </w:rPr>
  </w:style>
  <w:style w:type="paragraph" w:styleId="Footer">
    <w:name w:val="footer"/>
    <w:basedOn w:val="Normal"/>
    <w:link w:val="FooterChar"/>
    <w:uiPriority w:val="99"/>
    <w:unhideWhenUsed/>
    <w:qFormat/>
    <w:rsid w:val="001E3955"/>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1E3955"/>
    <w:rPr>
      <w:rFonts w:eastAsiaTheme="minorEastAsia"/>
      <w:lang w:val="en-US" w:eastAsia="zh-CN"/>
    </w:rPr>
  </w:style>
  <w:style w:type="paragraph" w:styleId="BalloonText">
    <w:name w:val="Balloon Text"/>
    <w:basedOn w:val="Normal"/>
    <w:link w:val="BalloonTextChar"/>
    <w:uiPriority w:val="99"/>
    <w:semiHidden/>
    <w:unhideWhenUsed/>
    <w:qFormat/>
    <w:rsid w:val="001E395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1E3955"/>
    <w:rPr>
      <w:rFonts w:ascii="Segoe UI" w:eastAsiaTheme="minorEastAsia" w:hAnsi="Segoe UI" w:cs="Segoe UI"/>
      <w:sz w:val="18"/>
      <w:szCs w:val="18"/>
      <w:lang w:val="en-US" w:eastAsia="zh-CN"/>
    </w:rPr>
  </w:style>
  <w:style w:type="character" w:styleId="CommentReference">
    <w:name w:val="annotation reference"/>
    <w:basedOn w:val="DefaultParagraphFont"/>
    <w:uiPriority w:val="99"/>
    <w:unhideWhenUsed/>
    <w:qFormat/>
    <w:rsid w:val="001E3955"/>
    <w:rPr>
      <w:sz w:val="18"/>
      <w:szCs w:val="18"/>
    </w:rPr>
  </w:style>
  <w:style w:type="paragraph" w:styleId="CommentText">
    <w:name w:val="annotation text"/>
    <w:basedOn w:val="Normal"/>
    <w:link w:val="CommentTextChar"/>
    <w:uiPriority w:val="99"/>
    <w:unhideWhenUsed/>
    <w:qFormat/>
    <w:rsid w:val="001E3955"/>
    <w:pPr>
      <w:spacing w:line="240" w:lineRule="auto"/>
    </w:pPr>
    <w:rPr>
      <w:sz w:val="24"/>
      <w:szCs w:val="24"/>
    </w:rPr>
  </w:style>
  <w:style w:type="character" w:customStyle="1" w:styleId="CommentTextChar">
    <w:name w:val="Comment Text Char"/>
    <w:basedOn w:val="DefaultParagraphFont"/>
    <w:link w:val="CommentText"/>
    <w:uiPriority w:val="99"/>
    <w:qFormat/>
    <w:rsid w:val="001E3955"/>
    <w:rPr>
      <w:rFonts w:eastAsiaTheme="minorEastAsia"/>
      <w:sz w:val="24"/>
      <w:szCs w:val="24"/>
      <w:lang w:val="en-US" w:eastAsia="zh-CN"/>
    </w:rPr>
  </w:style>
  <w:style w:type="paragraph" w:styleId="CommentSubject">
    <w:name w:val="annotation subject"/>
    <w:basedOn w:val="CommentText"/>
    <w:next w:val="CommentText"/>
    <w:link w:val="CommentSubjectChar"/>
    <w:uiPriority w:val="99"/>
    <w:semiHidden/>
    <w:unhideWhenUsed/>
    <w:qFormat/>
    <w:rsid w:val="001E3955"/>
    <w:rPr>
      <w:b/>
      <w:bCs/>
      <w:sz w:val="20"/>
      <w:szCs w:val="20"/>
    </w:rPr>
  </w:style>
  <w:style w:type="character" w:customStyle="1" w:styleId="CommentSubjectChar">
    <w:name w:val="Comment Subject Char"/>
    <w:basedOn w:val="CommentTextChar"/>
    <w:link w:val="CommentSubject"/>
    <w:uiPriority w:val="99"/>
    <w:semiHidden/>
    <w:qFormat/>
    <w:rsid w:val="001E3955"/>
    <w:rPr>
      <w:rFonts w:eastAsiaTheme="minorEastAsia"/>
      <w:b/>
      <w:bCs/>
      <w:sz w:val="20"/>
      <w:szCs w:val="20"/>
      <w:lang w:val="en-US" w:eastAsia="zh-CN"/>
    </w:rPr>
  </w:style>
  <w:style w:type="character" w:styleId="Hyperlink">
    <w:name w:val="Hyperlink"/>
    <w:basedOn w:val="DefaultParagraphFont"/>
    <w:uiPriority w:val="99"/>
    <w:unhideWhenUsed/>
    <w:rsid w:val="001E3955"/>
    <w:rPr>
      <w:color w:val="0563C1" w:themeColor="hyperlink"/>
      <w:u w:val="single"/>
    </w:rPr>
  </w:style>
  <w:style w:type="character" w:customStyle="1" w:styleId="normaltextrun">
    <w:name w:val="normaltextrun"/>
    <w:basedOn w:val="DefaultParagraphFont"/>
    <w:qFormat/>
    <w:rsid w:val="001E3955"/>
  </w:style>
  <w:style w:type="paragraph" w:customStyle="1" w:styleId="BVIfnrCharCharCharCharChar">
    <w:name w:val="BVI fnr Char Char Char Char Char"/>
    <w:aliases w:val="BVI fnr Car Car Char Char Char Char Char,BVI fnr Car Char Char Char Char Char,BVI fnr Car Car Car Car Char Char Char1 Char Char Char,BVI fnr Char Char Char Char Char Char"/>
    <w:basedOn w:val="Normal"/>
    <w:link w:val="FootnoteReference"/>
    <w:uiPriority w:val="99"/>
    <w:qFormat/>
    <w:rsid w:val="001E3955"/>
    <w:pPr>
      <w:spacing w:before="120" w:line="240" w:lineRule="exact"/>
    </w:pPr>
    <w:rPr>
      <w:rFonts w:eastAsiaTheme="minorHAnsi"/>
      <w:vertAlign w:val="superscript"/>
      <w:lang w:val="en-GB" w:eastAsia="en-US"/>
    </w:rPr>
  </w:style>
  <w:style w:type="paragraph" w:styleId="Revision">
    <w:name w:val="Revision"/>
    <w:hidden/>
    <w:uiPriority w:val="99"/>
    <w:rsid w:val="001E3955"/>
    <w:pPr>
      <w:spacing w:after="0" w:line="240" w:lineRule="auto"/>
    </w:pPr>
    <w:rPr>
      <w:rFonts w:eastAsiaTheme="minorEastAsia"/>
      <w:lang w:val="en-US" w:eastAsia="zh-CN"/>
    </w:rPr>
  </w:style>
  <w:style w:type="paragraph" w:customStyle="1" w:styleId="H23">
    <w:name w:val="_ H_2/3"/>
    <w:basedOn w:val="Normal"/>
    <w:next w:val="Normal"/>
    <w:link w:val="H23Char"/>
    <w:rsid w:val="001E3955"/>
    <w:pPr>
      <w:suppressAutoHyphens/>
      <w:spacing w:after="0" w:line="240" w:lineRule="exact"/>
      <w:outlineLvl w:val="1"/>
    </w:pPr>
    <w:rPr>
      <w:rFonts w:ascii="Times New Roman" w:eastAsiaTheme="minorHAnsi" w:hAnsi="Times New Roman" w:cs="Times New Roman"/>
      <w:b/>
      <w:spacing w:val="4"/>
      <w:w w:val="103"/>
      <w:kern w:val="14"/>
      <w:sz w:val="20"/>
      <w:szCs w:val="20"/>
      <w:lang w:eastAsia="en-US"/>
    </w:rPr>
  </w:style>
  <w:style w:type="character" w:styleId="Strong">
    <w:name w:val="Strong"/>
    <w:basedOn w:val="DefaultParagraphFont"/>
    <w:uiPriority w:val="22"/>
    <w:qFormat/>
    <w:rsid w:val="001E3955"/>
    <w:rPr>
      <w:b/>
      <w:bCs/>
    </w:rPr>
  </w:style>
  <w:style w:type="paragraph" w:customStyle="1" w:styleId="SingleTxt">
    <w:name w:val="__Single Txt"/>
    <w:basedOn w:val="Normal"/>
    <w:link w:val="SingleTxtChar"/>
    <w:qFormat/>
    <w:rsid w:val="001E3955"/>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atLeast"/>
      <w:ind w:left="1267" w:right="1267"/>
      <w:jc w:val="both"/>
    </w:pPr>
    <w:rPr>
      <w:rFonts w:ascii="Times New Roman" w:eastAsiaTheme="minorHAnsi" w:hAnsi="Times New Roman" w:cs="Times New Roman"/>
      <w:spacing w:val="4"/>
      <w:w w:val="103"/>
      <w:kern w:val="14"/>
      <w:sz w:val="20"/>
      <w:szCs w:val="20"/>
      <w:lang w:val="en-GB" w:eastAsia="en-US"/>
    </w:rPr>
  </w:style>
  <w:style w:type="character" w:customStyle="1" w:styleId="SingleTxtChar">
    <w:name w:val="__Single Txt Char"/>
    <w:link w:val="SingleTxt"/>
    <w:qFormat/>
    <w:rsid w:val="001E3955"/>
    <w:rPr>
      <w:rFonts w:ascii="Times New Roman" w:hAnsi="Times New Roman" w:cs="Times New Roman"/>
      <w:spacing w:val="4"/>
      <w:w w:val="103"/>
      <w:kern w:val="14"/>
      <w:sz w:val="20"/>
      <w:szCs w:val="20"/>
    </w:rPr>
  </w:style>
  <w:style w:type="paragraph" w:styleId="BodyText">
    <w:name w:val="Body Text"/>
    <w:basedOn w:val="Normal"/>
    <w:link w:val="BodyTextChar"/>
    <w:uiPriority w:val="99"/>
    <w:rsid w:val="001E3955"/>
    <w:pPr>
      <w:spacing w:after="0" w:line="240" w:lineRule="auto"/>
      <w:jc w:val="both"/>
    </w:pPr>
    <w:rPr>
      <w:rFonts w:ascii="Arial" w:eastAsia="Times New Roman" w:hAnsi="Arial" w:cs="Times New Roman"/>
      <w:sz w:val="24"/>
      <w:szCs w:val="24"/>
      <w:lang w:val="en-GB" w:eastAsia="en-US"/>
    </w:rPr>
  </w:style>
  <w:style w:type="character" w:customStyle="1" w:styleId="BodyTextChar">
    <w:name w:val="Body Text Char"/>
    <w:basedOn w:val="DefaultParagraphFont"/>
    <w:link w:val="BodyText"/>
    <w:uiPriority w:val="99"/>
    <w:rsid w:val="001E3955"/>
    <w:rPr>
      <w:rFonts w:ascii="Arial" w:eastAsia="Times New Roman" w:hAnsi="Arial" w:cs="Times New Roman"/>
      <w:sz w:val="24"/>
      <w:szCs w:val="24"/>
    </w:rPr>
  </w:style>
  <w:style w:type="character" w:styleId="Emphasis">
    <w:name w:val="Emphasis"/>
    <w:basedOn w:val="DefaultParagraphFont"/>
    <w:uiPriority w:val="20"/>
    <w:qFormat/>
    <w:rsid w:val="001E3955"/>
    <w:rPr>
      <w:i/>
      <w:iCs/>
    </w:rPr>
  </w:style>
  <w:style w:type="paragraph" w:styleId="NormalWeb">
    <w:name w:val="Normal (Web)"/>
    <w:basedOn w:val="Normal"/>
    <w:uiPriority w:val="99"/>
    <w:unhideWhenUsed/>
    <w:qFormat/>
    <w:rsid w:val="001E3955"/>
    <w:pPr>
      <w:spacing w:before="100" w:beforeAutospacing="1" w:after="100" w:afterAutospacing="1" w:line="240" w:lineRule="auto"/>
    </w:pPr>
    <w:rPr>
      <w:rFonts w:ascii="Times New Roman" w:eastAsia="Times New Roman" w:hAnsi="Times New Roman" w:cs="Times New Roman"/>
      <w:sz w:val="24"/>
      <w:szCs w:val="24"/>
      <w:lang w:val="en-GB"/>
    </w:rPr>
  </w:style>
  <w:style w:type="paragraph" w:styleId="Caption">
    <w:name w:val="caption"/>
    <w:basedOn w:val="Normal"/>
    <w:next w:val="Normal"/>
    <w:uiPriority w:val="35"/>
    <w:unhideWhenUsed/>
    <w:qFormat/>
    <w:rsid w:val="001E3955"/>
    <w:pPr>
      <w:spacing w:line="240" w:lineRule="auto"/>
    </w:pPr>
    <w:rPr>
      <w:b/>
      <w:bCs/>
      <w:smallCaps/>
      <w:color w:val="4472C4" w:themeColor="accent1"/>
      <w:spacing w:val="6"/>
    </w:rPr>
  </w:style>
  <w:style w:type="character" w:customStyle="1" w:styleId="H23Char">
    <w:name w:val="_ H_2/3 Char"/>
    <w:link w:val="H23"/>
    <w:rsid w:val="001E3955"/>
    <w:rPr>
      <w:rFonts w:ascii="Times New Roman" w:hAnsi="Times New Roman" w:cs="Times New Roman"/>
      <w:b/>
      <w:spacing w:val="4"/>
      <w:w w:val="103"/>
      <w:kern w:val="14"/>
      <w:sz w:val="20"/>
      <w:szCs w:val="20"/>
      <w:lang w:val="en-US"/>
    </w:rPr>
  </w:style>
  <w:style w:type="paragraph" w:customStyle="1" w:styleId="TableandFiguretextcaption">
    <w:name w:val="Table and Figure text caption"/>
    <w:basedOn w:val="ListParagraph"/>
    <w:link w:val="TableandFiguretextcaptionChar"/>
    <w:autoRedefine/>
    <w:rsid w:val="001E3955"/>
    <w:pPr>
      <w:keepNext/>
      <w:spacing w:after="120"/>
      <w:ind w:left="540"/>
      <w:jc w:val="both"/>
    </w:pPr>
    <w:rPr>
      <w:rFonts w:asciiTheme="majorBidi" w:hAnsiTheme="majorBidi"/>
      <w:b/>
      <w:bCs/>
      <w:sz w:val="20"/>
    </w:rPr>
  </w:style>
  <w:style w:type="character" w:customStyle="1" w:styleId="TableandFiguretextcaptionChar">
    <w:name w:val="Table and Figure text caption Char"/>
    <w:basedOn w:val="DefaultParagraphFont"/>
    <w:link w:val="TableandFiguretextcaption"/>
    <w:rsid w:val="001E3955"/>
    <w:rPr>
      <w:rFonts w:asciiTheme="majorBidi" w:eastAsiaTheme="minorEastAsia" w:hAnsiTheme="majorBidi"/>
      <w:b/>
      <w:bCs/>
      <w:sz w:val="20"/>
      <w:lang w:val="en-US" w:eastAsia="zh-CN"/>
    </w:rPr>
  </w:style>
  <w:style w:type="table" w:customStyle="1" w:styleId="TableGrid5">
    <w:name w:val="Table Grid5"/>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rsid w:val="001E3955"/>
    <w:rPr>
      <w:color w:val="605E5C"/>
      <w:shd w:val="clear" w:color="auto" w:fill="E1DFDD"/>
    </w:rPr>
  </w:style>
  <w:style w:type="paragraph" w:customStyle="1" w:styleId="AtkeyelshPersson">
    <w:name w:val="Atkeyelsh Persson"/>
    <w:basedOn w:val="Signature"/>
    <w:link w:val="AtkeyelshPerssonChar"/>
    <w:rsid w:val="001E3955"/>
    <w:rPr>
      <w:rFonts w:ascii="Bradley Hand ITC" w:hAnsi="Bradley Hand ITC"/>
      <w:i/>
      <w:iCs/>
    </w:rPr>
  </w:style>
  <w:style w:type="character" w:customStyle="1" w:styleId="AtkeyelshPerssonChar">
    <w:name w:val="Atkeyelsh Persson Char"/>
    <w:basedOn w:val="SignatureChar"/>
    <w:link w:val="AtkeyelshPersson"/>
    <w:rsid w:val="001E3955"/>
    <w:rPr>
      <w:rFonts w:ascii="Bradley Hand ITC" w:eastAsiaTheme="minorEastAsia" w:hAnsi="Bradley Hand ITC"/>
      <w:i/>
      <w:iCs/>
      <w:lang w:val="en-US" w:eastAsia="zh-CN"/>
    </w:rPr>
  </w:style>
  <w:style w:type="paragraph" w:styleId="Signature">
    <w:name w:val="Signature"/>
    <w:basedOn w:val="Normal"/>
    <w:link w:val="SignatureChar"/>
    <w:uiPriority w:val="99"/>
    <w:semiHidden/>
    <w:unhideWhenUsed/>
    <w:rsid w:val="001E3955"/>
    <w:pPr>
      <w:spacing w:after="0" w:line="240" w:lineRule="auto"/>
      <w:ind w:left="4320"/>
    </w:pPr>
  </w:style>
  <w:style w:type="character" w:customStyle="1" w:styleId="SignatureChar">
    <w:name w:val="Signature Char"/>
    <w:basedOn w:val="DefaultParagraphFont"/>
    <w:link w:val="Signature"/>
    <w:uiPriority w:val="99"/>
    <w:semiHidden/>
    <w:rsid w:val="001E3955"/>
    <w:rPr>
      <w:rFonts w:eastAsiaTheme="minorEastAsia"/>
      <w:lang w:val="en-US" w:eastAsia="zh-CN"/>
    </w:rPr>
  </w:style>
  <w:style w:type="character" w:customStyle="1" w:styleId="gmaildefault">
    <w:name w:val="gmail_default"/>
    <w:basedOn w:val="DefaultParagraphFont"/>
    <w:rsid w:val="001E3955"/>
  </w:style>
  <w:style w:type="table" w:customStyle="1" w:styleId="TableGrid13">
    <w:name w:val="Table Grid13"/>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1E3955"/>
    <w:pPr>
      <w:spacing w:after="0" w:line="240" w:lineRule="auto"/>
    </w:pPr>
    <w:rPr>
      <w:rFonts w:eastAsiaTheme="minorEastAsia"/>
      <w:lang w:val="en-US" w:eastAsia="zh-CN"/>
    </w:rPr>
  </w:style>
  <w:style w:type="character" w:customStyle="1" w:styleId="NoSpacingChar">
    <w:name w:val="No Spacing Char"/>
    <w:basedOn w:val="DefaultParagraphFont"/>
    <w:link w:val="NoSpacing"/>
    <w:uiPriority w:val="1"/>
    <w:rsid w:val="001E3955"/>
    <w:rPr>
      <w:rFonts w:eastAsiaTheme="minorEastAsia"/>
      <w:lang w:val="en-US" w:eastAsia="zh-CN"/>
    </w:rPr>
  </w:style>
  <w:style w:type="table" w:customStyle="1" w:styleId="TableGrid1">
    <w:name w:val="Table Grid1"/>
    <w:basedOn w:val="TableNormal"/>
    <w:next w:val="TableGrid"/>
    <w:uiPriority w:val="39"/>
    <w:rsid w:val="001E3955"/>
    <w:pPr>
      <w:spacing w:after="0" w:line="240" w:lineRule="auto"/>
    </w:pPr>
    <w:rPr>
      <w:rFonts w:ascii="Calibri" w:eastAsia="DengXian" w:hAnsi="Calibri" w:cs="Arial"/>
      <w:lang w:val="en-US" w:eastAsia="zh-C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qFormat/>
    <w:rsid w:val="001E395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op">
    <w:name w:val="eop"/>
    <w:basedOn w:val="DefaultParagraphFont"/>
    <w:rsid w:val="001E3955"/>
  </w:style>
  <w:style w:type="character" w:styleId="PageNumber">
    <w:name w:val="page number"/>
    <w:basedOn w:val="DefaultParagraphFont"/>
    <w:uiPriority w:val="99"/>
    <w:semiHidden/>
    <w:unhideWhenUsed/>
    <w:qFormat/>
    <w:rsid w:val="001E3955"/>
  </w:style>
  <w:style w:type="character" w:customStyle="1" w:styleId="cf01">
    <w:name w:val="cf01"/>
    <w:basedOn w:val="DefaultParagraphFont"/>
    <w:rsid w:val="001E3955"/>
    <w:rPr>
      <w:rFonts w:ascii="Segoe UI" w:hAnsi="Segoe UI" w:cs="Segoe UI" w:hint="default"/>
      <w:sz w:val="18"/>
      <w:szCs w:val="18"/>
    </w:rPr>
  </w:style>
  <w:style w:type="character" w:customStyle="1" w:styleId="cf11">
    <w:name w:val="cf11"/>
    <w:basedOn w:val="DefaultParagraphFont"/>
    <w:rsid w:val="001E3955"/>
    <w:rPr>
      <w:rFonts w:ascii="Segoe UI" w:hAnsi="Segoe UI" w:cs="Segoe UI" w:hint="default"/>
      <w:sz w:val="18"/>
      <w:szCs w:val="18"/>
    </w:rPr>
  </w:style>
  <w:style w:type="paragraph" w:customStyle="1" w:styleId="TableParagraph">
    <w:name w:val="Table Paragraph"/>
    <w:basedOn w:val="Normal"/>
    <w:uiPriority w:val="1"/>
    <w:rsid w:val="001E3955"/>
    <w:pPr>
      <w:widowControl w:val="0"/>
      <w:spacing w:after="0" w:line="240" w:lineRule="auto"/>
    </w:pPr>
    <w:rPr>
      <w:rFonts w:eastAsiaTheme="minorHAnsi"/>
      <w:lang w:eastAsia="en-US"/>
    </w:rPr>
  </w:style>
  <w:style w:type="paragraph" w:styleId="Title">
    <w:name w:val="Title"/>
    <w:basedOn w:val="Normal"/>
    <w:next w:val="Normal"/>
    <w:link w:val="TitleChar"/>
    <w:uiPriority w:val="10"/>
    <w:qFormat/>
    <w:rsid w:val="001E3955"/>
    <w:pPr>
      <w:spacing w:after="0" w:line="240" w:lineRule="auto"/>
      <w:contextualSpacing/>
    </w:pPr>
    <w:rPr>
      <w:rFonts w:asciiTheme="majorHAnsi" w:eastAsiaTheme="majorEastAsia" w:hAnsiTheme="majorHAnsi" w:cstheme="majorBidi"/>
      <w:color w:val="2F5496" w:themeColor="accent1" w:themeShade="BF"/>
      <w:spacing w:val="-10"/>
      <w:sz w:val="52"/>
      <w:szCs w:val="52"/>
    </w:rPr>
  </w:style>
  <w:style w:type="character" w:customStyle="1" w:styleId="TitleChar">
    <w:name w:val="Title Char"/>
    <w:basedOn w:val="DefaultParagraphFont"/>
    <w:link w:val="Title"/>
    <w:uiPriority w:val="10"/>
    <w:rsid w:val="001E3955"/>
    <w:rPr>
      <w:rFonts w:asciiTheme="majorHAnsi" w:eastAsiaTheme="majorEastAsia" w:hAnsiTheme="majorHAnsi" w:cstheme="majorBidi"/>
      <w:color w:val="2F5496" w:themeColor="accent1" w:themeShade="BF"/>
      <w:spacing w:val="-10"/>
      <w:sz w:val="52"/>
      <w:szCs w:val="52"/>
      <w:lang w:val="en-US" w:eastAsia="zh-CN"/>
    </w:rPr>
  </w:style>
  <w:style w:type="table" w:customStyle="1" w:styleId="TableGrid11">
    <w:name w:val="Table Grid11"/>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1E3955"/>
    <w:pPr>
      <w:spacing w:after="0" w:line="240" w:lineRule="auto"/>
    </w:pPr>
    <w:rPr>
      <w:sz w:val="20"/>
      <w:szCs w:val="20"/>
    </w:rPr>
  </w:style>
  <w:style w:type="character" w:customStyle="1" w:styleId="EndnoteTextChar">
    <w:name w:val="Endnote Text Char"/>
    <w:basedOn w:val="DefaultParagraphFont"/>
    <w:link w:val="EndnoteText"/>
    <w:uiPriority w:val="99"/>
    <w:semiHidden/>
    <w:rsid w:val="001E3955"/>
    <w:rPr>
      <w:rFonts w:eastAsiaTheme="minorEastAsia"/>
      <w:sz w:val="20"/>
      <w:szCs w:val="20"/>
      <w:lang w:val="en-US" w:eastAsia="zh-CN"/>
    </w:rPr>
  </w:style>
  <w:style w:type="character" w:styleId="EndnoteReference">
    <w:name w:val="endnote reference"/>
    <w:basedOn w:val="DefaultParagraphFont"/>
    <w:uiPriority w:val="99"/>
    <w:semiHidden/>
    <w:unhideWhenUsed/>
    <w:rsid w:val="001E3955"/>
    <w:rPr>
      <w:vertAlign w:val="superscript"/>
    </w:rPr>
  </w:style>
  <w:style w:type="paragraph" w:customStyle="1" w:styleId="Bullet3">
    <w:name w:val="Bullet 3"/>
    <w:basedOn w:val="Normal"/>
    <w:rsid w:val="001E3955"/>
    <w:pPr>
      <w:numPr>
        <w:numId w:val="1"/>
      </w:numPr>
      <w:spacing w:after="120" w:line="240" w:lineRule="atLeast"/>
      <w:ind w:right="1267"/>
      <w:jc w:val="both"/>
    </w:pPr>
    <w:rPr>
      <w:rFonts w:ascii="Times New Roman" w:hAnsi="Times New Roman" w:cs="Times New Roman"/>
      <w:sz w:val="24"/>
      <w:szCs w:val="24"/>
      <w:lang w:val="en-GB" w:eastAsia="fr-FR"/>
    </w:rPr>
  </w:style>
  <w:style w:type="table" w:customStyle="1" w:styleId="TableGrid2">
    <w:name w:val="Table Grid2"/>
    <w:basedOn w:val="TableNormal"/>
    <w:next w:val="TableGrid"/>
    <w:uiPriority w:val="39"/>
    <w:qFormat/>
    <w:rsid w:val="001E3955"/>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1E3955"/>
  </w:style>
  <w:style w:type="table" w:customStyle="1" w:styleId="TableGrid3">
    <w:name w:val="Table Grid3"/>
    <w:basedOn w:val="TableNormal"/>
    <w:next w:val="TableGrid"/>
    <w:uiPriority w:val="39"/>
    <w:qFormat/>
    <w:rsid w:val="001E3955"/>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mailstyle15">
    <w:name w:val="emailstyle15"/>
    <w:rsid w:val="001E3955"/>
    <w:rPr>
      <w:rFonts w:ascii="Calibri" w:eastAsia="DengXian" w:hAnsi="Calibri" w:cs="Arial" w:hint="default"/>
      <w:color w:val="auto"/>
      <w:sz w:val="22"/>
      <w:szCs w:val="22"/>
    </w:rPr>
  </w:style>
  <w:style w:type="character" w:customStyle="1" w:styleId="10">
    <w:name w:val="10"/>
    <w:rsid w:val="001E3955"/>
    <w:rPr>
      <w:rFonts w:ascii="Calibri" w:hAnsi="Calibri" w:cs="Calibri" w:hint="default"/>
    </w:rPr>
  </w:style>
  <w:style w:type="character" w:customStyle="1" w:styleId="16">
    <w:name w:val="16"/>
    <w:rsid w:val="001E3955"/>
    <w:rPr>
      <w:rFonts w:ascii="Calibri" w:hAnsi="Calibri" w:cs="Calibri" w:hint="default"/>
    </w:rPr>
  </w:style>
  <w:style w:type="character" w:customStyle="1" w:styleId="15">
    <w:name w:val="15"/>
    <w:rsid w:val="001E3955"/>
    <w:rPr>
      <w:rFonts w:ascii="Calibri" w:hAnsi="Calibri" w:cs="Calibri" w:hint="default"/>
      <w:vertAlign w:val="superscript"/>
    </w:rPr>
  </w:style>
  <w:style w:type="numbering" w:customStyle="1" w:styleId="NoList2">
    <w:name w:val="No List2"/>
    <w:next w:val="NoList"/>
    <w:uiPriority w:val="99"/>
    <w:semiHidden/>
    <w:unhideWhenUsed/>
    <w:rsid w:val="001E3955"/>
  </w:style>
  <w:style w:type="table" w:customStyle="1" w:styleId="TableGrid4">
    <w:name w:val="Table Grid4"/>
    <w:basedOn w:val="TableNormal"/>
    <w:next w:val="TableGrid"/>
    <w:uiPriority w:val="39"/>
    <w:qFormat/>
    <w:rsid w:val="001E3955"/>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1E3955"/>
  </w:style>
  <w:style w:type="numbering" w:customStyle="1" w:styleId="NoList4">
    <w:name w:val="No List4"/>
    <w:next w:val="NoList"/>
    <w:uiPriority w:val="99"/>
    <w:semiHidden/>
    <w:unhideWhenUsed/>
    <w:rsid w:val="001E3955"/>
  </w:style>
  <w:style w:type="character" w:customStyle="1" w:styleId="cf21">
    <w:name w:val="cf21"/>
    <w:basedOn w:val="DefaultParagraphFont"/>
    <w:rsid w:val="001E3955"/>
    <w:rPr>
      <w:rFonts w:ascii="Segoe UI" w:hAnsi="Segoe UI" w:cs="Segoe UI" w:hint="default"/>
      <w:sz w:val="18"/>
      <w:szCs w:val="18"/>
    </w:rPr>
  </w:style>
  <w:style w:type="paragraph" w:customStyle="1" w:styleId="SL">
    <w:name w:val="__S_L"/>
    <w:basedOn w:val="Normal"/>
    <w:next w:val="Normal"/>
    <w:rsid w:val="001E3955"/>
    <w:pPr>
      <w:keepNext/>
      <w:keepLines/>
      <w:tabs>
        <w:tab w:val="right" w:leader="dot" w:pos="360"/>
      </w:tabs>
      <w:suppressAutoHyphens/>
      <w:spacing w:after="0" w:line="540" w:lineRule="exact"/>
      <w:ind w:left="1267" w:right="1267"/>
      <w:outlineLvl w:val="0"/>
    </w:pPr>
    <w:rPr>
      <w:rFonts w:ascii="Times New Roman" w:eastAsiaTheme="minorHAnsi" w:hAnsi="Times New Roman" w:cs="Times New Roman"/>
      <w:b/>
      <w:spacing w:val="-8"/>
      <w:w w:val="96"/>
      <w:kern w:val="14"/>
      <w:sz w:val="57"/>
      <w:szCs w:val="20"/>
      <w:lang w:val="en-GB" w:eastAsia="en-US"/>
    </w:rPr>
  </w:style>
  <w:style w:type="character" w:customStyle="1" w:styleId="ui-provider">
    <w:name w:val="ui-provider"/>
    <w:basedOn w:val="DefaultParagraphFont"/>
    <w:rsid w:val="001E3955"/>
  </w:style>
  <w:style w:type="numbering" w:customStyle="1" w:styleId="NoList5">
    <w:name w:val="No List5"/>
    <w:next w:val="NoList"/>
    <w:uiPriority w:val="99"/>
    <w:semiHidden/>
    <w:unhideWhenUsed/>
    <w:rsid w:val="001E3955"/>
  </w:style>
  <w:style w:type="character" w:styleId="UnresolvedMention">
    <w:name w:val="Unresolved Mention"/>
    <w:basedOn w:val="DefaultParagraphFont"/>
    <w:uiPriority w:val="99"/>
    <w:unhideWhenUsed/>
    <w:rsid w:val="001E3955"/>
    <w:rPr>
      <w:color w:val="605E5C"/>
      <w:shd w:val="clear" w:color="auto" w:fill="E1DFDD"/>
    </w:rPr>
  </w:style>
  <w:style w:type="numbering" w:customStyle="1" w:styleId="NoList6">
    <w:name w:val="No List6"/>
    <w:next w:val="NoList"/>
    <w:uiPriority w:val="99"/>
    <w:semiHidden/>
    <w:unhideWhenUsed/>
    <w:rsid w:val="001E3955"/>
  </w:style>
  <w:style w:type="paragraph" w:customStyle="1" w:styleId="toclevel-2">
    <w:name w:val="toclevel-2"/>
    <w:basedOn w:val="Normal"/>
    <w:rsid w:val="001E3955"/>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ocnumber">
    <w:name w:val="tocnumber"/>
    <w:basedOn w:val="DefaultParagraphFont"/>
    <w:rsid w:val="001E3955"/>
  </w:style>
  <w:style w:type="character" w:customStyle="1" w:styleId="toctext">
    <w:name w:val="toctext"/>
    <w:basedOn w:val="DefaultParagraphFont"/>
    <w:rsid w:val="001E3955"/>
  </w:style>
  <w:style w:type="character" w:styleId="Mention">
    <w:name w:val="Mention"/>
    <w:basedOn w:val="DefaultParagraphFont"/>
    <w:uiPriority w:val="99"/>
    <w:unhideWhenUsed/>
    <w:rsid w:val="001E3955"/>
    <w:rPr>
      <w:color w:val="2B579A"/>
      <w:shd w:val="clear" w:color="auto" w:fill="E6E6E6"/>
    </w:rPr>
  </w:style>
  <w:style w:type="numbering" w:customStyle="1" w:styleId="NoList7">
    <w:name w:val="No List7"/>
    <w:next w:val="NoList"/>
    <w:uiPriority w:val="99"/>
    <w:semiHidden/>
    <w:unhideWhenUsed/>
    <w:rsid w:val="001E3955"/>
  </w:style>
  <w:style w:type="numbering" w:customStyle="1" w:styleId="NoList8">
    <w:name w:val="No List8"/>
    <w:next w:val="NoList"/>
    <w:uiPriority w:val="99"/>
    <w:semiHidden/>
    <w:unhideWhenUsed/>
    <w:rsid w:val="001E3955"/>
  </w:style>
  <w:style w:type="numbering" w:customStyle="1" w:styleId="NoList9">
    <w:name w:val="No List9"/>
    <w:next w:val="NoList"/>
    <w:uiPriority w:val="99"/>
    <w:semiHidden/>
    <w:unhideWhenUsed/>
    <w:rsid w:val="001E3955"/>
  </w:style>
  <w:style w:type="numbering" w:customStyle="1" w:styleId="NoList10">
    <w:name w:val="No List10"/>
    <w:next w:val="NoList"/>
    <w:uiPriority w:val="99"/>
    <w:semiHidden/>
    <w:unhideWhenUsed/>
    <w:rsid w:val="001E3955"/>
  </w:style>
  <w:style w:type="numbering" w:customStyle="1" w:styleId="NoList11">
    <w:name w:val="No List11"/>
    <w:next w:val="NoList"/>
    <w:uiPriority w:val="99"/>
    <w:semiHidden/>
    <w:unhideWhenUsed/>
    <w:rsid w:val="001E3955"/>
  </w:style>
  <w:style w:type="numbering" w:customStyle="1" w:styleId="NoList12">
    <w:name w:val="No List12"/>
    <w:next w:val="NoList"/>
    <w:uiPriority w:val="99"/>
    <w:semiHidden/>
    <w:unhideWhenUsed/>
    <w:rsid w:val="001E3955"/>
  </w:style>
  <w:style w:type="table" w:customStyle="1" w:styleId="TableGrid7">
    <w:name w:val="Table Grid7"/>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1E3955"/>
  </w:style>
  <w:style w:type="table" w:customStyle="1" w:styleId="TableGrid9">
    <w:name w:val="Table Grid9"/>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4">
    <w:name w:val="No List14"/>
    <w:next w:val="NoList"/>
    <w:uiPriority w:val="99"/>
    <w:semiHidden/>
    <w:unhideWhenUsed/>
    <w:rsid w:val="001E3955"/>
  </w:style>
  <w:style w:type="table" w:customStyle="1" w:styleId="TableGrid10">
    <w:name w:val="Table Grid10"/>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5">
    <w:name w:val="No List15"/>
    <w:next w:val="NoList"/>
    <w:uiPriority w:val="99"/>
    <w:semiHidden/>
    <w:unhideWhenUsed/>
    <w:rsid w:val="001E3955"/>
  </w:style>
  <w:style w:type="character" w:styleId="FollowedHyperlink">
    <w:name w:val="FollowedHyperlink"/>
    <w:basedOn w:val="DefaultParagraphFont"/>
    <w:uiPriority w:val="99"/>
    <w:semiHidden/>
    <w:unhideWhenUsed/>
    <w:rsid w:val="001E3955"/>
    <w:rPr>
      <w:color w:val="954F72" w:themeColor="followedHyperlink"/>
      <w:u w:val="single"/>
    </w:rPr>
  </w:style>
  <w:style w:type="numbering" w:customStyle="1" w:styleId="NoList16">
    <w:name w:val="No List16"/>
    <w:next w:val="NoList"/>
    <w:uiPriority w:val="99"/>
    <w:semiHidden/>
    <w:unhideWhenUsed/>
    <w:rsid w:val="001E3955"/>
  </w:style>
  <w:style w:type="table" w:customStyle="1" w:styleId="TableGrid14">
    <w:name w:val="Table Grid14"/>
    <w:basedOn w:val="TableNormal"/>
    <w:next w:val="TableGrid"/>
    <w:uiPriority w:val="99"/>
    <w:qFormat/>
    <w:rsid w:val="001E3955"/>
    <w:pPr>
      <w:spacing w:after="0" w:line="240" w:lineRule="auto"/>
    </w:pPr>
    <w:rPr>
      <w:rFonts w:eastAsiaTheme="minorEastAsia"/>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
    <w:name w:val="17"/>
    <w:basedOn w:val="DefaultParagraphFont"/>
    <w:rsid w:val="001E3955"/>
    <w:rPr>
      <w:rFonts w:ascii="Times New Roman" w:hAnsi="Times New Roman" w:cs="Times New Roman" w:hint="default"/>
      <w:sz w:val="16"/>
      <w:szCs w:val="16"/>
    </w:rPr>
  </w:style>
  <w:style w:type="numbering" w:customStyle="1" w:styleId="NoList17">
    <w:name w:val="No List17"/>
    <w:next w:val="NoList"/>
    <w:uiPriority w:val="99"/>
    <w:semiHidden/>
    <w:unhideWhenUsed/>
    <w:rsid w:val="001E3955"/>
  </w:style>
  <w:style w:type="numbering" w:customStyle="1" w:styleId="NoList18">
    <w:name w:val="No List18"/>
    <w:next w:val="NoList"/>
    <w:uiPriority w:val="99"/>
    <w:semiHidden/>
    <w:unhideWhenUsed/>
    <w:rsid w:val="001E3955"/>
  </w:style>
  <w:style w:type="numbering" w:customStyle="1" w:styleId="NoList19">
    <w:name w:val="No List19"/>
    <w:next w:val="NoList"/>
    <w:uiPriority w:val="99"/>
    <w:semiHidden/>
    <w:unhideWhenUsed/>
    <w:rsid w:val="001E3955"/>
  </w:style>
  <w:style w:type="numbering" w:customStyle="1" w:styleId="NoList20">
    <w:name w:val="No List20"/>
    <w:next w:val="NoList"/>
    <w:uiPriority w:val="99"/>
    <w:semiHidden/>
    <w:unhideWhenUsed/>
    <w:rsid w:val="001E3955"/>
  </w:style>
  <w:style w:type="numbering" w:customStyle="1" w:styleId="NoList21">
    <w:name w:val="No List21"/>
    <w:next w:val="NoList"/>
    <w:uiPriority w:val="99"/>
    <w:semiHidden/>
    <w:unhideWhenUsed/>
    <w:rsid w:val="001E3955"/>
  </w:style>
  <w:style w:type="numbering" w:customStyle="1" w:styleId="NoList22">
    <w:name w:val="No List22"/>
    <w:next w:val="NoList"/>
    <w:uiPriority w:val="99"/>
    <w:semiHidden/>
    <w:unhideWhenUsed/>
    <w:rsid w:val="001E3955"/>
  </w:style>
  <w:style w:type="numbering" w:customStyle="1" w:styleId="NoList23">
    <w:name w:val="No List23"/>
    <w:next w:val="NoList"/>
    <w:uiPriority w:val="99"/>
    <w:semiHidden/>
    <w:unhideWhenUsed/>
    <w:rsid w:val="001E3955"/>
  </w:style>
  <w:style w:type="numbering" w:customStyle="1" w:styleId="NoList24">
    <w:name w:val="No List24"/>
    <w:next w:val="NoList"/>
    <w:uiPriority w:val="99"/>
    <w:semiHidden/>
    <w:unhideWhenUsed/>
    <w:rsid w:val="001E3955"/>
  </w:style>
  <w:style w:type="numbering" w:customStyle="1" w:styleId="NoList25">
    <w:name w:val="No List25"/>
    <w:next w:val="NoList"/>
    <w:uiPriority w:val="99"/>
    <w:semiHidden/>
    <w:unhideWhenUsed/>
    <w:rsid w:val="001E3955"/>
  </w:style>
  <w:style w:type="table" w:customStyle="1" w:styleId="TableGrid15">
    <w:name w:val="Table Grid15"/>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6">
    <w:name w:val="No List26"/>
    <w:next w:val="NoList"/>
    <w:uiPriority w:val="99"/>
    <w:semiHidden/>
    <w:unhideWhenUsed/>
    <w:rsid w:val="001E3955"/>
  </w:style>
  <w:style w:type="numbering" w:customStyle="1" w:styleId="NoList27">
    <w:name w:val="No List27"/>
    <w:next w:val="NoList"/>
    <w:uiPriority w:val="99"/>
    <w:semiHidden/>
    <w:unhideWhenUsed/>
    <w:rsid w:val="001E3955"/>
  </w:style>
  <w:style w:type="numbering" w:customStyle="1" w:styleId="NoList28">
    <w:name w:val="No List28"/>
    <w:next w:val="NoList"/>
    <w:uiPriority w:val="99"/>
    <w:semiHidden/>
    <w:unhideWhenUsed/>
    <w:rsid w:val="001E3955"/>
  </w:style>
  <w:style w:type="numbering" w:customStyle="1" w:styleId="NoList29">
    <w:name w:val="No List29"/>
    <w:next w:val="NoList"/>
    <w:uiPriority w:val="99"/>
    <w:semiHidden/>
    <w:unhideWhenUsed/>
    <w:rsid w:val="001E3955"/>
  </w:style>
  <w:style w:type="table" w:customStyle="1" w:styleId="TableGrid16">
    <w:name w:val="Table Grid16"/>
    <w:basedOn w:val="TableNormal"/>
    <w:next w:val="TableGrid"/>
    <w:uiPriority w:val="99"/>
    <w:qFormat/>
    <w:rsid w:val="001E3955"/>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1">
    <w:name w:val="Revision1"/>
    <w:hidden/>
    <w:uiPriority w:val="99"/>
    <w:unhideWhenUsed/>
    <w:qFormat/>
    <w:rsid w:val="001E3955"/>
    <w:pPr>
      <w:spacing w:after="0" w:line="240" w:lineRule="auto"/>
    </w:pPr>
    <w:rPr>
      <w:rFonts w:ascii="Calibri" w:eastAsia="Calibri" w:hAnsi="Calibri" w:cs="Calibri"/>
    </w:rPr>
  </w:style>
  <w:style w:type="paragraph" w:customStyle="1" w:styleId="Revision2">
    <w:name w:val="Revision2"/>
    <w:hidden/>
    <w:uiPriority w:val="99"/>
    <w:unhideWhenUsed/>
    <w:qFormat/>
    <w:rsid w:val="001E3955"/>
    <w:pPr>
      <w:spacing w:after="0" w:line="240" w:lineRule="auto"/>
    </w:pPr>
    <w:rPr>
      <w:rFonts w:ascii="Calibri" w:eastAsia="Calibri" w:hAnsi="Calibri" w:cs="Calibri"/>
    </w:rPr>
  </w:style>
  <w:style w:type="paragraph" w:customStyle="1" w:styleId="pf0">
    <w:name w:val="pf0"/>
    <w:basedOn w:val="Normal"/>
    <w:qFormat/>
    <w:rsid w:val="001E39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numbering" w:customStyle="1" w:styleId="NoList30">
    <w:name w:val="No List30"/>
    <w:next w:val="NoList"/>
    <w:uiPriority w:val="99"/>
    <w:semiHidden/>
    <w:unhideWhenUsed/>
    <w:rsid w:val="001E3955"/>
  </w:style>
  <w:style w:type="numbering" w:customStyle="1" w:styleId="NoList31">
    <w:name w:val="No List31"/>
    <w:next w:val="NoList"/>
    <w:uiPriority w:val="99"/>
    <w:semiHidden/>
    <w:unhideWhenUsed/>
    <w:rsid w:val="001E3955"/>
  </w:style>
  <w:style w:type="numbering" w:customStyle="1" w:styleId="NoList32">
    <w:name w:val="No List32"/>
    <w:next w:val="NoList"/>
    <w:uiPriority w:val="99"/>
    <w:semiHidden/>
    <w:unhideWhenUsed/>
    <w:rsid w:val="001E3955"/>
  </w:style>
  <w:style w:type="character" w:customStyle="1" w:styleId="font121">
    <w:name w:val="font121"/>
    <w:basedOn w:val="DefaultParagraphFont"/>
    <w:rsid w:val="001E3955"/>
    <w:rPr>
      <w:rFonts w:ascii="Times New Roman" w:hAnsi="Times New Roman" w:cs="Times New Roman" w:hint="default"/>
      <w:b/>
      <w:bCs/>
      <w:i w:val="0"/>
      <w:iCs w:val="0"/>
      <w:strike w:val="0"/>
      <w:dstrike w:val="0"/>
      <w:color w:val="4472C4"/>
      <w:sz w:val="24"/>
      <w:szCs w:val="24"/>
      <w:u w:val="none"/>
      <w:effect w:val="none"/>
    </w:rPr>
  </w:style>
  <w:style w:type="character" w:customStyle="1" w:styleId="font671">
    <w:name w:val="font671"/>
    <w:basedOn w:val="DefaultParagraphFont"/>
    <w:rsid w:val="001E3955"/>
    <w:rPr>
      <w:rFonts w:ascii="Times New Roman" w:hAnsi="Times New Roman" w:cs="Times New Roman" w:hint="default"/>
      <w:b/>
      <w:bCs/>
      <w:i w:val="0"/>
      <w:iCs w:val="0"/>
      <w:strike w:val="0"/>
      <w:dstrike w:val="0"/>
      <w:color w:val="4472C4"/>
      <w:sz w:val="24"/>
      <w:szCs w:val="24"/>
      <w:u w:val="none"/>
      <w:effect w:val="none"/>
    </w:rPr>
  </w:style>
  <w:style w:type="character" w:customStyle="1" w:styleId="font911">
    <w:name w:val="font911"/>
    <w:basedOn w:val="DefaultParagraphFont"/>
    <w:rsid w:val="001E3955"/>
    <w:rPr>
      <w:rFonts w:ascii="Times New Roman" w:hAnsi="Times New Roman" w:cs="Times New Roman" w:hint="default"/>
      <w:b/>
      <w:bCs/>
      <w:i w:val="0"/>
      <w:iCs w:val="0"/>
      <w:strike w:val="0"/>
      <w:dstrike w:val="0"/>
      <w:color w:val="000000"/>
      <w:sz w:val="24"/>
      <w:szCs w:val="24"/>
      <w:u w:val="none"/>
      <w:effect w:val="none"/>
    </w:rPr>
  </w:style>
  <w:style w:type="character" w:customStyle="1" w:styleId="font921">
    <w:name w:val="font921"/>
    <w:basedOn w:val="DefaultParagraphFont"/>
    <w:rsid w:val="001E3955"/>
    <w:rPr>
      <w:rFonts w:ascii="Times New Roman" w:hAnsi="Times New Roman" w:cs="Times New Roman" w:hint="default"/>
      <w:b/>
      <w:bCs/>
      <w:i w:val="0"/>
      <w:iCs w:val="0"/>
      <w:strike w:val="0"/>
      <w:dstrike w:val="0"/>
      <w:color w:val="4472C4"/>
      <w:sz w:val="24"/>
      <w:szCs w:val="24"/>
      <w:u w:val="none"/>
      <w:effect w:val="none"/>
    </w:rPr>
  </w:style>
  <w:style w:type="character" w:customStyle="1" w:styleId="font931">
    <w:name w:val="font931"/>
    <w:basedOn w:val="DefaultParagraphFont"/>
    <w:rsid w:val="001E3955"/>
    <w:rPr>
      <w:rFonts w:ascii="Times New Roman" w:hAnsi="Times New Roman" w:cs="Times New Roman" w:hint="default"/>
      <w:b/>
      <w:bCs/>
      <w:i w:val="0"/>
      <w:iCs w:val="0"/>
      <w:strike w:val="0"/>
      <w:dstrike w:val="0"/>
      <w:color w:val="00B050"/>
      <w:sz w:val="24"/>
      <w:szCs w:val="24"/>
      <w:u w:val="none"/>
      <w:effect w:val="none"/>
    </w:rPr>
  </w:style>
  <w:style w:type="character" w:customStyle="1" w:styleId="font941">
    <w:name w:val="font941"/>
    <w:basedOn w:val="DefaultParagraphFont"/>
    <w:rsid w:val="001E3955"/>
    <w:rPr>
      <w:rFonts w:ascii="Times New Roman" w:hAnsi="Times New Roman" w:cs="Times New Roman" w:hint="default"/>
      <w:b/>
      <w:bCs/>
      <w:i w:val="0"/>
      <w:iCs w:val="0"/>
      <w:color w:val="4472C4"/>
      <w:sz w:val="24"/>
      <w:szCs w:val="24"/>
      <w:u w:val="single"/>
    </w:rPr>
  </w:style>
  <w:style w:type="character" w:customStyle="1" w:styleId="font951">
    <w:name w:val="font951"/>
    <w:basedOn w:val="DefaultParagraphFont"/>
    <w:rsid w:val="001E3955"/>
    <w:rPr>
      <w:rFonts w:ascii="Times New Roman" w:hAnsi="Times New Roman" w:cs="Times New Roman" w:hint="default"/>
      <w:b/>
      <w:bCs/>
      <w:i w:val="0"/>
      <w:iCs w:val="0"/>
      <w:strike w:val="0"/>
      <w:dstrike w:val="0"/>
      <w:color w:val="FFFF00"/>
      <w:sz w:val="24"/>
      <w:szCs w:val="24"/>
      <w:u w:val="none"/>
      <w:effect w:val="none"/>
    </w:rPr>
  </w:style>
  <w:style w:type="character" w:customStyle="1" w:styleId="font961">
    <w:name w:val="font961"/>
    <w:basedOn w:val="DefaultParagraphFont"/>
    <w:rsid w:val="001E3955"/>
    <w:rPr>
      <w:rFonts w:ascii="Times New Roman" w:hAnsi="Times New Roman" w:cs="Times New Roman" w:hint="default"/>
      <w:b/>
      <w:bCs/>
      <w:i w:val="0"/>
      <w:iCs w:val="0"/>
      <w:strike w:val="0"/>
      <w:dstrike w:val="0"/>
      <w:color w:val="FFC000"/>
      <w:sz w:val="24"/>
      <w:szCs w:val="24"/>
      <w:u w:val="none"/>
      <w:effect w:val="none"/>
    </w:rPr>
  </w:style>
  <w:style w:type="character" w:customStyle="1" w:styleId="font971">
    <w:name w:val="font971"/>
    <w:basedOn w:val="DefaultParagraphFont"/>
    <w:rsid w:val="001E3955"/>
    <w:rPr>
      <w:rFonts w:ascii="Times New Roman" w:hAnsi="Times New Roman" w:cs="Times New Roman" w:hint="default"/>
      <w:b/>
      <w:bCs/>
      <w:i w:val="0"/>
      <w:iCs w:val="0"/>
      <w:strike w:val="0"/>
      <w:dstrike w:val="0"/>
      <w:color w:val="FF0000"/>
      <w:sz w:val="24"/>
      <w:szCs w:val="24"/>
      <w:u w:val="none"/>
      <w:effect w:val="none"/>
    </w:rPr>
  </w:style>
  <w:style w:type="numbering" w:customStyle="1" w:styleId="NoList33">
    <w:name w:val="No List33"/>
    <w:next w:val="NoList"/>
    <w:uiPriority w:val="99"/>
    <w:semiHidden/>
    <w:unhideWhenUsed/>
    <w:rsid w:val="001E3955"/>
  </w:style>
  <w:style w:type="numbering" w:customStyle="1" w:styleId="NoList34">
    <w:name w:val="No List34"/>
    <w:next w:val="NoList"/>
    <w:uiPriority w:val="99"/>
    <w:semiHidden/>
    <w:unhideWhenUsed/>
    <w:rsid w:val="001E3955"/>
  </w:style>
  <w:style w:type="numbering" w:customStyle="1" w:styleId="NoList35">
    <w:name w:val="No List35"/>
    <w:next w:val="NoList"/>
    <w:uiPriority w:val="99"/>
    <w:semiHidden/>
    <w:unhideWhenUsed/>
    <w:rsid w:val="001E3955"/>
  </w:style>
  <w:style w:type="numbering" w:customStyle="1" w:styleId="NoList36">
    <w:name w:val="No List36"/>
    <w:next w:val="NoList"/>
    <w:uiPriority w:val="99"/>
    <w:semiHidden/>
    <w:unhideWhenUsed/>
    <w:rsid w:val="001E3955"/>
  </w:style>
  <w:style w:type="table" w:customStyle="1" w:styleId="TableGrid17">
    <w:name w:val="Table Grid17"/>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7">
    <w:name w:val="No List37"/>
    <w:next w:val="NoList"/>
    <w:uiPriority w:val="99"/>
    <w:semiHidden/>
    <w:unhideWhenUsed/>
    <w:rsid w:val="001E3955"/>
  </w:style>
  <w:style w:type="numbering" w:customStyle="1" w:styleId="NoList38">
    <w:name w:val="No List38"/>
    <w:next w:val="NoList"/>
    <w:uiPriority w:val="99"/>
    <w:semiHidden/>
    <w:unhideWhenUsed/>
    <w:rsid w:val="001E3955"/>
  </w:style>
  <w:style w:type="numbering" w:customStyle="1" w:styleId="NoList39">
    <w:name w:val="No List39"/>
    <w:next w:val="NoList"/>
    <w:uiPriority w:val="99"/>
    <w:semiHidden/>
    <w:unhideWhenUsed/>
    <w:rsid w:val="001E3955"/>
  </w:style>
  <w:style w:type="numbering" w:customStyle="1" w:styleId="NoList40">
    <w:name w:val="No List40"/>
    <w:next w:val="NoList"/>
    <w:uiPriority w:val="99"/>
    <w:semiHidden/>
    <w:unhideWhenUsed/>
    <w:rsid w:val="001E3955"/>
  </w:style>
  <w:style w:type="numbering" w:customStyle="1" w:styleId="NoList41">
    <w:name w:val="No List41"/>
    <w:next w:val="NoList"/>
    <w:uiPriority w:val="99"/>
    <w:semiHidden/>
    <w:unhideWhenUsed/>
    <w:rsid w:val="001E3955"/>
  </w:style>
  <w:style w:type="paragraph" w:customStyle="1" w:styleId="commentcontentpara">
    <w:name w:val="commentcontentpara"/>
    <w:basedOn w:val="Normal"/>
    <w:rsid w:val="001E39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first-token">
    <w:name w:val="first-token"/>
    <w:basedOn w:val="DefaultParagraphFont"/>
    <w:rsid w:val="001E3955"/>
  </w:style>
  <w:style w:type="numbering" w:customStyle="1" w:styleId="NoList42">
    <w:name w:val="No List42"/>
    <w:next w:val="NoList"/>
    <w:uiPriority w:val="99"/>
    <w:semiHidden/>
    <w:unhideWhenUsed/>
    <w:rsid w:val="001E3955"/>
  </w:style>
  <w:style w:type="table" w:customStyle="1" w:styleId="TableGrid18">
    <w:name w:val="Table Grid18"/>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Roman">
    <w:name w:val="List Roman"/>
    <w:basedOn w:val="BodyText"/>
    <w:rsid w:val="001E3955"/>
    <w:pPr>
      <w:numPr>
        <w:numId w:val="13"/>
      </w:numPr>
      <w:overflowPunct w:val="0"/>
      <w:autoSpaceDE w:val="0"/>
      <w:autoSpaceDN w:val="0"/>
      <w:adjustRightInd w:val="0"/>
      <w:spacing w:after="120"/>
      <w:jc w:val="left"/>
      <w:textAlignment w:val="baseline"/>
    </w:pPr>
    <w:rPr>
      <w:rFonts w:ascii="Times New Roman" w:hAnsi="Times New Roman"/>
      <w:sz w:val="22"/>
      <w:szCs w:val="20"/>
      <w:lang w:val="en-AU"/>
    </w:rPr>
  </w:style>
  <w:style w:type="table" w:styleId="ListTable4-Accent1">
    <w:name w:val="List Table 4 Accent 1"/>
    <w:basedOn w:val="TableNormal"/>
    <w:uiPriority w:val="49"/>
    <w:rsid w:val="001E3955"/>
    <w:pPr>
      <w:spacing w:after="0" w:line="240" w:lineRule="auto"/>
    </w:pPr>
    <w:rPr>
      <w:kern w:val="2"/>
      <w:sz w:val="24"/>
      <w:szCs w:val="24"/>
      <w:lang w:val="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scxw151076696">
    <w:name w:val="scxw151076696"/>
    <w:basedOn w:val="DefaultParagraphFont"/>
    <w:rsid w:val="001E3955"/>
  </w:style>
  <w:style w:type="numbering" w:customStyle="1" w:styleId="NoList43">
    <w:name w:val="No List43"/>
    <w:next w:val="NoList"/>
    <w:uiPriority w:val="99"/>
    <w:semiHidden/>
    <w:unhideWhenUsed/>
    <w:rsid w:val="001E3955"/>
  </w:style>
  <w:style w:type="numbering" w:customStyle="1" w:styleId="NoList44">
    <w:name w:val="No List44"/>
    <w:next w:val="NoList"/>
    <w:uiPriority w:val="99"/>
    <w:semiHidden/>
    <w:unhideWhenUsed/>
    <w:rsid w:val="001E3955"/>
  </w:style>
  <w:style w:type="numbering" w:customStyle="1" w:styleId="NoList45">
    <w:name w:val="No List45"/>
    <w:next w:val="NoList"/>
    <w:uiPriority w:val="99"/>
    <w:semiHidden/>
    <w:unhideWhenUsed/>
    <w:rsid w:val="001E3955"/>
  </w:style>
  <w:style w:type="numbering" w:customStyle="1" w:styleId="NoList46">
    <w:name w:val="No List46"/>
    <w:next w:val="NoList"/>
    <w:uiPriority w:val="99"/>
    <w:semiHidden/>
    <w:unhideWhenUsed/>
    <w:rsid w:val="001E3955"/>
  </w:style>
  <w:style w:type="numbering" w:customStyle="1" w:styleId="NoList47">
    <w:name w:val="No List47"/>
    <w:next w:val="NoList"/>
    <w:uiPriority w:val="99"/>
    <w:semiHidden/>
    <w:unhideWhenUsed/>
    <w:rsid w:val="001E3955"/>
  </w:style>
  <w:style w:type="paragraph" w:styleId="TOCHeading">
    <w:name w:val="TOC Heading"/>
    <w:basedOn w:val="Heading1"/>
    <w:next w:val="Normal"/>
    <w:uiPriority w:val="39"/>
    <w:unhideWhenUsed/>
    <w:qFormat/>
    <w:rsid w:val="001E3955"/>
    <w:pPr>
      <w:outlineLvl w:val="9"/>
    </w:pPr>
  </w:style>
  <w:style w:type="paragraph" w:styleId="TOC1">
    <w:name w:val="toc 1"/>
    <w:basedOn w:val="Heading1"/>
    <w:next w:val="Normal"/>
    <w:autoRedefine/>
    <w:uiPriority w:val="39"/>
    <w:unhideWhenUsed/>
    <w:rsid w:val="001E3955"/>
    <w:pPr>
      <w:tabs>
        <w:tab w:val="right" w:leader="dot" w:pos="14812"/>
      </w:tabs>
      <w:spacing w:before="0" w:after="100" w:line="259" w:lineRule="auto"/>
    </w:pPr>
    <w:rPr>
      <w:rFonts w:asciiTheme="majorBidi" w:hAnsiTheme="majorBidi"/>
      <w:noProof/>
      <w:color w:val="auto"/>
      <w:sz w:val="22"/>
      <w:szCs w:val="22"/>
    </w:rPr>
  </w:style>
  <w:style w:type="paragraph" w:styleId="TOC2">
    <w:name w:val="toc 2"/>
    <w:basedOn w:val="Normal"/>
    <w:next w:val="Normal"/>
    <w:autoRedefine/>
    <w:uiPriority w:val="39"/>
    <w:unhideWhenUsed/>
    <w:rsid w:val="001E3955"/>
    <w:pPr>
      <w:tabs>
        <w:tab w:val="right" w:leader="dot" w:pos="14812"/>
      </w:tabs>
      <w:spacing w:after="100" w:line="360" w:lineRule="auto"/>
      <w:ind w:left="216"/>
    </w:pPr>
    <w:rPr>
      <w:noProof/>
      <w:color w:val="4472C4" w:themeColor="accent1"/>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style>
  <w:style w:type="paragraph" w:styleId="TOC3">
    <w:name w:val="toc 3"/>
    <w:basedOn w:val="Normal"/>
    <w:next w:val="Normal"/>
    <w:autoRedefine/>
    <w:uiPriority w:val="39"/>
    <w:unhideWhenUsed/>
    <w:rsid w:val="001E3955"/>
    <w:pPr>
      <w:spacing w:after="100"/>
      <w:ind w:left="440"/>
    </w:pPr>
    <w:rPr>
      <w:rFonts w:cs="Times New Roman"/>
      <w:lang w:eastAsia="en-US"/>
    </w:rPr>
  </w:style>
  <w:style w:type="numbering" w:customStyle="1" w:styleId="NoList48">
    <w:name w:val="No List48"/>
    <w:next w:val="NoList"/>
    <w:uiPriority w:val="99"/>
    <w:semiHidden/>
    <w:unhideWhenUsed/>
    <w:rsid w:val="001E3955"/>
  </w:style>
  <w:style w:type="table" w:customStyle="1" w:styleId="TableGrid19">
    <w:name w:val="Table Grid19"/>
    <w:basedOn w:val="TableNormal"/>
    <w:next w:val="TableGrid"/>
    <w:uiPriority w:val="39"/>
    <w:qFormat/>
    <w:rsid w:val="001E3955"/>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1">
    <w:name w:val="Table Grid191"/>
    <w:basedOn w:val="TableNormal"/>
    <w:uiPriority w:val="39"/>
    <w:qFormat/>
    <w:rsid w:val="001E3955"/>
    <w:pPr>
      <w:spacing w:after="0" w:line="240" w:lineRule="auto"/>
    </w:pPr>
    <w:rPr>
      <w:rFonts w:ascii="Times New Roman" w:eastAsia="DengXian" w:hAnsi="Times New Roman" w:cs="Times New Roman"/>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1">
    <w:name w:val="Table Grid161"/>
    <w:basedOn w:val="TableNormal"/>
    <w:uiPriority w:val="99"/>
    <w:qFormat/>
    <w:rsid w:val="001E3955"/>
    <w:pPr>
      <w:spacing w:after="0" w:line="240" w:lineRule="auto"/>
    </w:pPr>
    <w:rPr>
      <w:rFonts w:ascii="Times New Roman" w:eastAsia="SimSu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vision3">
    <w:name w:val="Revision3"/>
    <w:hidden/>
    <w:uiPriority w:val="99"/>
    <w:unhideWhenUsed/>
    <w:qFormat/>
    <w:rsid w:val="001E3955"/>
    <w:pPr>
      <w:spacing w:after="0" w:line="240" w:lineRule="auto"/>
    </w:pPr>
    <w:rPr>
      <w:rFonts w:ascii="Calibri" w:eastAsia="Calibri" w:hAnsi="Calibri" w:cs="Calibri"/>
    </w:rPr>
  </w:style>
  <w:style w:type="paragraph" w:customStyle="1" w:styleId="Revision4">
    <w:name w:val="Revision4"/>
    <w:hidden/>
    <w:uiPriority w:val="99"/>
    <w:unhideWhenUsed/>
    <w:qFormat/>
    <w:rsid w:val="001E3955"/>
    <w:pPr>
      <w:spacing w:after="0" w:line="240" w:lineRule="auto"/>
    </w:pPr>
    <w:rPr>
      <w:rFonts w:ascii="Calibri" w:eastAsia="Calibri" w:hAnsi="Calibri" w:cs="Calibri"/>
    </w:rPr>
  </w:style>
  <w:style w:type="paragraph" w:customStyle="1" w:styleId="Revision5">
    <w:name w:val="Revision5"/>
    <w:hidden/>
    <w:uiPriority w:val="99"/>
    <w:unhideWhenUsed/>
    <w:qFormat/>
    <w:rsid w:val="001E3955"/>
    <w:pPr>
      <w:spacing w:after="0" w:line="240" w:lineRule="auto"/>
    </w:pPr>
    <w:rPr>
      <w:rFonts w:ascii="Calibri" w:eastAsia="Calibri" w:hAnsi="Calibri" w:cs="Calibri"/>
    </w:rPr>
  </w:style>
  <w:style w:type="paragraph" w:customStyle="1" w:styleId="Revision6">
    <w:name w:val="Revision6"/>
    <w:hidden/>
    <w:uiPriority w:val="99"/>
    <w:unhideWhenUsed/>
    <w:qFormat/>
    <w:rsid w:val="001E3955"/>
    <w:pPr>
      <w:spacing w:after="0" w:line="240" w:lineRule="auto"/>
    </w:pPr>
    <w:rPr>
      <w:rFonts w:ascii="Calibri" w:eastAsia="Calibri" w:hAnsi="Calibri" w:cs="Calibri"/>
    </w:rPr>
  </w:style>
  <w:style w:type="numbering" w:customStyle="1" w:styleId="NoList49">
    <w:name w:val="No List49"/>
    <w:next w:val="NoList"/>
    <w:uiPriority w:val="99"/>
    <w:semiHidden/>
    <w:unhideWhenUsed/>
    <w:rsid w:val="001E3955"/>
  </w:style>
  <w:style w:type="table" w:customStyle="1" w:styleId="TableGrid20">
    <w:name w:val="Table Grid20"/>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
    <w:qFormat/>
    <w:rsid w:val="001E39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customStyle="1" w:styleId="outlineelement">
    <w:name w:val="outlineelement"/>
    <w:basedOn w:val="Normal"/>
    <w:rsid w:val="001E395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run">
    <w:name w:val="textrun"/>
    <w:basedOn w:val="DefaultParagraphFont"/>
    <w:rsid w:val="001E3955"/>
  </w:style>
  <w:style w:type="character" w:customStyle="1" w:styleId="superscript">
    <w:name w:val="superscript"/>
    <w:basedOn w:val="DefaultParagraphFont"/>
    <w:rsid w:val="001E3955"/>
  </w:style>
  <w:style w:type="character" w:customStyle="1" w:styleId="linebreakblob">
    <w:name w:val="linebreakblob"/>
    <w:basedOn w:val="DefaultParagraphFont"/>
    <w:rsid w:val="001E3955"/>
  </w:style>
  <w:style w:type="character" w:customStyle="1" w:styleId="scxw200956311">
    <w:name w:val="scxw200956311"/>
    <w:basedOn w:val="DefaultParagraphFont"/>
    <w:rsid w:val="001E3955"/>
  </w:style>
  <w:style w:type="character" w:customStyle="1" w:styleId="tabrun">
    <w:name w:val="tabrun"/>
    <w:basedOn w:val="DefaultParagraphFont"/>
    <w:rsid w:val="001E3955"/>
  </w:style>
  <w:style w:type="character" w:customStyle="1" w:styleId="tabchar">
    <w:name w:val="tabchar"/>
    <w:basedOn w:val="DefaultParagraphFont"/>
    <w:rsid w:val="001E3955"/>
  </w:style>
  <w:style w:type="character" w:customStyle="1" w:styleId="tableaderchars">
    <w:name w:val="tableaderchars"/>
    <w:basedOn w:val="DefaultParagraphFont"/>
    <w:rsid w:val="001E3955"/>
  </w:style>
  <w:style w:type="paragraph" w:styleId="z-TopofForm">
    <w:name w:val="HTML Top of Form"/>
    <w:basedOn w:val="Normal"/>
    <w:next w:val="Normal"/>
    <w:link w:val="z-TopofFormChar"/>
    <w:hidden/>
    <w:uiPriority w:val="99"/>
    <w:semiHidden/>
    <w:unhideWhenUsed/>
    <w:rsid w:val="001E3955"/>
    <w:pPr>
      <w:pBdr>
        <w:bottom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TopofFormChar">
    <w:name w:val="z-Top of Form Char"/>
    <w:basedOn w:val="DefaultParagraphFont"/>
    <w:link w:val="z-TopofForm"/>
    <w:uiPriority w:val="99"/>
    <w:semiHidden/>
    <w:rsid w:val="001E3955"/>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1E3955"/>
    <w:pPr>
      <w:pBdr>
        <w:top w:val="single" w:sz="6" w:space="1" w:color="auto"/>
      </w:pBdr>
      <w:spacing w:after="0" w:line="240" w:lineRule="auto"/>
      <w:jc w:val="center"/>
    </w:pPr>
    <w:rPr>
      <w:rFonts w:ascii="Arial" w:eastAsia="Times New Roman" w:hAnsi="Arial" w:cs="Arial"/>
      <w:vanish/>
      <w:sz w:val="16"/>
      <w:szCs w:val="16"/>
      <w:lang w:val="en-GB" w:eastAsia="en-GB"/>
    </w:rPr>
  </w:style>
  <w:style w:type="character" w:customStyle="1" w:styleId="z-BottomofFormChar">
    <w:name w:val="z-Bottom of Form Char"/>
    <w:basedOn w:val="DefaultParagraphFont"/>
    <w:link w:val="z-BottomofForm"/>
    <w:uiPriority w:val="99"/>
    <w:semiHidden/>
    <w:rsid w:val="001E3955"/>
    <w:rPr>
      <w:rFonts w:ascii="Arial" w:eastAsia="Times New Roman" w:hAnsi="Arial" w:cs="Arial"/>
      <w:vanish/>
      <w:sz w:val="16"/>
      <w:szCs w:val="16"/>
      <w:lang w:eastAsia="en-GB"/>
    </w:rPr>
  </w:style>
  <w:style w:type="table" w:customStyle="1" w:styleId="TableGrid23">
    <w:name w:val="Table Grid23"/>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0">
    <w:name w:val="No List50"/>
    <w:next w:val="NoList"/>
    <w:uiPriority w:val="99"/>
    <w:semiHidden/>
    <w:unhideWhenUsed/>
    <w:rsid w:val="001E3955"/>
  </w:style>
  <w:style w:type="table" w:customStyle="1" w:styleId="TableGrid25">
    <w:name w:val="Table Grid25"/>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1">
    <w:name w:val="No List51"/>
    <w:next w:val="NoList"/>
    <w:uiPriority w:val="99"/>
    <w:semiHidden/>
    <w:unhideWhenUsed/>
    <w:rsid w:val="001E3955"/>
  </w:style>
  <w:style w:type="table" w:customStyle="1" w:styleId="TableGrid26">
    <w:name w:val="Table Grid26"/>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2">
    <w:name w:val="No List52"/>
    <w:next w:val="NoList"/>
    <w:uiPriority w:val="99"/>
    <w:semiHidden/>
    <w:unhideWhenUsed/>
    <w:rsid w:val="001E3955"/>
  </w:style>
  <w:style w:type="table" w:customStyle="1" w:styleId="TableGrid27">
    <w:name w:val="Table Grid27"/>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3">
    <w:name w:val="No List53"/>
    <w:next w:val="NoList"/>
    <w:uiPriority w:val="99"/>
    <w:semiHidden/>
    <w:unhideWhenUsed/>
    <w:rsid w:val="001E3955"/>
  </w:style>
  <w:style w:type="table" w:customStyle="1" w:styleId="TableGrid28">
    <w:name w:val="Table Grid28"/>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0">
    <w:name w:val="Table Grid110"/>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9">
    <w:name w:val="Table Grid29"/>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4">
    <w:name w:val="No List54"/>
    <w:next w:val="NoList"/>
    <w:uiPriority w:val="99"/>
    <w:semiHidden/>
    <w:unhideWhenUsed/>
    <w:rsid w:val="001E3955"/>
  </w:style>
  <w:style w:type="table" w:customStyle="1" w:styleId="TableGrid30">
    <w:name w:val="Table Grid30"/>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5">
    <w:name w:val="No List55"/>
    <w:next w:val="NoList"/>
    <w:uiPriority w:val="99"/>
    <w:semiHidden/>
    <w:unhideWhenUsed/>
    <w:rsid w:val="001E3955"/>
  </w:style>
  <w:style w:type="table" w:customStyle="1" w:styleId="TableGrid32">
    <w:name w:val="Table Grid32"/>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1">
    <w:name w:val="Heading 3 Char1"/>
    <w:basedOn w:val="DefaultParagraphFont"/>
    <w:uiPriority w:val="9"/>
    <w:semiHidden/>
    <w:rsid w:val="001E3955"/>
    <w:rPr>
      <w:rFonts w:asciiTheme="majorHAnsi" w:eastAsiaTheme="majorEastAsia" w:hAnsiTheme="majorHAnsi" w:cstheme="majorBidi"/>
      <w:color w:val="1F3763" w:themeColor="accent1" w:themeShade="7F"/>
      <w:sz w:val="24"/>
      <w:szCs w:val="24"/>
    </w:rPr>
  </w:style>
  <w:style w:type="numbering" w:customStyle="1" w:styleId="NoList56">
    <w:name w:val="No List56"/>
    <w:next w:val="NoList"/>
    <w:uiPriority w:val="99"/>
    <w:semiHidden/>
    <w:unhideWhenUsed/>
    <w:rsid w:val="001E3955"/>
  </w:style>
  <w:style w:type="table" w:customStyle="1" w:styleId="TableGrid33">
    <w:name w:val="Table Grid33"/>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velopeAddress">
    <w:name w:val="envelope address"/>
    <w:basedOn w:val="Normal"/>
    <w:uiPriority w:val="99"/>
    <w:semiHidden/>
    <w:unhideWhenUsed/>
    <w:rsid w:val="001E3955"/>
    <w:pPr>
      <w:framePr w:w="7938" w:h="1985" w:hRule="exact" w:hSpace="141" w:wrap="auto" w:hAnchor="page" w:xAlign="center" w:yAlign="bottom"/>
      <w:spacing w:after="0" w:line="240" w:lineRule="auto"/>
      <w:ind w:left="2835"/>
    </w:pPr>
    <w:rPr>
      <w:rFonts w:asciiTheme="majorHAnsi" w:eastAsiaTheme="majorEastAsia" w:hAnsiTheme="majorHAnsi" w:cstheme="majorBidi"/>
      <w:sz w:val="24"/>
      <w:szCs w:val="24"/>
      <w:lang w:val="en-GB" w:eastAsia="en-US"/>
    </w:rPr>
  </w:style>
  <w:style w:type="paragraph" w:styleId="EnvelopeReturn">
    <w:name w:val="envelope return"/>
    <w:basedOn w:val="Normal"/>
    <w:uiPriority w:val="99"/>
    <w:semiHidden/>
    <w:unhideWhenUsed/>
    <w:rsid w:val="001E3955"/>
    <w:pPr>
      <w:spacing w:after="0" w:line="240" w:lineRule="auto"/>
    </w:pPr>
    <w:rPr>
      <w:rFonts w:asciiTheme="majorHAnsi" w:eastAsiaTheme="majorEastAsia" w:hAnsiTheme="majorHAnsi" w:cstheme="majorBidi"/>
      <w:sz w:val="20"/>
      <w:szCs w:val="20"/>
      <w:lang w:val="en-GB" w:eastAsia="en-US"/>
    </w:rPr>
  </w:style>
  <w:style w:type="paragraph" w:styleId="HTMLAddress">
    <w:name w:val="HTML Address"/>
    <w:basedOn w:val="Normal"/>
    <w:link w:val="HTMLAddressChar"/>
    <w:uiPriority w:val="99"/>
    <w:semiHidden/>
    <w:unhideWhenUsed/>
    <w:rsid w:val="001E3955"/>
    <w:pPr>
      <w:spacing w:after="0" w:line="240" w:lineRule="auto"/>
    </w:pPr>
    <w:rPr>
      <w:rFonts w:ascii="Calibri" w:eastAsiaTheme="minorHAnsi" w:hAnsi="Calibri" w:cs="Calibri"/>
      <w:i/>
      <w:iCs/>
      <w:lang w:val="en-GB" w:eastAsia="en-US"/>
    </w:rPr>
  </w:style>
  <w:style w:type="character" w:customStyle="1" w:styleId="HTMLAddressChar">
    <w:name w:val="HTML Address Char"/>
    <w:basedOn w:val="DefaultParagraphFont"/>
    <w:link w:val="HTMLAddress"/>
    <w:uiPriority w:val="99"/>
    <w:semiHidden/>
    <w:rsid w:val="001E3955"/>
    <w:rPr>
      <w:rFonts w:ascii="Calibri" w:hAnsi="Calibri" w:cs="Calibri"/>
      <w:i/>
      <w:iCs/>
    </w:rPr>
  </w:style>
  <w:style w:type="paragraph" w:styleId="Bibliography">
    <w:name w:val="Bibliography"/>
    <w:basedOn w:val="Normal"/>
    <w:next w:val="Normal"/>
    <w:uiPriority w:val="37"/>
    <w:semiHidden/>
    <w:unhideWhenUsed/>
    <w:rsid w:val="001E3955"/>
    <w:pPr>
      <w:spacing w:after="0" w:line="240" w:lineRule="auto"/>
    </w:pPr>
    <w:rPr>
      <w:rFonts w:ascii="Calibri" w:eastAsiaTheme="minorHAnsi" w:hAnsi="Calibri" w:cs="Calibri"/>
      <w:lang w:val="en-GB" w:eastAsia="en-US"/>
    </w:rPr>
  </w:style>
  <w:style w:type="paragraph" w:styleId="Quote">
    <w:name w:val="Quote"/>
    <w:basedOn w:val="Normal"/>
    <w:next w:val="Normal"/>
    <w:link w:val="QuoteChar"/>
    <w:uiPriority w:val="29"/>
    <w:qFormat/>
    <w:rsid w:val="001E3955"/>
    <w:pPr>
      <w:spacing w:before="120"/>
      <w:ind w:left="720" w:right="720"/>
      <w:jc w:val="center"/>
    </w:pPr>
    <w:rPr>
      <w:i/>
      <w:iCs/>
    </w:rPr>
  </w:style>
  <w:style w:type="character" w:customStyle="1" w:styleId="QuoteChar">
    <w:name w:val="Quote Char"/>
    <w:basedOn w:val="DefaultParagraphFont"/>
    <w:link w:val="Quote"/>
    <w:uiPriority w:val="29"/>
    <w:rsid w:val="001E3955"/>
    <w:rPr>
      <w:rFonts w:eastAsiaTheme="minorEastAsia"/>
      <w:i/>
      <w:iCs/>
      <w:lang w:val="en-US" w:eastAsia="zh-CN"/>
    </w:rPr>
  </w:style>
  <w:style w:type="paragraph" w:styleId="IntenseQuote">
    <w:name w:val="Intense Quote"/>
    <w:basedOn w:val="Normal"/>
    <w:next w:val="Normal"/>
    <w:link w:val="IntenseQuoteChar"/>
    <w:uiPriority w:val="30"/>
    <w:qFormat/>
    <w:rsid w:val="001E3955"/>
    <w:pPr>
      <w:spacing w:before="120" w:line="300" w:lineRule="auto"/>
      <w:ind w:left="576" w:right="576"/>
      <w:jc w:val="center"/>
    </w:pPr>
    <w:rPr>
      <w:rFonts w:asciiTheme="majorHAnsi" w:eastAsiaTheme="majorEastAsia" w:hAnsiTheme="majorHAnsi" w:cstheme="majorBidi"/>
      <w:color w:val="4472C4" w:themeColor="accent1"/>
      <w:sz w:val="24"/>
      <w:szCs w:val="24"/>
    </w:rPr>
  </w:style>
  <w:style w:type="character" w:customStyle="1" w:styleId="IntenseQuoteChar">
    <w:name w:val="Intense Quote Char"/>
    <w:basedOn w:val="DefaultParagraphFont"/>
    <w:link w:val="IntenseQuote"/>
    <w:uiPriority w:val="30"/>
    <w:rsid w:val="001E3955"/>
    <w:rPr>
      <w:rFonts w:asciiTheme="majorHAnsi" w:eastAsiaTheme="majorEastAsia" w:hAnsiTheme="majorHAnsi" w:cstheme="majorBidi"/>
      <w:color w:val="4472C4" w:themeColor="accent1"/>
      <w:sz w:val="24"/>
      <w:szCs w:val="24"/>
      <w:lang w:val="en-US" w:eastAsia="zh-CN"/>
    </w:rPr>
  </w:style>
  <w:style w:type="paragraph" w:styleId="BodyText2">
    <w:name w:val="Body Text 2"/>
    <w:basedOn w:val="Normal"/>
    <w:link w:val="BodyText2Char"/>
    <w:uiPriority w:val="99"/>
    <w:semiHidden/>
    <w:unhideWhenUsed/>
    <w:rsid w:val="001E3955"/>
    <w:pPr>
      <w:spacing w:after="120" w:line="480" w:lineRule="auto"/>
    </w:pPr>
    <w:rPr>
      <w:rFonts w:ascii="Calibri" w:eastAsiaTheme="minorHAnsi" w:hAnsi="Calibri" w:cs="Calibri"/>
      <w:lang w:val="en-GB" w:eastAsia="en-US"/>
    </w:rPr>
  </w:style>
  <w:style w:type="character" w:customStyle="1" w:styleId="BodyText2Char">
    <w:name w:val="Body Text 2 Char"/>
    <w:basedOn w:val="DefaultParagraphFont"/>
    <w:link w:val="BodyText2"/>
    <w:uiPriority w:val="99"/>
    <w:semiHidden/>
    <w:rsid w:val="001E3955"/>
    <w:rPr>
      <w:rFonts w:ascii="Calibri" w:hAnsi="Calibri" w:cs="Calibri"/>
    </w:rPr>
  </w:style>
  <w:style w:type="paragraph" w:styleId="BodyText3">
    <w:name w:val="Body Text 3"/>
    <w:basedOn w:val="Normal"/>
    <w:link w:val="BodyText3Char"/>
    <w:uiPriority w:val="99"/>
    <w:semiHidden/>
    <w:unhideWhenUsed/>
    <w:rsid w:val="001E3955"/>
    <w:pPr>
      <w:spacing w:after="120" w:line="240" w:lineRule="auto"/>
    </w:pPr>
    <w:rPr>
      <w:rFonts w:ascii="Calibri" w:eastAsiaTheme="minorHAnsi" w:hAnsi="Calibri" w:cs="Calibri"/>
      <w:sz w:val="16"/>
      <w:szCs w:val="16"/>
      <w:lang w:val="en-GB" w:eastAsia="en-US"/>
    </w:rPr>
  </w:style>
  <w:style w:type="character" w:customStyle="1" w:styleId="BodyText3Char">
    <w:name w:val="Body Text 3 Char"/>
    <w:basedOn w:val="DefaultParagraphFont"/>
    <w:link w:val="BodyText3"/>
    <w:uiPriority w:val="99"/>
    <w:semiHidden/>
    <w:rsid w:val="001E3955"/>
    <w:rPr>
      <w:rFonts w:ascii="Calibri" w:hAnsi="Calibri" w:cs="Calibri"/>
      <w:sz w:val="16"/>
      <w:szCs w:val="16"/>
    </w:rPr>
  </w:style>
  <w:style w:type="paragraph" w:styleId="Date">
    <w:name w:val="Date"/>
    <w:basedOn w:val="Normal"/>
    <w:next w:val="Normal"/>
    <w:link w:val="DateChar"/>
    <w:uiPriority w:val="99"/>
    <w:semiHidden/>
    <w:unhideWhenUsed/>
    <w:rsid w:val="001E3955"/>
    <w:pPr>
      <w:spacing w:after="0" w:line="240" w:lineRule="auto"/>
    </w:pPr>
    <w:rPr>
      <w:rFonts w:ascii="Calibri" w:eastAsiaTheme="minorHAnsi" w:hAnsi="Calibri" w:cs="Calibri"/>
      <w:lang w:val="en-GB" w:eastAsia="en-US"/>
    </w:rPr>
  </w:style>
  <w:style w:type="character" w:customStyle="1" w:styleId="DateChar">
    <w:name w:val="Date Char"/>
    <w:basedOn w:val="DefaultParagraphFont"/>
    <w:link w:val="Date"/>
    <w:uiPriority w:val="99"/>
    <w:semiHidden/>
    <w:rsid w:val="001E3955"/>
    <w:rPr>
      <w:rFonts w:ascii="Calibri" w:hAnsi="Calibri" w:cs="Calibri"/>
    </w:rPr>
  </w:style>
  <w:style w:type="paragraph" w:styleId="MessageHeader">
    <w:name w:val="Message Header"/>
    <w:basedOn w:val="Normal"/>
    <w:link w:val="MessageHeaderChar"/>
    <w:uiPriority w:val="99"/>
    <w:semiHidden/>
    <w:unhideWhenUsed/>
    <w:rsid w:val="001E395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lang w:val="en-GB" w:eastAsia="en-US"/>
    </w:rPr>
  </w:style>
  <w:style w:type="character" w:customStyle="1" w:styleId="MessageHeaderChar">
    <w:name w:val="Message Header Char"/>
    <w:basedOn w:val="DefaultParagraphFont"/>
    <w:link w:val="MessageHeader"/>
    <w:uiPriority w:val="99"/>
    <w:semiHidden/>
    <w:rsid w:val="001E3955"/>
    <w:rPr>
      <w:rFonts w:asciiTheme="majorHAnsi" w:eastAsiaTheme="majorEastAsia" w:hAnsiTheme="majorHAnsi" w:cstheme="majorBidi"/>
      <w:sz w:val="24"/>
      <w:szCs w:val="24"/>
      <w:shd w:val="pct20" w:color="auto" w:fill="auto"/>
    </w:rPr>
  </w:style>
  <w:style w:type="paragraph" w:styleId="DocumentMap">
    <w:name w:val="Document Map"/>
    <w:basedOn w:val="Normal"/>
    <w:link w:val="DocumentMapChar"/>
    <w:uiPriority w:val="99"/>
    <w:semiHidden/>
    <w:unhideWhenUsed/>
    <w:rsid w:val="001E3955"/>
    <w:pPr>
      <w:spacing w:after="0" w:line="240" w:lineRule="auto"/>
    </w:pPr>
    <w:rPr>
      <w:rFonts w:ascii="Segoe UI" w:eastAsiaTheme="minorHAnsi" w:hAnsi="Segoe UI" w:cs="Segoe UI"/>
      <w:sz w:val="16"/>
      <w:szCs w:val="16"/>
      <w:lang w:val="en-GB" w:eastAsia="en-US"/>
    </w:rPr>
  </w:style>
  <w:style w:type="character" w:customStyle="1" w:styleId="DocumentMapChar">
    <w:name w:val="Document Map Char"/>
    <w:basedOn w:val="DefaultParagraphFont"/>
    <w:link w:val="DocumentMap"/>
    <w:uiPriority w:val="99"/>
    <w:semiHidden/>
    <w:rsid w:val="001E3955"/>
    <w:rPr>
      <w:rFonts w:ascii="Segoe UI" w:hAnsi="Segoe UI" w:cs="Segoe UI"/>
      <w:sz w:val="16"/>
      <w:szCs w:val="16"/>
    </w:rPr>
  </w:style>
  <w:style w:type="paragraph" w:styleId="Closing">
    <w:name w:val="Closing"/>
    <w:basedOn w:val="Normal"/>
    <w:link w:val="ClosingChar"/>
    <w:uiPriority w:val="99"/>
    <w:semiHidden/>
    <w:unhideWhenUsed/>
    <w:rsid w:val="001E3955"/>
    <w:pPr>
      <w:spacing w:after="0" w:line="240" w:lineRule="auto"/>
      <w:ind w:left="4252"/>
    </w:pPr>
    <w:rPr>
      <w:rFonts w:ascii="Calibri" w:eastAsiaTheme="minorHAnsi" w:hAnsi="Calibri" w:cs="Calibri"/>
      <w:lang w:val="en-GB" w:eastAsia="en-US"/>
    </w:rPr>
  </w:style>
  <w:style w:type="character" w:customStyle="1" w:styleId="ClosingChar">
    <w:name w:val="Closing Char"/>
    <w:basedOn w:val="DefaultParagraphFont"/>
    <w:link w:val="Closing"/>
    <w:uiPriority w:val="99"/>
    <w:semiHidden/>
    <w:rsid w:val="001E3955"/>
    <w:rPr>
      <w:rFonts w:ascii="Calibri" w:hAnsi="Calibri" w:cs="Calibri"/>
    </w:rPr>
  </w:style>
  <w:style w:type="paragraph" w:styleId="Index1">
    <w:name w:val="index 1"/>
    <w:basedOn w:val="Normal"/>
    <w:next w:val="Normal"/>
    <w:autoRedefine/>
    <w:uiPriority w:val="99"/>
    <w:semiHidden/>
    <w:unhideWhenUsed/>
    <w:rsid w:val="001E3955"/>
    <w:pPr>
      <w:spacing w:after="0" w:line="240" w:lineRule="auto"/>
      <w:ind w:left="220" w:hanging="220"/>
    </w:pPr>
    <w:rPr>
      <w:rFonts w:ascii="Calibri" w:eastAsiaTheme="minorHAnsi" w:hAnsi="Calibri" w:cs="Calibri"/>
      <w:lang w:val="en-GB" w:eastAsia="en-US"/>
    </w:rPr>
  </w:style>
  <w:style w:type="paragraph" w:styleId="Index2">
    <w:name w:val="index 2"/>
    <w:basedOn w:val="Normal"/>
    <w:next w:val="Normal"/>
    <w:autoRedefine/>
    <w:uiPriority w:val="99"/>
    <w:semiHidden/>
    <w:unhideWhenUsed/>
    <w:rsid w:val="001E3955"/>
    <w:pPr>
      <w:spacing w:after="0" w:line="240" w:lineRule="auto"/>
      <w:ind w:left="440" w:hanging="220"/>
    </w:pPr>
    <w:rPr>
      <w:rFonts w:ascii="Calibri" w:eastAsiaTheme="minorHAnsi" w:hAnsi="Calibri" w:cs="Calibri"/>
      <w:lang w:val="en-GB" w:eastAsia="en-US"/>
    </w:rPr>
  </w:style>
  <w:style w:type="paragraph" w:styleId="Index3">
    <w:name w:val="index 3"/>
    <w:basedOn w:val="Normal"/>
    <w:next w:val="Normal"/>
    <w:autoRedefine/>
    <w:uiPriority w:val="99"/>
    <w:semiHidden/>
    <w:unhideWhenUsed/>
    <w:rsid w:val="001E3955"/>
    <w:pPr>
      <w:spacing w:after="0" w:line="240" w:lineRule="auto"/>
      <w:ind w:left="660" w:hanging="220"/>
    </w:pPr>
    <w:rPr>
      <w:rFonts w:ascii="Calibri" w:eastAsiaTheme="minorHAnsi" w:hAnsi="Calibri" w:cs="Calibri"/>
      <w:lang w:val="en-GB" w:eastAsia="en-US"/>
    </w:rPr>
  </w:style>
  <w:style w:type="paragraph" w:styleId="Index4">
    <w:name w:val="index 4"/>
    <w:basedOn w:val="Normal"/>
    <w:next w:val="Normal"/>
    <w:autoRedefine/>
    <w:uiPriority w:val="99"/>
    <w:semiHidden/>
    <w:unhideWhenUsed/>
    <w:rsid w:val="001E3955"/>
    <w:pPr>
      <w:spacing w:after="0" w:line="240" w:lineRule="auto"/>
      <w:ind w:left="880" w:hanging="220"/>
    </w:pPr>
    <w:rPr>
      <w:rFonts w:ascii="Calibri" w:eastAsiaTheme="minorHAnsi" w:hAnsi="Calibri" w:cs="Calibri"/>
      <w:lang w:val="en-GB" w:eastAsia="en-US"/>
    </w:rPr>
  </w:style>
  <w:style w:type="paragraph" w:styleId="Index5">
    <w:name w:val="index 5"/>
    <w:basedOn w:val="Normal"/>
    <w:next w:val="Normal"/>
    <w:autoRedefine/>
    <w:uiPriority w:val="99"/>
    <w:semiHidden/>
    <w:unhideWhenUsed/>
    <w:rsid w:val="001E3955"/>
    <w:pPr>
      <w:spacing w:after="0" w:line="240" w:lineRule="auto"/>
      <w:ind w:left="1100" w:hanging="220"/>
    </w:pPr>
    <w:rPr>
      <w:rFonts w:ascii="Calibri" w:eastAsiaTheme="minorHAnsi" w:hAnsi="Calibri" w:cs="Calibri"/>
      <w:lang w:val="en-GB" w:eastAsia="en-US"/>
    </w:rPr>
  </w:style>
  <w:style w:type="paragraph" w:styleId="Index6">
    <w:name w:val="index 6"/>
    <w:basedOn w:val="Normal"/>
    <w:next w:val="Normal"/>
    <w:autoRedefine/>
    <w:uiPriority w:val="99"/>
    <w:semiHidden/>
    <w:unhideWhenUsed/>
    <w:rsid w:val="001E3955"/>
    <w:pPr>
      <w:spacing w:after="0" w:line="240" w:lineRule="auto"/>
      <w:ind w:left="1320" w:hanging="220"/>
    </w:pPr>
    <w:rPr>
      <w:rFonts w:ascii="Calibri" w:eastAsiaTheme="minorHAnsi" w:hAnsi="Calibri" w:cs="Calibri"/>
      <w:lang w:val="en-GB" w:eastAsia="en-US"/>
    </w:rPr>
  </w:style>
  <w:style w:type="paragraph" w:styleId="Index7">
    <w:name w:val="index 7"/>
    <w:basedOn w:val="Normal"/>
    <w:next w:val="Normal"/>
    <w:autoRedefine/>
    <w:uiPriority w:val="99"/>
    <w:semiHidden/>
    <w:unhideWhenUsed/>
    <w:rsid w:val="001E3955"/>
    <w:pPr>
      <w:spacing w:after="0" w:line="240" w:lineRule="auto"/>
      <w:ind w:left="1540" w:hanging="220"/>
    </w:pPr>
    <w:rPr>
      <w:rFonts w:ascii="Calibri" w:eastAsiaTheme="minorHAnsi" w:hAnsi="Calibri" w:cs="Calibri"/>
      <w:lang w:val="en-GB" w:eastAsia="en-US"/>
    </w:rPr>
  </w:style>
  <w:style w:type="paragraph" w:styleId="Index8">
    <w:name w:val="index 8"/>
    <w:basedOn w:val="Normal"/>
    <w:next w:val="Normal"/>
    <w:autoRedefine/>
    <w:uiPriority w:val="99"/>
    <w:semiHidden/>
    <w:unhideWhenUsed/>
    <w:rsid w:val="001E3955"/>
    <w:pPr>
      <w:spacing w:after="0" w:line="240" w:lineRule="auto"/>
      <w:ind w:left="1760" w:hanging="220"/>
    </w:pPr>
    <w:rPr>
      <w:rFonts w:ascii="Calibri" w:eastAsiaTheme="minorHAnsi" w:hAnsi="Calibri" w:cs="Calibri"/>
      <w:lang w:val="en-GB" w:eastAsia="en-US"/>
    </w:rPr>
  </w:style>
  <w:style w:type="paragraph" w:styleId="Index9">
    <w:name w:val="index 9"/>
    <w:basedOn w:val="Normal"/>
    <w:next w:val="Normal"/>
    <w:autoRedefine/>
    <w:uiPriority w:val="99"/>
    <w:semiHidden/>
    <w:unhideWhenUsed/>
    <w:rsid w:val="001E3955"/>
    <w:pPr>
      <w:spacing w:after="0" w:line="240" w:lineRule="auto"/>
      <w:ind w:left="1980" w:hanging="220"/>
    </w:pPr>
    <w:rPr>
      <w:rFonts w:ascii="Calibri" w:eastAsiaTheme="minorHAnsi" w:hAnsi="Calibri" w:cs="Calibri"/>
      <w:lang w:val="en-GB" w:eastAsia="en-US"/>
    </w:rPr>
  </w:style>
  <w:style w:type="paragraph" w:styleId="List">
    <w:name w:val="List"/>
    <w:basedOn w:val="Normal"/>
    <w:uiPriority w:val="99"/>
    <w:semiHidden/>
    <w:unhideWhenUsed/>
    <w:rsid w:val="001E3955"/>
    <w:pPr>
      <w:spacing w:after="0" w:line="240" w:lineRule="auto"/>
      <w:ind w:left="283" w:hanging="283"/>
      <w:contextualSpacing/>
    </w:pPr>
    <w:rPr>
      <w:rFonts w:ascii="Calibri" w:eastAsiaTheme="minorHAnsi" w:hAnsi="Calibri" w:cs="Calibri"/>
      <w:lang w:val="en-GB" w:eastAsia="en-US"/>
    </w:rPr>
  </w:style>
  <w:style w:type="paragraph" w:styleId="List2">
    <w:name w:val="List 2"/>
    <w:basedOn w:val="Normal"/>
    <w:uiPriority w:val="99"/>
    <w:semiHidden/>
    <w:unhideWhenUsed/>
    <w:rsid w:val="001E3955"/>
    <w:pPr>
      <w:spacing w:after="0" w:line="240" w:lineRule="auto"/>
      <w:ind w:left="566" w:hanging="283"/>
      <w:contextualSpacing/>
    </w:pPr>
    <w:rPr>
      <w:rFonts w:ascii="Calibri" w:eastAsiaTheme="minorHAnsi" w:hAnsi="Calibri" w:cs="Calibri"/>
      <w:lang w:val="en-GB" w:eastAsia="en-US"/>
    </w:rPr>
  </w:style>
  <w:style w:type="paragraph" w:styleId="List3">
    <w:name w:val="List 3"/>
    <w:basedOn w:val="Normal"/>
    <w:uiPriority w:val="99"/>
    <w:semiHidden/>
    <w:unhideWhenUsed/>
    <w:rsid w:val="001E3955"/>
    <w:pPr>
      <w:spacing w:after="0" w:line="240" w:lineRule="auto"/>
      <w:ind w:left="849" w:hanging="283"/>
      <w:contextualSpacing/>
    </w:pPr>
    <w:rPr>
      <w:rFonts w:ascii="Calibri" w:eastAsiaTheme="minorHAnsi" w:hAnsi="Calibri" w:cs="Calibri"/>
      <w:lang w:val="en-GB" w:eastAsia="en-US"/>
    </w:rPr>
  </w:style>
  <w:style w:type="paragraph" w:styleId="List4">
    <w:name w:val="List 4"/>
    <w:basedOn w:val="Normal"/>
    <w:uiPriority w:val="99"/>
    <w:semiHidden/>
    <w:unhideWhenUsed/>
    <w:rsid w:val="001E3955"/>
    <w:pPr>
      <w:spacing w:after="0" w:line="240" w:lineRule="auto"/>
      <w:ind w:left="1132" w:hanging="283"/>
      <w:contextualSpacing/>
    </w:pPr>
    <w:rPr>
      <w:rFonts w:ascii="Calibri" w:eastAsiaTheme="minorHAnsi" w:hAnsi="Calibri" w:cs="Calibri"/>
      <w:lang w:val="en-GB" w:eastAsia="en-US"/>
    </w:rPr>
  </w:style>
  <w:style w:type="paragraph" w:styleId="List5">
    <w:name w:val="List 5"/>
    <w:basedOn w:val="Normal"/>
    <w:uiPriority w:val="99"/>
    <w:semiHidden/>
    <w:unhideWhenUsed/>
    <w:rsid w:val="001E3955"/>
    <w:pPr>
      <w:spacing w:after="0" w:line="240" w:lineRule="auto"/>
      <w:ind w:left="1415" w:hanging="283"/>
      <w:contextualSpacing/>
    </w:pPr>
    <w:rPr>
      <w:rFonts w:ascii="Calibri" w:eastAsiaTheme="minorHAnsi" w:hAnsi="Calibri" w:cs="Calibri"/>
      <w:lang w:val="en-GB" w:eastAsia="en-US"/>
    </w:rPr>
  </w:style>
  <w:style w:type="paragraph" w:styleId="ListNumber">
    <w:name w:val="List Number"/>
    <w:basedOn w:val="Normal"/>
    <w:uiPriority w:val="99"/>
    <w:semiHidden/>
    <w:unhideWhenUsed/>
    <w:rsid w:val="001E3955"/>
    <w:pPr>
      <w:tabs>
        <w:tab w:val="num" w:pos="360"/>
      </w:tabs>
      <w:spacing w:after="0" w:line="240" w:lineRule="auto"/>
      <w:ind w:left="360" w:hanging="360"/>
      <w:contextualSpacing/>
    </w:pPr>
    <w:rPr>
      <w:rFonts w:ascii="Calibri" w:eastAsiaTheme="minorHAnsi" w:hAnsi="Calibri" w:cs="Calibri"/>
      <w:lang w:val="en-GB" w:eastAsia="en-US"/>
    </w:rPr>
  </w:style>
  <w:style w:type="paragraph" w:styleId="ListNumber2">
    <w:name w:val="List Number 2"/>
    <w:basedOn w:val="Normal"/>
    <w:uiPriority w:val="99"/>
    <w:semiHidden/>
    <w:unhideWhenUsed/>
    <w:rsid w:val="001E3955"/>
    <w:pPr>
      <w:numPr>
        <w:numId w:val="3"/>
      </w:numPr>
      <w:spacing w:after="0" w:line="240" w:lineRule="auto"/>
      <w:contextualSpacing/>
    </w:pPr>
    <w:rPr>
      <w:rFonts w:ascii="Calibri" w:eastAsiaTheme="minorHAnsi" w:hAnsi="Calibri" w:cs="Calibri"/>
      <w:lang w:val="en-GB" w:eastAsia="en-US"/>
    </w:rPr>
  </w:style>
  <w:style w:type="paragraph" w:styleId="ListNumber3">
    <w:name w:val="List Number 3"/>
    <w:basedOn w:val="Normal"/>
    <w:uiPriority w:val="99"/>
    <w:semiHidden/>
    <w:unhideWhenUsed/>
    <w:rsid w:val="001E3955"/>
    <w:pPr>
      <w:numPr>
        <w:numId w:val="4"/>
      </w:numPr>
      <w:spacing w:after="0" w:line="240" w:lineRule="auto"/>
      <w:contextualSpacing/>
    </w:pPr>
    <w:rPr>
      <w:rFonts w:ascii="Calibri" w:eastAsiaTheme="minorHAnsi" w:hAnsi="Calibri" w:cs="Calibri"/>
      <w:lang w:val="en-GB" w:eastAsia="en-US"/>
    </w:rPr>
  </w:style>
  <w:style w:type="paragraph" w:styleId="ListNumber4">
    <w:name w:val="List Number 4"/>
    <w:basedOn w:val="Normal"/>
    <w:uiPriority w:val="99"/>
    <w:semiHidden/>
    <w:unhideWhenUsed/>
    <w:rsid w:val="001E3955"/>
    <w:pPr>
      <w:numPr>
        <w:numId w:val="5"/>
      </w:numPr>
      <w:spacing w:after="0" w:line="240" w:lineRule="auto"/>
      <w:contextualSpacing/>
    </w:pPr>
    <w:rPr>
      <w:rFonts w:ascii="Calibri" w:eastAsiaTheme="minorHAnsi" w:hAnsi="Calibri" w:cs="Calibri"/>
      <w:lang w:val="en-GB" w:eastAsia="en-US"/>
    </w:rPr>
  </w:style>
  <w:style w:type="paragraph" w:styleId="ListNumber5">
    <w:name w:val="List Number 5"/>
    <w:basedOn w:val="Normal"/>
    <w:uiPriority w:val="99"/>
    <w:semiHidden/>
    <w:unhideWhenUsed/>
    <w:rsid w:val="001E3955"/>
    <w:pPr>
      <w:numPr>
        <w:numId w:val="6"/>
      </w:numPr>
      <w:spacing w:after="0" w:line="240" w:lineRule="auto"/>
      <w:contextualSpacing/>
    </w:pPr>
    <w:rPr>
      <w:rFonts w:ascii="Calibri" w:eastAsiaTheme="minorHAnsi" w:hAnsi="Calibri" w:cs="Calibri"/>
      <w:lang w:val="en-GB" w:eastAsia="en-US"/>
    </w:rPr>
  </w:style>
  <w:style w:type="paragraph" w:styleId="ListBullet">
    <w:name w:val="List Bullet"/>
    <w:basedOn w:val="Normal"/>
    <w:uiPriority w:val="99"/>
    <w:semiHidden/>
    <w:unhideWhenUsed/>
    <w:rsid w:val="001E3955"/>
    <w:pPr>
      <w:spacing w:after="0" w:line="240" w:lineRule="auto"/>
      <w:contextualSpacing/>
    </w:pPr>
    <w:rPr>
      <w:rFonts w:ascii="Calibri" w:eastAsiaTheme="minorHAnsi" w:hAnsi="Calibri" w:cs="Calibri"/>
      <w:lang w:val="en-GB" w:eastAsia="en-US"/>
    </w:rPr>
  </w:style>
  <w:style w:type="paragraph" w:styleId="ListBullet2">
    <w:name w:val="List Bullet 2"/>
    <w:basedOn w:val="Normal"/>
    <w:uiPriority w:val="99"/>
    <w:semiHidden/>
    <w:unhideWhenUsed/>
    <w:rsid w:val="001E3955"/>
    <w:pPr>
      <w:numPr>
        <w:numId w:val="7"/>
      </w:numPr>
      <w:spacing w:after="0" w:line="240" w:lineRule="auto"/>
      <w:contextualSpacing/>
    </w:pPr>
    <w:rPr>
      <w:rFonts w:ascii="Calibri" w:eastAsiaTheme="minorHAnsi" w:hAnsi="Calibri" w:cs="Calibri"/>
      <w:lang w:val="en-GB" w:eastAsia="en-US"/>
    </w:rPr>
  </w:style>
  <w:style w:type="paragraph" w:styleId="ListBullet3">
    <w:name w:val="List Bullet 3"/>
    <w:basedOn w:val="Normal"/>
    <w:uiPriority w:val="99"/>
    <w:semiHidden/>
    <w:unhideWhenUsed/>
    <w:rsid w:val="001E3955"/>
    <w:pPr>
      <w:numPr>
        <w:numId w:val="8"/>
      </w:numPr>
      <w:spacing w:after="0" w:line="240" w:lineRule="auto"/>
      <w:contextualSpacing/>
    </w:pPr>
    <w:rPr>
      <w:rFonts w:ascii="Calibri" w:eastAsiaTheme="minorHAnsi" w:hAnsi="Calibri" w:cs="Calibri"/>
      <w:lang w:val="en-GB" w:eastAsia="en-US"/>
    </w:rPr>
  </w:style>
  <w:style w:type="paragraph" w:styleId="ListBullet4">
    <w:name w:val="List Bullet 4"/>
    <w:basedOn w:val="Normal"/>
    <w:uiPriority w:val="99"/>
    <w:semiHidden/>
    <w:unhideWhenUsed/>
    <w:rsid w:val="001E3955"/>
    <w:pPr>
      <w:numPr>
        <w:numId w:val="9"/>
      </w:numPr>
      <w:spacing w:after="0" w:line="240" w:lineRule="auto"/>
      <w:contextualSpacing/>
    </w:pPr>
    <w:rPr>
      <w:rFonts w:ascii="Calibri" w:eastAsiaTheme="minorHAnsi" w:hAnsi="Calibri" w:cs="Calibri"/>
      <w:lang w:val="en-GB" w:eastAsia="en-US"/>
    </w:rPr>
  </w:style>
  <w:style w:type="paragraph" w:styleId="ListBullet5">
    <w:name w:val="List Bullet 5"/>
    <w:basedOn w:val="Normal"/>
    <w:uiPriority w:val="99"/>
    <w:semiHidden/>
    <w:unhideWhenUsed/>
    <w:rsid w:val="001E3955"/>
    <w:pPr>
      <w:numPr>
        <w:numId w:val="10"/>
      </w:numPr>
      <w:spacing w:after="0" w:line="240" w:lineRule="auto"/>
      <w:contextualSpacing/>
    </w:pPr>
    <w:rPr>
      <w:rFonts w:ascii="Calibri" w:eastAsiaTheme="minorHAnsi" w:hAnsi="Calibri" w:cs="Calibri"/>
      <w:lang w:val="en-GB" w:eastAsia="en-US"/>
    </w:rPr>
  </w:style>
  <w:style w:type="paragraph" w:styleId="ListContinue">
    <w:name w:val="List Continue"/>
    <w:basedOn w:val="Normal"/>
    <w:uiPriority w:val="99"/>
    <w:semiHidden/>
    <w:unhideWhenUsed/>
    <w:rsid w:val="001E3955"/>
    <w:pPr>
      <w:spacing w:after="120" w:line="240" w:lineRule="auto"/>
      <w:ind w:left="283"/>
      <w:contextualSpacing/>
    </w:pPr>
    <w:rPr>
      <w:rFonts w:ascii="Calibri" w:eastAsiaTheme="minorHAnsi" w:hAnsi="Calibri" w:cs="Calibri"/>
      <w:lang w:val="en-GB" w:eastAsia="en-US"/>
    </w:rPr>
  </w:style>
  <w:style w:type="paragraph" w:styleId="ListContinue2">
    <w:name w:val="List Continue 2"/>
    <w:basedOn w:val="Normal"/>
    <w:uiPriority w:val="99"/>
    <w:semiHidden/>
    <w:unhideWhenUsed/>
    <w:rsid w:val="001E3955"/>
    <w:pPr>
      <w:spacing w:after="120" w:line="240" w:lineRule="auto"/>
      <w:ind w:left="566"/>
      <w:contextualSpacing/>
    </w:pPr>
    <w:rPr>
      <w:rFonts w:ascii="Calibri" w:eastAsiaTheme="minorHAnsi" w:hAnsi="Calibri" w:cs="Calibri"/>
      <w:lang w:val="en-GB" w:eastAsia="en-US"/>
    </w:rPr>
  </w:style>
  <w:style w:type="paragraph" w:styleId="ListContinue3">
    <w:name w:val="List Continue 3"/>
    <w:basedOn w:val="Normal"/>
    <w:uiPriority w:val="99"/>
    <w:semiHidden/>
    <w:unhideWhenUsed/>
    <w:rsid w:val="001E3955"/>
    <w:pPr>
      <w:spacing w:after="120" w:line="240" w:lineRule="auto"/>
      <w:ind w:left="849"/>
      <w:contextualSpacing/>
    </w:pPr>
    <w:rPr>
      <w:rFonts w:ascii="Calibri" w:eastAsiaTheme="minorHAnsi" w:hAnsi="Calibri" w:cs="Calibri"/>
      <w:lang w:val="en-GB" w:eastAsia="en-US"/>
    </w:rPr>
  </w:style>
  <w:style w:type="paragraph" w:styleId="ListContinue4">
    <w:name w:val="List Continue 4"/>
    <w:basedOn w:val="Normal"/>
    <w:uiPriority w:val="99"/>
    <w:semiHidden/>
    <w:unhideWhenUsed/>
    <w:rsid w:val="001E3955"/>
    <w:pPr>
      <w:spacing w:after="120" w:line="240" w:lineRule="auto"/>
      <w:ind w:left="1132"/>
      <w:contextualSpacing/>
    </w:pPr>
    <w:rPr>
      <w:rFonts w:ascii="Calibri" w:eastAsiaTheme="minorHAnsi" w:hAnsi="Calibri" w:cs="Calibri"/>
      <w:lang w:val="en-GB" w:eastAsia="en-US"/>
    </w:rPr>
  </w:style>
  <w:style w:type="paragraph" w:styleId="ListContinue5">
    <w:name w:val="List Continue 5"/>
    <w:basedOn w:val="Normal"/>
    <w:uiPriority w:val="99"/>
    <w:semiHidden/>
    <w:unhideWhenUsed/>
    <w:rsid w:val="001E3955"/>
    <w:pPr>
      <w:spacing w:after="120" w:line="240" w:lineRule="auto"/>
      <w:ind w:left="1415"/>
      <w:contextualSpacing/>
    </w:pPr>
    <w:rPr>
      <w:rFonts w:ascii="Calibri" w:eastAsiaTheme="minorHAnsi" w:hAnsi="Calibri" w:cs="Calibri"/>
      <w:lang w:val="en-GB" w:eastAsia="en-US"/>
    </w:rPr>
  </w:style>
  <w:style w:type="paragraph" w:styleId="BlockText">
    <w:name w:val="Block Text"/>
    <w:basedOn w:val="Normal"/>
    <w:uiPriority w:val="99"/>
    <w:semiHidden/>
    <w:unhideWhenUsed/>
    <w:rsid w:val="001E3955"/>
    <w:pPr>
      <w:pBdr>
        <w:top w:val="single" w:sz="2" w:space="10" w:color="4472C4" w:themeColor="accent1"/>
        <w:left w:val="single" w:sz="2" w:space="10" w:color="4472C4" w:themeColor="accent1"/>
        <w:bottom w:val="single" w:sz="2" w:space="10" w:color="4472C4" w:themeColor="accent1"/>
        <w:right w:val="single" w:sz="2" w:space="10" w:color="4472C4" w:themeColor="accent1"/>
      </w:pBdr>
      <w:spacing w:after="0" w:line="240" w:lineRule="auto"/>
      <w:ind w:left="1152" w:right="1152"/>
    </w:pPr>
    <w:rPr>
      <w:i/>
      <w:iCs/>
      <w:color w:val="4472C4" w:themeColor="accent1"/>
      <w:lang w:val="en-GB" w:eastAsia="en-US"/>
    </w:rPr>
  </w:style>
  <w:style w:type="paragraph" w:styleId="HTMLPreformatted">
    <w:name w:val="HTML Preformatted"/>
    <w:basedOn w:val="Normal"/>
    <w:link w:val="HTMLPreformattedChar"/>
    <w:uiPriority w:val="99"/>
    <w:semiHidden/>
    <w:unhideWhenUsed/>
    <w:rsid w:val="001E3955"/>
    <w:pPr>
      <w:spacing w:after="0" w:line="240" w:lineRule="auto"/>
    </w:pPr>
    <w:rPr>
      <w:rFonts w:ascii="Consolas" w:eastAsiaTheme="minorHAnsi" w:hAnsi="Consolas" w:cs="Calibri"/>
      <w:sz w:val="20"/>
      <w:szCs w:val="20"/>
      <w:lang w:val="en-GB" w:eastAsia="en-US"/>
    </w:rPr>
  </w:style>
  <w:style w:type="character" w:customStyle="1" w:styleId="HTMLPreformattedChar">
    <w:name w:val="HTML Preformatted Char"/>
    <w:basedOn w:val="DefaultParagraphFont"/>
    <w:link w:val="HTMLPreformatted"/>
    <w:uiPriority w:val="99"/>
    <w:semiHidden/>
    <w:rsid w:val="001E3955"/>
    <w:rPr>
      <w:rFonts w:ascii="Consolas" w:hAnsi="Consolas" w:cs="Calibri"/>
      <w:sz w:val="20"/>
      <w:szCs w:val="20"/>
    </w:rPr>
  </w:style>
  <w:style w:type="paragraph" w:styleId="BodyTextFirstIndent">
    <w:name w:val="Body Text First Indent"/>
    <w:basedOn w:val="BodyText"/>
    <w:link w:val="BodyTextFirstIndentChar"/>
    <w:uiPriority w:val="99"/>
    <w:semiHidden/>
    <w:unhideWhenUsed/>
    <w:rsid w:val="001E3955"/>
    <w:pPr>
      <w:ind w:firstLine="360"/>
      <w:jc w:val="left"/>
    </w:pPr>
    <w:rPr>
      <w:rFonts w:ascii="Calibri" w:eastAsiaTheme="minorHAnsi" w:hAnsi="Calibri" w:cs="Calibri"/>
      <w:sz w:val="22"/>
      <w:szCs w:val="22"/>
    </w:rPr>
  </w:style>
  <w:style w:type="character" w:customStyle="1" w:styleId="BodyTextFirstIndentChar">
    <w:name w:val="Body Text First Indent Char"/>
    <w:basedOn w:val="BodyTextChar"/>
    <w:link w:val="BodyTextFirstIndent"/>
    <w:uiPriority w:val="99"/>
    <w:semiHidden/>
    <w:rsid w:val="001E3955"/>
    <w:rPr>
      <w:rFonts w:ascii="Calibri" w:eastAsia="Times New Roman" w:hAnsi="Calibri" w:cs="Calibri"/>
      <w:sz w:val="24"/>
      <w:szCs w:val="24"/>
    </w:rPr>
  </w:style>
  <w:style w:type="paragraph" w:styleId="BodyTextIndent">
    <w:name w:val="Body Text Indent"/>
    <w:basedOn w:val="Normal"/>
    <w:link w:val="BodyTextIndentChar"/>
    <w:uiPriority w:val="99"/>
    <w:semiHidden/>
    <w:unhideWhenUsed/>
    <w:rsid w:val="001E3955"/>
    <w:pPr>
      <w:spacing w:after="120" w:line="240" w:lineRule="auto"/>
      <w:ind w:left="283"/>
    </w:pPr>
    <w:rPr>
      <w:rFonts w:ascii="Calibri" w:eastAsiaTheme="minorHAnsi" w:hAnsi="Calibri" w:cs="Calibri"/>
      <w:lang w:val="en-GB" w:eastAsia="en-US"/>
    </w:rPr>
  </w:style>
  <w:style w:type="character" w:customStyle="1" w:styleId="BodyTextIndentChar">
    <w:name w:val="Body Text Indent Char"/>
    <w:basedOn w:val="DefaultParagraphFont"/>
    <w:link w:val="BodyTextIndent"/>
    <w:uiPriority w:val="99"/>
    <w:semiHidden/>
    <w:rsid w:val="001E3955"/>
    <w:rPr>
      <w:rFonts w:ascii="Calibri" w:hAnsi="Calibri" w:cs="Calibri"/>
    </w:rPr>
  </w:style>
  <w:style w:type="paragraph" w:styleId="BodyTextIndent2">
    <w:name w:val="Body Text Indent 2"/>
    <w:basedOn w:val="Normal"/>
    <w:link w:val="BodyTextIndent2Char"/>
    <w:uiPriority w:val="99"/>
    <w:semiHidden/>
    <w:unhideWhenUsed/>
    <w:rsid w:val="001E3955"/>
    <w:pPr>
      <w:spacing w:after="120" w:line="480" w:lineRule="auto"/>
      <w:ind w:left="283"/>
    </w:pPr>
    <w:rPr>
      <w:rFonts w:ascii="Calibri" w:eastAsiaTheme="minorHAnsi" w:hAnsi="Calibri" w:cs="Calibri"/>
      <w:lang w:val="en-GB" w:eastAsia="en-US"/>
    </w:rPr>
  </w:style>
  <w:style w:type="character" w:customStyle="1" w:styleId="BodyTextIndent2Char">
    <w:name w:val="Body Text Indent 2 Char"/>
    <w:basedOn w:val="DefaultParagraphFont"/>
    <w:link w:val="BodyTextIndent2"/>
    <w:uiPriority w:val="99"/>
    <w:semiHidden/>
    <w:rsid w:val="001E3955"/>
    <w:rPr>
      <w:rFonts w:ascii="Calibri" w:hAnsi="Calibri" w:cs="Calibri"/>
    </w:rPr>
  </w:style>
  <w:style w:type="paragraph" w:styleId="BodyTextIndent3">
    <w:name w:val="Body Text Indent 3"/>
    <w:basedOn w:val="Normal"/>
    <w:link w:val="BodyTextIndent3Char"/>
    <w:uiPriority w:val="99"/>
    <w:semiHidden/>
    <w:unhideWhenUsed/>
    <w:rsid w:val="001E3955"/>
    <w:pPr>
      <w:spacing w:after="120" w:line="240" w:lineRule="auto"/>
      <w:ind w:left="283"/>
    </w:pPr>
    <w:rPr>
      <w:rFonts w:ascii="Calibri" w:eastAsiaTheme="minorHAnsi" w:hAnsi="Calibri" w:cs="Calibri"/>
      <w:sz w:val="16"/>
      <w:szCs w:val="16"/>
      <w:lang w:val="en-GB" w:eastAsia="en-US"/>
    </w:rPr>
  </w:style>
  <w:style w:type="character" w:customStyle="1" w:styleId="BodyTextIndent3Char">
    <w:name w:val="Body Text Indent 3 Char"/>
    <w:basedOn w:val="DefaultParagraphFont"/>
    <w:link w:val="BodyTextIndent3"/>
    <w:uiPriority w:val="99"/>
    <w:semiHidden/>
    <w:rsid w:val="001E3955"/>
    <w:rPr>
      <w:rFonts w:ascii="Calibri" w:hAnsi="Calibri" w:cs="Calibri"/>
      <w:sz w:val="16"/>
      <w:szCs w:val="16"/>
    </w:rPr>
  </w:style>
  <w:style w:type="paragraph" w:styleId="BodyTextFirstIndent2">
    <w:name w:val="Body Text First Indent 2"/>
    <w:basedOn w:val="BodyTextIndent"/>
    <w:link w:val="BodyTextFirstIndent2Char"/>
    <w:uiPriority w:val="99"/>
    <w:semiHidden/>
    <w:unhideWhenUsed/>
    <w:rsid w:val="001E3955"/>
    <w:pPr>
      <w:spacing w:after="0"/>
      <w:ind w:left="360" w:firstLine="360"/>
    </w:pPr>
  </w:style>
  <w:style w:type="character" w:customStyle="1" w:styleId="BodyTextFirstIndent2Char">
    <w:name w:val="Body Text First Indent 2 Char"/>
    <w:basedOn w:val="BodyTextIndentChar"/>
    <w:link w:val="BodyTextFirstIndent2"/>
    <w:uiPriority w:val="99"/>
    <w:semiHidden/>
    <w:rsid w:val="001E3955"/>
    <w:rPr>
      <w:rFonts w:ascii="Calibri" w:hAnsi="Calibri" w:cs="Calibri"/>
    </w:rPr>
  </w:style>
  <w:style w:type="paragraph" w:styleId="NormalIndent">
    <w:name w:val="Normal Indent"/>
    <w:basedOn w:val="Normal"/>
    <w:uiPriority w:val="99"/>
    <w:semiHidden/>
    <w:unhideWhenUsed/>
    <w:rsid w:val="001E3955"/>
    <w:pPr>
      <w:spacing w:after="0" w:line="240" w:lineRule="auto"/>
      <w:ind w:left="708"/>
    </w:pPr>
    <w:rPr>
      <w:rFonts w:ascii="Calibri" w:eastAsiaTheme="minorHAnsi" w:hAnsi="Calibri" w:cs="Calibri"/>
      <w:lang w:val="en-GB" w:eastAsia="en-US"/>
    </w:rPr>
  </w:style>
  <w:style w:type="paragraph" w:styleId="Salutation">
    <w:name w:val="Salutation"/>
    <w:basedOn w:val="Normal"/>
    <w:next w:val="Normal"/>
    <w:link w:val="SalutationChar"/>
    <w:uiPriority w:val="99"/>
    <w:semiHidden/>
    <w:unhideWhenUsed/>
    <w:rsid w:val="001E3955"/>
    <w:pPr>
      <w:spacing w:after="0" w:line="240" w:lineRule="auto"/>
    </w:pPr>
    <w:rPr>
      <w:rFonts w:ascii="Calibri" w:eastAsiaTheme="minorHAnsi" w:hAnsi="Calibri" w:cs="Calibri"/>
      <w:lang w:val="en-GB" w:eastAsia="en-US"/>
    </w:rPr>
  </w:style>
  <w:style w:type="character" w:customStyle="1" w:styleId="SalutationChar">
    <w:name w:val="Salutation Char"/>
    <w:basedOn w:val="DefaultParagraphFont"/>
    <w:link w:val="Salutation"/>
    <w:uiPriority w:val="99"/>
    <w:semiHidden/>
    <w:rsid w:val="001E3955"/>
    <w:rPr>
      <w:rFonts w:ascii="Calibri" w:hAnsi="Calibri" w:cs="Calibri"/>
    </w:rPr>
  </w:style>
  <w:style w:type="paragraph" w:styleId="E-mailSignature">
    <w:name w:val="E-mail Signature"/>
    <w:basedOn w:val="Normal"/>
    <w:link w:val="E-mailSignatureChar"/>
    <w:uiPriority w:val="99"/>
    <w:semiHidden/>
    <w:unhideWhenUsed/>
    <w:rsid w:val="001E3955"/>
    <w:pPr>
      <w:spacing w:after="0" w:line="240" w:lineRule="auto"/>
    </w:pPr>
    <w:rPr>
      <w:rFonts w:ascii="Calibri" w:eastAsiaTheme="minorHAnsi" w:hAnsi="Calibri" w:cs="Calibri"/>
      <w:lang w:val="en-GB" w:eastAsia="en-US"/>
    </w:rPr>
  </w:style>
  <w:style w:type="character" w:customStyle="1" w:styleId="E-mailSignatureChar">
    <w:name w:val="E-mail Signature Char"/>
    <w:basedOn w:val="DefaultParagraphFont"/>
    <w:link w:val="E-mailSignature"/>
    <w:uiPriority w:val="99"/>
    <w:semiHidden/>
    <w:rsid w:val="001E3955"/>
    <w:rPr>
      <w:rFonts w:ascii="Calibri" w:hAnsi="Calibri" w:cs="Calibri"/>
    </w:rPr>
  </w:style>
  <w:style w:type="paragraph" w:styleId="Subtitle">
    <w:name w:val="Subtitle"/>
    <w:basedOn w:val="Normal"/>
    <w:next w:val="Normal"/>
    <w:link w:val="SubtitleChar"/>
    <w:uiPriority w:val="11"/>
    <w:qFormat/>
    <w:rsid w:val="001E3955"/>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1E3955"/>
    <w:rPr>
      <w:rFonts w:asciiTheme="majorHAnsi" w:eastAsiaTheme="majorEastAsia" w:hAnsiTheme="majorHAnsi" w:cstheme="majorBidi"/>
      <w:lang w:val="en-US" w:eastAsia="zh-CN"/>
    </w:rPr>
  </w:style>
  <w:style w:type="paragraph" w:styleId="TableofFigures">
    <w:name w:val="table of figures"/>
    <w:basedOn w:val="Normal"/>
    <w:next w:val="Normal"/>
    <w:uiPriority w:val="99"/>
    <w:semiHidden/>
    <w:unhideWhenUsed/>
    <w:rsid w:val="001E3955"/>
    <w:pPr>
      <w:spacing w:after="0" w:line="240" w:lineRule="auto"/>
    </w:pPr>
    <w:rPr>
      <w:rFonts w:ascii="Calibri" w:eastAsiaTheme="minorHAnsi" w:hAnsi="Calibri" w:cs="Calibri"/>
      <w:lang w:val="en-GB" w:eastAsia="en-US"/>
    </w:rPr>
  </w:style>
  <w:style w:type="paragraph" w:styleId="TableofAuthorities">
    <w:name w:val="table of authorities"/>
    <w:basedOn w:val="Normal"/>
    <w:next w:val="Normal"/>
    <w:uiPriority w:val="99"/>
    <w:semiHidden/>
    <w:unhideWhenUsed/>
    <w:rsid w:val="001E3955"/>
    <w:pPr>
      <w:spacing w:after="0" w:line="240" w:lineRule="auto"/>
      <w:ind w:left="220" w:hanging="220"/>
    </w:pPr>
    <w:rPr>
      <w:rFonts w:ascii="Calibri" w:eastAsiaTheme="minorHAnsi" w:hAnsi="Calibri" w:cs="Calibri"/>
      <w:lang w:val="en-GB" w:eastAsia="en-US"/>
    </w:rPr>
  </w:style>
  <w:style w:type="paragraph" w:styleId="PlainText">
    <w:name w:val="Plain Text"/>
    <w:basedOn w:val="Normal"/>
    <w:link w:val="PlainTextChar"/>
    <w:uiPriority w:val="99"/>
    <w:semiHidden/>
    <w:unhideWhenUsed/>
    <w:rsid w:val="001E3955"/>
    <w:pPr>
      <w:spacing w:after="0" w:line="240" w:lineRule="auto"/>
    </w:pPr>
    <w:rPr>
      <w:rFonts w:ascii="Consolas" w:eastAsiaTheme="minorHAnsi" w:hAnsi="Consolas" w:cs="Calibri"/>
      <w:sz w:val="21"/>
      <w:szCs w:val="21"/>
      <w:lang w:val="en-GB" w:eastAsia="en-US"/>
    </w:rPr>
  </w:style>
  <w:style w:type="character" w:customStyle="1" w:styleId="PlainTextChar">
    <w:name w:val="Plain Text Char"/>
    <w:basedOn w:val="DefaultParagraphFont"/>
    <w:link w:val="PlainText"/>
    <w:uiPriority w:val="99"/>
    <w:semiHidden/>
    <w:rsid w:val="001E3955"/>
    <w:rPr>
      <w:rFonts w:ascii="Consolas" w:hAnsi="Consolas" w:cs="Calibri"/>
      <w:sz w:val="21"/>
      <w:szCs w:val="21"/>
    </w:rPr>
  </w:style>
  <w:style w:type="paragraph" w:styleId="MacroText">
    <w:name w:val="macro"/>
    <w:link w:val="MacroTextChar"/>
    <w:uiPriority w:val="99"/>
    <w:semiHidden/>
    <w:unhideWhenUsed/>
    <w:rsid w:val="001E3955"/>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s="Calibri"/>
      <w:sz w:val="20"/>
      <w:szCs w:val="20"/>
    </w:rPr>
  </w:style>
  <w:style w:type="character" w:customStyle="1" w:styleId="MacroTextChar">
    <w:name w:val="Macro Text Char"/>
    <w:basedOn w:val="DefaultParagraphFont"/>
    <w:link w:val="MacroText"/>
    <w:uiPriority w:val="99"/>
    <w:semiHidden/>
    <w:rsid w:val="001E3955"/>
    <w:rPr>
      <w:rFonts w:ascii="Consolas" w:hAnsi="Consolas" w:cs="Calibri"/>
      <w:sz w:val="20"/>
      <w:szCs w:val="20"/>
    </w:rPr>
  </w:style>
  <w:style w:type="paragraph" w:styleId="NoteHeading">
    <w:name w:val="Note Heading"/>
    <w:basedOn w:val="Normal"/>
    <w:next w:val="Normal"/>
    <w:link w:val="NoteHeadingChar"/>
    <w:uiPriority w:val="99"/>
    <w:semiHidden/>
    <w:unhideWhenUsed/>
    <w:rsid w:val="001E3955"/>
    <w:pPr>
      <w:spacing w:after="0" w:line="240" w:lineRule="auto"/>
    </w:pPr>
    <w:rPr>
      <w:rFonts w:ascii="Calibri" w:eastAsiaTheme="minorHAnsi" w:hAnsi="Calibri" w:cs="Calibri"/>
      <w:lang w:val="en-GB" w:eastAsia="en-US"/>
    </w:rPr>
  </w:style>
  <w:style w:type="character" w:customStyle="1" w:styleId="NoteHeadingChar">
    <w:name w:val="Note Heading Char"/>
    <w:basedOn w:val="DefaultParagraphFont"/>
    <w:link w:val="NoteHeading"/>
    <w:uiPriority w:val="99"/>
    <w:semiHidden/>
    <w:rsid w:val="001E3955"/>
    <w:rPr>
      <w:rFonts w:ascii="Calibri" w:hAnsi="Calibri" w:cs="Calibri"/>
    </w:rPr>
  </w:style>
  <w:style w:type="paragraph" w:styleId="IndexHeading">
    <w:name w:val="index heading"/>
    <w:basedOn w:val="Normal"/>
    <w:next w:val="Index1"/>
    <w:uiPriority w:val="99"/>
    <w:semiHidden/>
    <w:unhideWhenUsed/>
    <w:rsid w:val="001E3955"/>
    <w:pPr>
      <w:spacing w:after="0" w:line="240" w:lineRule="auto"/>
    </w:pPr>
    <w:rPr>
      <w:rFonts w:asciiTheme="majorHAnsi" w:eastAsiaTheme="majorEastAsia" w:hAnsiTheme="majorHAnsi" w:cstheme="majorBidi"/>
      <w:b/>
      <w:bCs/>
      <w:lang w:val="en-GB" w:eastAsia="en-US"/>
    </w:rPr>
  </w:style>
  <w:style w:type="paragraph" w:styleId="TOAHeading">
    <w:name w:val="toa heading"/>
    <w:basedOn w:val="Normal"/>
    <w:next w:val="Normal"/>
    <w:uiPriority w:val="99"/>
    <w:semiHidden/>
    <w:unhideWhenUsed/>
    <w:rsid w:val="001E3955"/>
    <w:pPr>
      <w:spacing w:before="120" w:after="0" w:line="240" w:lineRule="auto"/>
    </w:pPr>
    <w:rPr>
      <w:rFonts w:asciiTheme="majorHAnsi" w:eastAsiaTheme="majorEastAsia" w:hAnsiTheme="majorHAnsi" w:cstheme="majorBidi"/>
      <w:b/>
      <w:bCs/>
      <w:sz w:val="24"/>
      <w:szCs w:val="24"/>
      <w:lang w:val="en-GB" w:eastAsia="en-US"/>
    </w:rPr>
  </w:style>
  <w:style w:type="paragraph" w:styleId="TOC4">
    <w:name w:val="toc 4"/>
    <w:basedOn w:val="Normal"/>
    <w:next w:val="Normal"/>
    <w:autoRedefine/>
    <w:uiPriority w:val="39"/>
    <w:semiHidden/>
    <w:unhideWhenUsed/>
    <w:rsid w:val="001E3955"/>
    <w:pPr>
      <w:spacing w:after="100" w:line="240" w:lineRule="auto"/>
      <w:ind w:left="660"/>
    </w:pPr>
    <w:rPr>
      <w:rFonts w:ascii="Calibri" w:eastAsiaTheme="minorHAnsi" w:hAnsi="Calibri" w:cs="Calibri"/>
      <w:lang w:val="en-GB" w:eastAsia="en-US"/>
    </w:rPr>
  </w:style>
  <w:style w:type="paragraph" w:styleId="TOC5">
    <w:name w:val="toc 5"/>
    <w:basedOn w:val="Normal"/>
    <w:next w:val="Normal"/>
    <w:autoRedefine/>
    <w:uiPriority w:val="39"/>
    <w:semiHidden/>
    <w:unhideWhenUsed/>
    <w:rsid w:val="001E3955"/>
    <w:pPr>
      <w:spacing w:after="100" w:line="240" w:lineRule="auto"/>
      <w:ind w:left="880"/>
    </w:pPr>
    <w:rPr>
      <w:rFonts w:ascii="Calibri" w:eastAsiaTheme="minorHAnsi" w:hAnsi="Calibri" w:cs="Calibri"/>
      <w:lang w:val="en-GB" w:eastAsia="en-US"/>
    </w:rPr>
  </w:style>
  <w:style w:type="paragraph" w:styleId="TOC6">
    <w:name w:val="toc 6"/>
    <w:basedOn w:val="Normal"/>
    <w:next w:val="Normal"/>
    <w:autoRedefine/>
    <w:uiPriority w:val="39"/>
    <w:semiHidden/>
    <w:unhideWhenUsed/>
    <w:rsid w:val="001E3955"/>
    <w:pPr>
      <w:spacing w:after="100" w:line="240" w:lineRule="auto"/>
      <w:ind w:left="1100"/>
    </w:pPr>
    <w:rPr>
      <w:rFonts w:ascii="Calibri" w:eastAsiaTheme="minorHAnsi" w:hAnsi="Calibri" w:cs="Calibri"/>
      <w:lang w:val="en-GB" w:eastAsia="en-US"/>
    </w:rPr>
  </w:style>
  <w:style w:type="paragraph" w:styleId="TOC7">
    <w:name w:val="toc 7"/>
    <w:basedOn w:val="Normal"/>
    <w:next w:val="Normal"/>
    <w:autoRedefine/>
    <w:uiPriority w:val="39"/>
    <w:semiHidden/>
    <w:unhideWhenUsed/>
    <w:rsid w:val="001E3955"/>
    <w:pPr>
      <w:spacing w:after="100" w:line="240" w:lineRule="auto"/>
      <w:ind w:left="1320"/>
    </w:pPr>
    <w:rPr>
      <w:rFonts w:ascii="Calibri" w:eastAsiaTheme="minorHAnsi" w:hAnsi="Calibri" w:cs="Calibri"/>
      <w:lang w:val="en-GB" w:eastAsia="en-US"/>
    </w:rPr>
  </w:style>
  <w:style w:type="paragraph" w:styleId="TOC8">
    <w:name w:val="toc 8"/>
    <w:basedOn w:val="Normal"/>
    <w:next w:val="Normal"/>
    <w:autoRedefine/>
    <w:uiPriority w:val="39"/>
    <w:semiHidden/>
    <w:unhideWhenUsed/>
    <w:rsid w:val="001E3955"/>
    <w:pPr>
      <w:spacing w:after="100" w:line="240" w:lineRule="auto"/>
      <w:ind w:left="1540"/>
    </w:pPr>
    <w:rPr>
      <w:rFonts w:ascii="Calibri" w:eastAsiaTheme="minorHAnsi" w:hAnsi="Calibri" w:cs="Calibri"/>
      <w:lang w:val="en-GB" w:eastAsia="en-US"/>
    </w:rPr>
  </w:style>
  <w:style w:type="paragraph" w:styleId="TOC9">
    <w:name w:val="toc 9"/>
    <w:basedOn w:val="Normal"/>
    <w:next w:val="Normal"/>
    <w:autoRedefine/>
    <w:uiPriority w:val="39"/>
    <w:semiHidden/>
    <w:unhideWhenUsed/>
    <w:rsid w:val="001E3955"/>
    <w:pPr>
      <w:spacing w:after="100" w:line="240" w:lineRule="auto"/>
      <w:ind w:left="1760"/>
    </w:pPr>
    <w:rPr>
      <w:rFonts w:ascii="Calibri" w:eastAsiaTheme="minorHAnsi" w:hAnsi="Calibri" w:cs="Calibri"/>
      <w:lang w:val="en-GB" w:eastAsia="en-US"/>
    </w:rPr>
  </w:style>
  <w:style w:type="numbering" w:customStyle="1" w:styleId="NoList57">
    <w:name w:val="No List57"/>
    <w:next w:val="NoList"/>
    <w:uiPriority w:val="99"/>
    <w:semiHidden/>
    <w:unhideWhenUsed/>
    <w:rsid w:val="001E3955"/>
  </w:style>
  <w:style w:type="table" w:customStyle="1" w:styleId="TableGrid34">
    <w:name w:val="Table Grid34"/>
    <w:basedOn w:val="TableNormal"/>
    <w:next w:val="TableGrid"/>
    <w:uiPriority w:val="39"/>
    <w:rsid w:val="001E3955"/>
    <w:pPr>
      <w:spacing w:after="0" w:line="240" w:lineRule="auto"/>
    </w:pPr>
    <w:rPr>
      <w:rFonts w:ascii="Calibri" w:eastAsia="DengXian" w:hAnsi="Calibri" w:cs="Arial"/>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8">
    <w:name w:val="No List58"/>
    <w:next w:val="NoList"/>
    <w:uiPriority w:val="99"/>
    <w:semiHidden/>
    <w:unhideWhenUsed/>
    <w:rsid w:val="001E3955"/>
  </w:style>
  <w:style w:type="table" w:customStyle="1" w:styleId="TableGrid35">
    <w:name w:val="Table Grid35"/>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6">
    <w:name w:val="Table Grid36"/>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59">
    <w:name w:val="No List59"/>
    <w:next w:val="NoList"/>
    <w:uiPriority w:val="99"/>
    <w:semiHidden/>
    <w:unhideWhenUsed/>
    <w:rsid w:val="001E3955"/>
  </w:style>
  <w:style w:type="table" w:customStyle="1" w:styleId="TableGrid37">
    <w:name w:val="Table Grid37"/>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0">
    <w:name w:val="No List60"/>
    <w:next w:val="NoList"/>
    <w:uiPriority w:val="99"/>
    <w:semiHidden/>
    <w:unhideWhenUsed/>
    <w:rsid w:val="001E3955"/>
  </w:style>
  <w:style w:type="table" w:customStyle="1" w:styleId="TableGrid38">
    <w:name w:val="Table Grid38"/>
    <w:basedOn w:val="TableNormal"/>
    <w:next w:val="TableGrid"/>
    <w:uiPriority w:val="39"/>
    <w:qFormat/>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1">
    <w:name w:val="No List61"/>
    <w:next w:val="NoList"/>
    <w:uiPriority w:val="99"/>
    <w:semiHidden/>
    <w:unhideWhenUsed/>
    <w:rsid w:val="001E3955"/>
  </w:style>
  <w:style w:type="table" w:customStyle="1" w:styleId="TableGrid39">
    <w:name w:val="Table Grid39"/>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2">
    <w:name w:val="No List62"/>
    <w:next w:val="NoList"/>
    <w:uiPriority w:val="99"/>
    <w:semiHidden/>
    <w:unhideWhenUsed/>
    <w:rsid w:val="001E3955"/>
  </w:style>
  <w:style w:type="table" w:customStyle="1" w:styleId="TableGrid40">
    <w:name w:val="Table Grid40"/>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4-Accent11">
    <w:name w:val="List Table 4 - Accent 11"/>
    <w:basedOn w:val="TableNormal"/>
    <w:next w:val="ListTable4-Accent1"/>
    <w:uiPriority w:val="49"/>
    <w:rsid w:val="001E3955"/>
    <w:pPr>
      <w:spacing w:after="0" w:line="240" w:lineRule="auto"/>
    </w:pPr>
    <w:rPr>
      <w:kern w:val="2"/>
      <w:sz w:val="24"/>
      <w:szCs w:val="24"/>
      <w:lang w:val="en-US"/>
      <w14:ligatures w14:val="standardContextual"/>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numbering" w:customStyle="1" w:styleId="NoList63">
    <w:name w:val="No List63"/>
    <w:next w:val="NoList"/>
    <w:uiPriority w:val="99"/>
    <w:semiHidden/>
    <w:unhideWhenUsed/>
    <w:rsid w:val="001E3955"/>
  </w:style>
  <w:style w:type="table" w:customStyle="1" w:styleId="TableGrid41">
    <w:name w:val="Table Grid41"/>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4">
    <w:name w:val="No List64"/>
    <w:next w:val="NoList"/>
    <w:uiPriority w:val="99"/>
    <w:semiHidden/>
    <w:unhideWhenUsed/>
    <w:rsid w:val="001E3955"/>
  </w:style>
  <w:style w:type="table" w:customStyle="1" w:styleId="TableGrid42">
    <w:name w:val="Table Grid42"/>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3">
    <w:name w:val="Table Grid43"/>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qFormat/>
    <w:rsid w:val="001E3955"/>
    <w:pPr>
      <w:spacing w:after="0" w:line="240" w:lineRule="auto"/>
    </w:pPr>
    <w:rPr>
      <w:rFonts w:eastAsia="DengXi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65">
    <w:name w:val="No List65"/>
    <w:next w:val="NoList"/>
    <w:uiPriority w:val="99"/>
    <w:semiHidden/>
    <w:unhideWhenUsed/>
    <w:rsid w:val="001E3955"/>
  </w:style>
  <w:style w:type="table" w:customStyle="1" w:styleId="TableGrid44">
    <w:name w:val="Table Grid44"/>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basedOn w:val="DefaultParagraphFont"/>
    <w:uiPriority w:val="19"/>
    <w:qFormat/>
    <w:rsid w:val="001E3955"/>
    <w:rPr>
      <w:i/>
      <w:iCs/>
      <w:color w:val="404040" w:themeColor="text1" w:themeTint="BF"/>
    </w:rPr>
  </w:style>
  <w:style w:type="character" w:styleId="IntenseEmphasis">
    <w:name w:val="Intense Emphasis"/>
    <w:basedOn w:val="DefaultParagraphFont"/>
    <w:uiPriority w:val="21"/>
    <w:qFormat/>
    <w:rsid w:val="001E3955"/>
    <w:rPr>
      <w:b w:val="0"/>
      <w:bCs w:val="0"/>
      <w:i/>
      <w:iCs/>
      <w:color w:val="4472C4" w:themeColor="accent1"/>
    </w:rPr>
  </w:style>
  <w:style w:type="character" w:styleId="SubtleReference">
    <w:name w:val="Subtle Reference"/>
    <w:basedOn w:val="DefaultParagraphFont"/>
    <w:uiPriority w:val="31"/>
    <w:qFormat/>
    <w:rsid w:val="001E3955"/>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1E3955"/>
    <w:rPr>
      <w:b/>
      <w:bCs/>
      <w:smallCaps/>
      <w:color w:val="4472C4" w:themeColor="accent1"/>
      <w:spacing w:val="5"/>
      <w:u w:val="single"/>
    </w:rPr>
  </w:style>
  <w:style w:type="character" w:styleId="BookTitle">
    <w:name w:val="Book Title"/>
    <w:basedOn w:val="DefaultParagraphFont"/>
    <w:uiPriority w:val="33"/>
    <w:qFormat/>
    <w:rsid w:val="001E3955"/>
    <w:rPr>
      <w:b/>
      <w:bCs/>
      <w:smallCaps/>
    </w:rPr>
  </w:style>
  <w:style w:type="numbering" w:customStyle="1" w:styleId="NoList66">
    <w:name w:val="No List66"/>
    <w:next w:val="NoList"/>
    <w:uiPriority w:val="99"/>
    <w:semiHidden/>
    <w:unhideWhenUsed/>
    <w:rsid w:val="001E3955"/>
  </w:style>
  <w:style w:type="table" w:customStyle="1" w:styleId="TableGrid45">
    <w:name w:val="Table Grid45"/>
    <w:basedOn w:val="TableNormal"/>
    <w:next w:val="TableGrid"/>
    <w:uiPriority w:val="39"/>
    <w:rsid w:val="001E3955"/>
    <w:pPr>
      <w:spacing w:after="0" w:line="240" w:lineRule="auto"/>
    </w:pPr>
    <w:rPr>
      <w:rFonts w:eastAsiaTheme="minorEastAsia"/>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 Grid46"/>
    <w:basedOn w:val="TableNormal"/>
    <w:next w:val="TableGrid"/>
    <w:uiPriority w:val="39"/>
    <w:qFormat/>
    <w:rsid w:val="001E3955"/>
    <w:pPr>
      <w:spacing w:after="0" w:line="240" w:lineRule="auto"/>
    </w:pPr>
    <w:rPr>
      <w:rFonts w:eastAsia="DengXian"/>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flow-hidden">
    <w:name w:val="overflow-hidden"/>
    <w:basedOn w:val="DefaultParagraphFont"/>
    <w:rsid w:val="001E3955"/>
  </w:style>
  <w:style w:type="paragraph" w:customStyle="1" w:styleId="Revision7">
    <w:name w:val="Revision7"/>
    <w:uiPriority w:val="99"/>
    <w:qFormat/>
    <w:rsid w:val="001E3955"/>
    <w:pPr>
      <w:spacing w:after="0" w:line="240" w:lineRule="auto"/>
    </w:pPr>
    <w:rPr>
      <w:rFonts w:ascii="Calibri" w:hAnsi="Calibri" w:cs="Calibri"/>
    </w:rPr>
  </w:style>
  <w:style w:type="character" w:customStyle="1" w:styleId="fadeinm1hgl8">
    <w:name w:val="_fadein_m1hgl_8"/>
    <w:basedOn w:val="DefaultParagraphFont"/>
    <w:rsid w:val="001E3955"/>
  </w:style>
  <w:style w:type="table" w:customStyle="1" w:styleId="TableGrid321">
    <w:name w:val="Table Grid321"/>
    <w:basedOn w:val="TableNormal"/>
    <w:next w:val="TableGrid"/>
    <w:uiPriority w:val="39"/>
    <w:rsid w:val="001E3955"/>
    <w:pPr>
      <w:spacing w:after="0" w:line="240" w:lineRule="auto"/>
    </w:pPr>
    <w:rPr>
      <w:rFonts w:ascii="Calibri" w:eastAsia="DengXian" w:hAnsi="Calibri" w:cs="Arial"/>
      <w:lang w:val="en-US"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1E3955"/>
    <w:pPr>
      <w:spacing w:after="0" w:line="240" w:lineRule="auto"/>
    </w:pPr>
    <w:rPr>
      <w:rFonts w:ascii="Helvetica" w:eastAsia="Times New Roman" w:hAnsi="Helvetica" w:cs="Times New Roman"/>
      <w:color w:val="000000"/>
      <w:sz w:val="17"/>
      <w:szCs w:val="17"/>
      <w:lang w:val="fr-CH"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4</Pages>
  <Words>5827</Words>
  <Characters>33220</Characters>
  <Application>Microsoft Office Word</Application>
  <DocSecurity>0</DocSecurity>
  <Lines>276</Lines>
  <Paragraphs>77</Paragraphs>
  <ScaleCrop>false</ScaleCrop>
  <Company/>
  <LinksUpToDate>false</LinksUpToDate>
  <CharactersWithSpaces>38970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Akrem Abdusemed</dc:creator>
  <cp:keywords/>
  <dc:description/>
  <cp:lastModifiedBy>Akrem Abdusemed</cp:lastModifiedBy>
  <cp:revision>2</cp:revision>
  <dcterms:created xsi:type="dcterms:W3CDTF">2025-12-01T06:42:00Z</dcterms:created>
  <dcterms:modified xsi:type="dcterms:W3CDTF">2025-12-01T06:42:00Z</dcterms:modified>
</cp:coreProperties>
</file>